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06CE0" w14:textId="30AE96AE" w:rsidR="00A36FB2" w:rsidRPr="00764864" w:rsidRDefault="005B6058" w:rsidP="00A36FB2">
      <w:pPr>
        <w:pStyle w:val="booktitle"/>
        <w:spacing w:before="0" w:after="2160"/>
        <w:ind w:left="0"/>
        <w:jc w:val="right"/>
        <w:rPr>
          <w:noProof w:val="0"/>
        </w:rPr>
      </w:pPr>
      <w:r w:rsidRPr="00764864">
        <w:drawing>
          <wp:inline distT="0" distB="0" distL="0" distR="0" wp14:anchorId="1909893A" wp14:editId="1DE22953">
            <wp:extent cx="2053590" cy="61658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1603B148" w14:textId="113ED681" w:rsidR="00E42E94" w:rsidRPr="007B5948" w:rsidRDefault="00E42E94" w:rsidP="00E42E94">
      <w:pPr>
        <w:pStyle w:val="booktitle"/>
        <w:spacing w:before="120" w:after="720"/>
        <w:ind w:left="0"/>
        <w:rPr>
          <w:rFonts w:cs="Arial"/>
          <w:noProof w:val="0"/>
          <w:sz w:val="48"/>
          <w:lang w:val="en-CA"/>
        </w:rPr>
      </w:pPr>
      <w:r w:rsidRPr="00A71D3D">
        <w:rPr>
          <w:color w:val="333333"/>
          <w:sz w:val="39"/>
          <w:szCs w:val="39"/>
        </w:rPr>
        <w:t>Payment Card Industry</w:t>
      </w:r>
      <w:r w:rsidRPr="00B9264D">
        <w:rPr>
          <w:color w:val="333333"/>
        </w:rPr>
        <w:t xml:space="preserve"> </w:t>
      </w:r>
      <w:r w:rsidRPr="00B9264D">
        <w:rPr>
          <w:color w:val="333333"/>
        </w:rPr>
        <w:br/>
      </w:r>
      <w:r>
        <w:rPr>
          <w:sz w:val="48"/>
        </w:rPr>
        <w:t>Data Security Standard</w:t>
      </w:r>
    </w:p>
    <w:p w14:paraId="57D20024" w14:textId="77777777" w:rsidR="00A36FB2" w:rsidRDefault="00A36FB2" w:rsidP="00A36FB2">
      <w:pPr>
        <w:pStyle w:val="booktitle"/>
        <w:spacing w:before="1080" w:after="720"/>
        <w:ind w:left="0"/>
        <w:rPr>
          <w:rFonts w:cs="Arial"/>
          <w:noProof w:val="0"/>
          <w:sz w:val="48"/>
        </w:rPr>
      </w:pPr>
    </w:p>
    <w:p w14:paraId="14A7E618" w14:textId="77777777" w:rsidR="004A7038" w:rsidRDefault="004A7038" w:rsidP="00A36FB2">
      <w:pPr>
        <w:pStyle w:val="booktitle"/>
        <w:spacing w:before="1080" w:after="720"/>
        <w:ind w:left="0"/>
        <w:rPr>
          <w:rFonts w:cs="Arial"/>
          <w:noProof w:val="0"/>
          <w:sz w:val="48"/>
        </w:rPr>
      </w:pPr>
    </w:p>
    <w:p w14:paraId="0AF2BF9A" w14:textId="5F4F96FE" w:rsidR="0050464D" w:rsidRPr="00C01612" w:rsidRDefault="003F3F9C" w:rsidP="00C21148">
      <w:pPr>
        <w:pStyle w:val="TableText"/>
        <w:pBdr>
          <w:top w:val="single" w:sz="4" w:space="1" w:color="auto"/>
        </w:pBdr>
        <w:tabs>
          <w:tab w:val="decimal" w:pos="180"/>
        </w:tabs>
        <w:spacing w:after="240"/>
        <w:ind w:right="1354"/>
        <w:rPr>
          <w:b/>
          <w:sz w:val="36"/>
          <w:szCs w:val="36"/>
        </w:rPr>
      </w:pPr>
      <w:r>
        <w:rPr>
          <w:b/>
          <w:sz w:val="36"/>
          <w:szCs w:val="36"/>
        </w:rPr>
        <w:t xml:space="preserve">Self-Assessment Questionnaire </w:t>
      </w:r>
      <w:r w:rsidR="008B0B21">
        <w:rPr>
          <w:b/>
          <w:sz w:val="36"/>
          <w:szCs w:val="36"/>
        </w:rPr>
        <w:t>SPoC</w:t>
      </w:r>
      <w:r>
        <w:rPr>
          <w:b/>
          <w:sz w:val="36"/>
          <w:szCs w:val="36"/>
        </w:rPr>
        <w:t xml:space="preserve"> and Attestation of Compliance </w:t>
      </w:r>
    </w:p>
    <w:p w14:paraId="72434B63" w14:textId="7878F3A1" w:rsidR="00C14395" w:rsidRPr="00F302F2" w:rsidRDefault="00C14395" w:rsidP="00C14395">
      <w:pPr>
        <w:pStyle w:val="TableText"/>
        <w:tabs>
          <w:tab w:val="decimal" w:pos="180"/>
        </w:tabs>
        <w:spacing w:before="120"/>
        <w:rPr>
          <w:b/>
          <w:sz w:val="28"/>
          <w:szCs w:val="28"/>
        </w:rPr>
      </w:pPr>
      <w:r w:rsidRPr="00F302F2">
        <w:rPr>
          <w:b/>
          <w:sz w:val="28"/>
          <w:szCs w:val="28"/>
        </w:rPr>
        <w:t xml:space="preserve">For use with PCI DSS Version </w:t>
      </w:r>
      <w:r w:rsidR="001A0852" w:rsidRPr="00F302F2">
        <w:rPr>
          <w:b/>
          <w:sz w:val="28"/>
          <w:szCs w:val="28"/>
        </w:rPr>
        <w:t>4</w:t>
      </w:r>
      <w:r w:rsidR="001E6F52" w:rsidRPr="00F302F2">
        <w:rPr>
          <w:b/>
          <w:sz w:val="28"/>
          <w:szCs w:val="28"/>
        </w:rPr>
        <w:t>.0</w:t>
      </w:r>
      <w:r w:rsidR="009749F3" w:rsidRPr="00F302F2">
        <w:rPr>
          <w:b/>
          <w:sz w:val="28"/>
          <w:szCs w:val="28"/>
        </w:rPr>
        <w:t>.1</w:t>
      </w:r>
      <w:r w:rsidRPr="00F302F2">
        <w:rPr>
          <w:b/>
          <w:sz w:val="28"/>
          <w:szCs w:val="28"/>
        </w:rPr>
        <w:t xml:space="preserve"> </w:t>
      </w:r>
    </w:p>
    <w:p w14:paraId="6C7FCE87" w14:textId="50B9D6A5" w:rsidR="00C14395" w:rsidRPr="00E84D5C" w:rsidRDefault="00126FCF" w:rsidP="00C14395">
      <w:pPr>
        <w:pStyle w:val="TableText"/>
        <w:tabs>
          <w:tab w:val="decimal" w:pos="180"/>
        </w:tabs>
        <w:spacing w:before="120"/>
        <w:rPr>
          <w:sz w:val="24"/>
          <w:szCs w:val="24"/>
        </w:rPr>
      </w:pPr>
      <w:r>
        <w:rPr>
          <w:sz w:val="24"/>
          <w:szCs w:val="24"/>
        </w:rPr>
        <w:t xml:space="preserve">Publication Date: </w:t>
      </w:r>
      <w:r w:rsidR="00FA751E">
        <w:rPr>
          <w:sz w:val="24"/>
          <w:szCs w:val="24"/>
        </w:rPr>
        <w:t>October</w:t>
      </w:r>
      <w:r w:rsidR="003F128D">
        <w:rPr>
          <w:sz w:val="24"/>
          <w:szCs w:val="24"/>
        </w:rPr>
        <w:t xml:space="preserve"> 202</w:t>
      </w:r>
      <w:r w:rsidR="009749F3">
        <w:rPr>
          <w:sz w:val="24"/>
          <w:szCs w:val="24"/>
        </w:rPr>
        <w:t>4</w:t>
      </w:r>
    </w:p>
    <w:p w14:paraId="0C5D6A3F" w14:textId="32E23E6A" w:rsidR="00A36FB2" w:rsidRPr="00DC30F4" w:rsidRDefault="00A36FB2" w:rsidP="00731F33">
      <w:pPr>
        <w:pStyle w:val="TableText"/>
        <w:rPr>
          <w:sz w:val="24"/>
          <w:szCs w:val="24"/>
        </w:rPr>
      </w:pPr>
    </w:p>
    <w:p w14:paraId="76C1BABD" w14:textId="77777777" w:rsidR="00FB082F" w:rsidRPr="00764864" w:rsidRDefault="00FB082F" w:rsidP="00FB082F"/>
    <w:p w14:paraId="0125EC49" w14:textId="77777777" w:rsidR="00FB082F" w:rsidRPr="00764864" w:rsidRDefault="00FB082F" w:rsidP="00FB082F">
      <w:pPr>
        <w:sectPr w:rsidR="00FB082F" w:rsidRPr="00764864" w:rsidSect="00B07E8C">
          <w:headerReference w:type="first" r:id="rId12"/>
          <w:type w:val="continuous"/>
          <w:pgSz w:w="12240" w:h="15840" w:code="1"/>
          <w:pgMar w:top="1440" w:right="1440" w:bottom="1008" w:left="1440" w:header="720" w:footer="576" w:gutter="0"/>
          <w:pgNumType w:fmt="lowerRoman" w:start="1"/>
          <w:cols w:space="720"/>
          <w:docGrid w:linePitch="360"/>
        </w:sectPr>
      </w:pPr>
    </w:p>
    <w:p w14:paraId="6DB01A4F" w14:textId="77777777" w:rsidR="007816B9" w:rsidRPr="007816B9" w:rsidRDefault="00A36FB2" w:rsidP="007816B9">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143527184"/>
      <w:bookmarkStart w:id="8" w:name="_Toc170042889"/>
      <w:bookmarkStart w:id="9" w:name="_Toc38856789"/>
      <w:bookmarkStart w:id="10" w:name="_Toc38883649"/>
      <w:bookmarkStart w:id="11" w:name="_Toc38884616"/>
      <w:bookmarkStart w:id="12" w:name="_Toc39204867"/>
      <w:r w:rsidRPr="00764864">
        <w:lastRenderedPageBreak/>
        <w:t>Document Changes</w:t>
      </w:r>
      <w:bookmarkEnd w:id="0"/>
      <w:bookmarkEnd w:id="1"/>
      <w:bookmarkEnd w:id="2"/>
      <w:bookmarkEnd w:id="3"/>
      <w:bookmarkEnd w:id="4"/>
      <w:bookmarkEnd w:id="5"/>
      <w:bookmarkEnd w:id="6"/>
      <w:bookmarkEnd w:id="7"/>
      <w:bookmarkEnd w:id="8"/>
    </w:p>
    <w:tbl>
      <w:tblPr>
        <w:tblW w:w="9360" w:type="dxa"/>
        <w:tblInd w:w="108" w:type="dxa"/>
        <w:tblBorders>
          <w:top w:val="single" w:sz="4" w:space="0" w:color="808080" w:themeColor="background1" w:themeShade="80"/>
          <w:bottom w:val="single" w:sz="4" w:space="0" w:color="999999"/>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422"/>
        <w:gridCol w:w="1170"/>
        <w:gridCol w:w="1170"/>
        <w:gridCol w:w="5598"/>
      </w:tblGrid>
      <w:tr w:rsidR="00923219" w:rsidRPr="00F57EDB" w14:paraId="30C9A4CA" w14:textId="77777777" w:rsidTr="00AA4932">
        <w:trPr>
          <w:tblHeader/>
        </w:trPr>
        <w:tc>
          <w:tcPr>
            <w:tcW w:w="1422" w:type="dxa"/>
            <w:shd w:val="clear" w:color="auto" w:fill="E0E0E0"/>
            <w:vAlign w:val="center"/>
          </w:tcPr>
          <w:p w14:paraId="39A04789" w14:textId="77777777" w:rsidR="00923219" w:rsidRPr="00F57EDB" w:rsidRDefault="00923219">
            <w:pPr>
              <w:pStyle w:val="TableText"/>
              <w:spacing w:before="120"/>
              <w:jc w:val="center"/>
              <w:rPr>
                <w:sz w:val="20"/>
                <w:szCs w:val="20"/>
              </w:rPr>
            </w:pPr>
            <w:r w:rsidRPr="00F57EDB">
              <w:rPr>
                <w:b/>
                <w:bCs/>
                <w:sz w:val="20"/>
                <w:szCs w:val="20"/>
              </w:rPr>
              <w:t>Date</w:t>
            </w:r>
          </w:p>
        </w:tc>
        <w:tc>
          <w:tcPr>
            <w:tcW w:w="1170" w:type="dxa"/>
            <w:shd w:val="clear" w:color="auto" w:fill="E0E0E0"/>
            <w:vAlign w:val="center"/>
          </w:tcPr>
          <w:p w14:paraId="54E518AD" w14:textId="77777777" w:rsidR="00923219" w:rsidRPr="00F57EDB" w:rsidRDefault="00923219">
            <w:pPr>
              <w:pStyle w:val="TableText"/>
              <w:spacing w:before="120"/>
              <w:jc w:val="center"/>
              <w:rPr>
                <w:sz w:val="20"/>
                <w:szCs w:val="20"/>
              </w:rPr>
            </w:pPr>
            <w:r>
              <w:rPr>
                <w:b/>
                <w:bCs/>
                <w:sz w:val="20"/>
                <w:szCs w:val="20"/>
              </w:rPr>
              <w:t xml:space="preserve">PCI DSS </w:t>
            </w:r>
            <w:r w:rsidRPr="00F57EDB">
              <w:rPr>
                <w:b/>
                <w:bCs/>
                <w:sz w:val="20"/>
                <w:szCs w:val="20"/>
              </w:rPr>
              <w:t>Version</w:t>
            </w:r>
          </w:p>
        </w:tc>
        <w:tc>
          <w:tcPr>
            <w:tcW w:w="1170" w:type="dxa"/>
            <w:shd w:val="clear" w:color="auto" w:fill="E0E0E0"/>
            <w:vAlign w:val="center"/>
          </w:tcPr>
          <w:p w14:paraId="73F090BE" w14:textId="77777777" w:rsidR="00923219" w:rsidRPr="00F57EDB" w:rsidRDefault="00923219">
            <w:pPr>
              <w:pStyle w:val="TableText"/>
              <w:spacing w:before="120"/>
              <w:jc w:val="center"/>
              <w:rPr>
                <w:b/>
                <w:bCs/>
                <w:sz w:val="20"/>
                <w:szCs w:val="20"/>
              </w:rPr>
            </w:pPr>
            <w:r>
              <w:rPr>
                <w:b/>
                <w:bCs/>
                <w:sz w:val="20"/>
                <w:szCs w:val="20"/>
              </w:rPr>
              <w:t>SAQ Revision</w:t>
            </w:r>
          </w:p>
        </w:tc>
        <w:tc>
          <w:tcPr>
            <w:tcW w:w="5598" w:type="dxa"/>
            <w:shd w:val="clear" w:color="auto" w:fill="E0E0E0"/>
            <w:vAlign w:val="center"/>
          </w:tcPr>
          <w:p w14:paraId="6EEDB870" w14:textId="77777777" w:rsidR="00923219" w:rsidRPr="00F57EDB" w:rsidRDefault="00923219">
            <w:pPr>
              <w:pStyle w:val="TableText"/>
              <w:spacing w:before="120"/>
              <w:jc w:val="center"/>
              <w:rPr>
                <w:sz w:val="20"/>
                <w:szCs w:val="20"/>
              </w:rPr>
            </w:pPr>
            <w:r w:rsidRPr="00F57EDB">
              <w:rPr>
                <w:b/>
                <w:bCs/>
                <w:sz w:val="20"/>
                <w:szCs w:val="20"/>
              </w:rPr>
              <w:t>Description</w:t>
            </w:r>
          </w:p>
        </w:tc>
      </w:tr>
      <w:tr w:rsidR="00602C47" w:rsidRPr="00A2263F" w14:paraId="3BD757C8" w14:textId="77777777" w:rsidTr="00AA4932">
        <w:trPr>
          <w:tblHeader/>
        </w:trPr>
        <w:tc>
          <w:tcPr>
            <w:tcW w:w="1422" w:type="dxa"/>
            <w:vAlign w:val="center"/>
          </w:tcPr>
          <w:p w14:paraId="3D0B00F4" w14:textId="341A3D5B" w:rsidR="00602C47" w:rsidRPr="00813999" w:rsidRDefault="00677D08" w:rsidP="00602C47">
            <w:pPr>
              <w:pStyle w:val="TableText"/>
              <w:spacing w:before="120"/>
              <w:jc w:val="center"/>
              <w:rPr>
                <w:szCs w:val="18"/>
                <w:highlight w:val="yellow"/>
              </w:rPr>
            </w:pPr>
            <w:r w:rsidRPr="00813999">
              <w:rPr>
                <w:szCs w:val="18"/>
              </w:rPr>
              <w:t>September 2023</w:t>
            </w:r>
          </w:p>
        </w:tc>
        <w:tc>
          <w:tcPr>
            <w:tcW w:w="1170" w:type="dxa"/>
            <w:vAlign w:val="center"/>
          </w:tcPr>
          <w:p w14:paraId="6A30647C" w14:textId="5356077C" w:rsidR="00602C47" w:rsidRPr="00813999" w:rsidRDefault="00602C47" w:rsidP="00602C47">
            <w:pPr>
              <w:pStyle w:val="TableText"/>
              <w:spacing w:before="120"/>
              <w:jc w:val="center"/>
              <w:rPr>
                <w:szCs w:val="18"/>
              </w:rPr>
            </w:pPr>
            <w:r w:rsidRPr="00813999">
              <w:rPr>
                <w:szCs w:val="18"/>
              </w:rPr>
              <w:t>4.0</w:t>
            </w:r>
          </w:p>
        </w:tc>
        <w:tc>
          <w:tcPr>
            <w:tcW w:w="1170" w:type="dxa"/>
            <w:vAlign w:val="center"/>
          </w:tcPr>
          <w:p w14:paraId="5D8BCCB3" w14:textId="77777777" w:rsidR="00602C47" w:rsidRPr="00813999" w:rsidRDefault="00602C47" w:rsidP="00602C47">
            <w:pPr>
              <w:pStyle w:val="TableText"/>
              <w:spacing w:before="120"/>
              <w:jc w:val="center"/>
              <w:rPr>
                <w:szCs w:val="18"/>
              </w:rPr>
            </w:pPr>
          </w:p>
        </w:tc>
        <w:tc>
          <w:tcPr>
            <w:tcW w:w="5598" w:type="dxa"/>
            <w:vAlign w:val="center"/>
          </w:tcPr>
          <w:p w14:paraId="5A06A45B" w14:textId="1E279D28" w:rsidR="008D6F80" w:rsidRPr="00813999" w:rsidRDefault="003A296C" w:rsidP="00602C47">
            <w:pPr>
              <w:pStyle w:val="TableText"/>
              <w:rPr>
                <w:szCs w:val="18"/>
              </w:rPr>
            </w:pPr>
            <w:r w:rsidRPr="00813999">
              <w:rPr>
                <w:szCs w:val="18"/>
              </w:rPr>
              <w:t>N</w:t>
            </w:r>
            <w:r w:rsidR="00602C47" w:rsidRPr="00813999">
              <w:rPr>
                <w:szCs w:val="18"/>
              </w:rPr>
              <w:t>ew Self-Assessment Questionnaire for merchants using Software-based PIN entry on COTS (SPoC) solutions</w:t>
            </w:r>
            <w:r w:rsidR="008D6F80" w:rsidRPr="00813999">
              <w:rPr>
                <w:szCs w:val="18"/>
              </w:rPr>
              <w:t>.</w:t>
            </w:r>
            <w:r w:rsidR="00602C47" w:rsidRPr="00813999">
              <w:rPr>
                <w:szCs w:val="18"/>
              </w:rPr>
              <w:t xml:space="preserve"> </w:t>
            </w:r>
          </w:p>
          <w:p w14:paraId="5738DF32" w14:textId="78B80187" w:rsidR="00602C47" w:rsidRPr="00813999" w:rsidRDefault="008D6F80" w:rsidP="00602C47">
            <w:pPr>
              <w:pStyle w:val="TableText"/>
              <w:rPr>
                <w:szCs w:val="18"/>
              </w:rPr>
            </w:pPr>
            <w:r w:rsidRPr="00813999">
              <w:rPr>
                <w:szCs w:val="18"/>
              </w:rPr>
              <w:t xml:space="preserve">This SAQ is </w:t>
            </w:r>
            <w:r w:rsidR="00602C47" w:rsidRPr="00813999">
              <w:rPr>
                <w:szCs w:val="18"/>
              </w:rPr>
              <w:t xml:space="preserve">for </w:t>
            </w:r>
            <w:r w:rsidR="00277B45" w:rsidRPr="00813999">
              <w:rPr>
                <w:szCs w:val="18"/>
              </w:rPr>
              <w:t xml:space="preserve">use with </w:t>
            </w:r>
            <w:r w:rsidR="00602C47" w:rsidRPr="00813999">
              <w:rPr>
                <w:szCs w:val="18"/>
              </w:rPr>
              <w:t>PCI DSS v4.0.</w:t>
            </w:r>
          </w:p>
        </w:tc>
      </w:tr>
      <w:tr w:rsidR="009749F3" w:rsidRPr="00A2263F" w14:paraId="2F6E3940" w14:textId="77777777" w:rsidTr="00AA4932">
        <w:trPr>
          <w:tblHeader/>
        </w:trPr>
        <w:tc>
          <w:tcPr>
            <w:tcW w:w="1422" w:type="dxa"/>
            <w:vAlign w:val="center"/>
          </w:tcPr>
          <w:p w14:paraId="4E00F3A4" w14:textId="15A21F14" w:rsidR="009749F3" w:rsidRPr="00813999" w:rsidRDefault="00FA751E" w:rsidP="00602C47">
            <w:pPr>
              <w:pStyle w:val="TableText"/>
              <w:spacing w:before="120"/>
              <w:jc w:val="center"/>
              <w:rPr>
                <w:szCs w:val="18"/>
              </w:rPr>
            </w:pPr>
            <w:r>
              <w:rPr>
                <w:szCs w:val="18"/>
              </w:rPr>
              <w:t>October</w:t>
            </w:r>
            <w:r w:rsidR="009749F3" w:rsidRPr="00813999">
              <w:rPr>
                <w:szCs w:val="18"/>
              </w:rPr>
              <w:t xml:space="preserve"> 2024</w:t>
            </w:r>
          </w:p>
        </w:tc>
        <w:tc>
          <w:tcPr>
            <w:tcW w:w="1170" w:type="dxa"/>
            <w:vAlign w:val="center"/>
          </w:tcPr>
          <w:p w14:paraId="158FA86E" w14:textId="06FA16C0" w:rsidR="009749F3" w:rsidRPr="00813999" w:rsidRDefault="009749F3" w:rsidP="00602C47">
            <w:pPr>
              <w:pStyle w:val="TableText"/>
              <w:spacing w:before="120"/>
              <w:jc w:val="center"/>
              <w:rPr>
                <w:szCs w:val="18"/>
              </w:rPr>
            </w:pPr>
            <w:r w:rsidRPr="00813999">
              <w:rPr>
                <w:szCs w:val="18"/>
              </w:rPr>
              <w:t>4.0.1</w:t>
            </w:r>
          </w:p>
        </w:tc>
        <w:tc>
          <w:tcPr>
            <w:tcW w:w="1170" w:type="dxa"/>
            <w:vAlign w:val="center"/>
          </w:tcPr>
          <w:p w14:paraId="433D533C" w14:textId="77777777" w:rsidR="009749F3" w:rsidRPr="00813999" w:rsidRDefault="009749F3" w:rsidP="00602C47">
            <w:pPr>
              <w:pStyle w:val="TableText"/>
              <w:spacing w:before="120"/>
              <w:jc w:val="center"/>
              <w:rPr>
                <w:szCs w:val="18"/>
              </w:rPr>
            </w:pPr>
          </w:p>
        </w:tc>
        <w:tc>
          <w:tcPr>
            <w:tcW w:w="5598" w:type="dxa"/>
            <w:vAlign w:val="center"/>
          </w:tcPr>
          <w:p w14:paraId="2578F041" w14:textId="77777777" w:rsidR="009749F3" w:rsidRPr="00813999" w:rsidRDefault="00731269" w:rsidP="00731269">
            <w:pPr>
              <w:pStyle w:val="TableText"/>
              <w:ind w:right="-216"/>
              <w:rPr>
                <w:i/>
                <w:iCs w:val="0"/>
                <w:szCs w:val="18"/>
              </w:rPr>
            </w:pPr>
            <w:r w:rsidRPr="00813999">
              <w:rPr>
                <w:szCs w:val="18"/>
              </w:rPr>
              <w:t xml:space="preserve">Updated to align with PCI DSS v4.0.1. For details of PCI DSS changes, see </w:t>
            </w:r>
            <w:r w:rsidRPr="00813999">
              <w:rPr>
                <w:i/>
                <w:iCs w:val="0"/>
                <w:szCs w:val="18"/>
              </w:rPr>
              <w:t>PCI DSS Summary of Changes from PCI DSS Version 4.0 to 4.0.1.</w:t>
            </w:r>
          </w:p>
          <w:p w14:paraId="22AF0562" w14:textId="67005C28" w:rsidR="002255B3" w:rsidRPr="00813999" w:rsidRDefault="00813999" w:rsidP="00731269">
            <w:pPr>
              <w:pStyle w:val="TableText"/>
              <w:ind w:right="-216"/>
              <w:rPr>
                <w:szCs w:val="18"/>
              </w:rPr>
            </w:pPr>
            <w:r w:rsidRPr="00813999">
              <w:rPr>
                <w:szCs w:val="18"/>
              </w:rPr>
              <w:t>Added ASV Resource Guide to section “Additional PCI SSC Resources.”</w:t>
            </w:r>
          </w:p>
        </w:tc>
      </w:tr>
    </w:tbl>
    <w:p w14:paraId="77498C4F" w14:textId="2F9ED733" w:rsidR="008926FE" w:rsidRDefault="008926FE">
      <w:pPr>
        <w:spacing w:before="0" w:after="0" w:line="240" w:lineRule="auto"/>
        <w:rPr>
          <w:rFonts w:eastAsia="Yu Mincho" w:cs="Arial"/>
          <w:i/>
          <w:iCs/>
        </w:rPr>
      </w:pPr>
      <w:r>
        <w:rPr>
          <w:rFonts w:eastAsia="Yu Mincho" w:cs="Arial"/>
          <w:i/>
          <w:iCs/>
        </w:rPr>
        <w:br w:type="page"/>
      </w:r>
    </w:p>
    <w:p w14:paraId="7BB298EA" w14:textId="2F9ED733" w:rsidR="00711296" w:rsidRDefault="00711296">
      <w:pPr>
        <w:rPr>
          <w:b/>
          <w:sz w:val="28"/>
        </w:rPr>
      </w:pPr>
    </w:p>
    <w:p w14:paraId="5AF775E1" w14:textId="10CA3316" w:rsidR="00A36FB2" w:rsidRPr="00764864" w:rsidRDefault="00A36FB2" w:rsidP="00A36FB2">
      <w:pPr>
        <w:pBdr>
          <w:bottom w:val="single" w:sz="4" w:space="1" w:color="auto"/>
        </w:pBdr>
        <w:spacing w:after="240"/>
        <w:rPr>
          <w:b/>
          <w:sz w:val="28"/>
        </w:rPr>
      </w:pPr>
      <w:r w:rsidRPr="00764864">
        <w:rPr>
          <w:b/>
          <w:sz w:val="28"/>
        </w:rPr>
        <w:t>Contents</w:t>
      </w:r>
      <w:bookmarkEnd w:id="9"/>
      <w:bookmarkEnd w:id="10"/>
      <w:bookmarkEnd w:id="11"/>
      <w:bookmarkEnd w:id="12"/>
    </w:p>
    <w:bookmarkStart w:id="13" w:name="_Toc275753513"/>
    <w:bookmarkStart w:id="14" w:name="_Toc377997561"/>
    <w:p w14:paraId="2CF04BF9" w14:textId="27B6C42F" w:rsidR="00F302F2" w:rsidRDefault="00AA1750">
      <w:pPr>
        <w:pStyle w:val="TOC1"/>
        <w:rPr>
          <w:rFonts w:asciiTheme="minorHAnsi" w:eastAsiaTheme="minorEastAsia" w:hAnsiTheme="minorHAnsi" w:cstheme="minorBidi"/>
          <w:b w:val="0"/>
          <w:kern w:val="2"/>
          <w:sz w:val="24"/>
          <w:szCs w:val="24"/>
          <w14:ligatures w14:val="standardContextual"/>
        </w:rPr>
      </w:pPr>
      <w:r w:rsidRPr="000A3B66">
        <w:rPr>
          <w:sz w:val="20"/>
          <w:szCs w:val="20"/>
        </w:rPr>
        <w:fldChar w:fldCharType="begin"/>
      </w:r>
      <w:r w:rsidRPr="000A3B66">
        <w:rPr>
          <w:sz w:val="20"/>
          <w:szCs w:val="20"/>
        </w:rPr>
        <w:instrText xml:space="preserve"> TOC \o "2-3" \h \z \u \t "Heading rule,1" </w:instrText>
      </w:r>
      <w:r w:rsidRPr="000A3B66">
        <w:rPr>
          <w:sz w:val="20"/>
          <w:szCs w:val="20"/>
        </w:rPr>
        <w:fldChar w:fldCharType="separate"/>
      </w:r>
      <w:hyperlink w:anchor="_Toc170042889" w:history="1">
        <w:r w:rsidR="00F302F2" w:rsidRPr="003934AD">
          <w:rPr>
            <w:rStyle w:val="Hyperlink"/>
          </w:rPr>
          <w:t>Document Changes</w:t>
        </w:r>
        <w:r w:rsidR="00F302F2">
          <w:rPr>
            <w:webHidden/>
          </w:rPr>
          <w:tab/>
        </w:r>
        <w:r w:rsidR="00F302F2">
          <w:rPr>
            <w:webHidden/>
          </w:rPr>
          <w:fldChar w:fldCharType="begin"/>
        </w:r>
        <w:r w:rsidR="00F302F2">
          <w:rPr>
            <w:webHidden/>
          </w:rPr>
          <w:instrText xml:space="preserve"> PAGEREF _Toc170042889 \h </w:instrText>
        </w:r>
        <w:r w:rsidR="00F302F2">
          <w:rPr>
            <w:webHidden/>
          </w:rPr>
        </w:r>
        <w:r w:rsidR="00F302F2">
          <w:rPr>
            <w:webHidden/>
          </w:rPr>
          <w:fldChar w:fldCharType="separate"/>
        </w:r>
        <w:r w:rsidR="009B6E43">
          <w:rPr>
            <w:webHidden/>
          </w:rPr>
          <w:t>i</w:t>
        </w:r>
        <w:r w:rsidR="00F302F2">
          <w:rPr>
            <w:webHidden/>
          </w:rPr>
          <w:fldChar w:fldCharType="end"/>
        </w:r>
      </w:hyperlink>
    </w:p>
    <w:p w14:paraId="199F4DBA" w14:textId="6CACFF3A" w:rsidR="00F302F2" w:rsidRDefault="00F302F2">
      <w:pPr>
        <w:pStyle w:val="TOC1"/>
        <w:rPr>
          <w:rFonts w:asciiTheme="minorHAnsi" w:eastAsiaTheme="minorEastAsia" w:hAnsiTheme="minorHAnsi" w:cstheme="minorBidi"/>
          <w:b w:val="0"/>
          <w:kern w:val="2"/>
          <w:sz w:val="24"/>
          <w:szCs w:val="24"/>
          <w14:ligatures w14:val="standardContextual"/>
        </w:rPr>
      </w:pPr>
      <w:hyperlink w:anchor="_Toc170042890" w:history="1">
        <w:r w:rsidRPr="003934AD">
          <w:rPr>
            <w:rStyle w:val="Hyperlink"/>
          </w:rPr>
          <w:t>Completing the Self-Assessment Questionnaire</w:t>
        </w:r>
        <w:r>
          <w:rPr>
            <w:webHidden/>
          </w:rPr>
          <w:tab/>
        </w:r>
        <w:r>
          <w:rPr>
            <w:webHidden/>
          </w:rPr>
          <w:fldChar w:fldCharType="begin"/>
        </w:r>
        <w:r>
          <w:rPr>
            <w:webHidden/>
          </w:rPr>
          <w:instrText xml:space="preserve"> PAGEREF _Toc170042890 \h </w:instrText>
        </w:r>
        <w:r>
          <w:rPr>
            <w:webHidden/>
          </w:rPr>
        </w:r>
        <w:r>
          <w:rPr>
            <w:webHidden/>
          </w:rPr>
          <w:fldChar w:fldCharType="separate"/>
        </w:r>
        <w:r w:rsidR="009B6E43">
          <w:rPr>
            <w:webHidden/>
          </w:rPr>
          <w:t>iii</w:t>
        </w:r>
        <w:r>
          <w:rPr>
            <w:webHidden/>
          </w:rPr>
          <w:fldChar w:fldCharType="end"/>
        </w:r>
      </w:hyperlink>
    </w:p>
    <w:p w14:paraId="0F7589E0" w14:textId="67FF5935"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1" w:history="1">
        <w:r w:rsidRPr="003934AD">
          <w:rPr>
            <w:rStyle w:val="Hyperlink"/>
          </w:rPr>
          <w:t>Merchant Eligibility Criteria for Self-Assessment Questionnaire SPoC</w:t>
        </w:r>
        <w:r>
          <w:rPr>
            <w:webHidden/>
          </w:rPr>
          <w:tab/>
        </w:r>
        <w:r>
          <w:rPr>
            <w:webHidden/>
          </w:rPr>
          <w:fldChar w:fldCharType="begin"/>
        </w:r>
        <w:r>
          <w:rPr>
            <w:webHidden/>
          </w:rPr>
          <w:instrText xml:space="preserve"> PAGEREF _Toc170042891 \h </w:instrText>
        </w:r>
        <w:r>
          <w:rPr>
            <w:webHidden/>
          </w:rPr>
        </w:r>
        <w:r>
          <w:rPr>
            <w:webHidden/>
          </w:rPr>
          <w:fldChar w:fldCharType="separate"/>
        </w:r>
        <w:r w:rsidR="009B6E43">
          <w:rPr>
            <w:webHidden/>
          </w:rPr>
          <w:t>iii</w:t>
        </w:r>
        <w:r>
          <w:rPr>
            <w:webHidden/>
          </w:rPr>
          <w:fldChar w:fldCharType="end"/>
        </w:r>
      </w:hyperlink>
    </w:p>
    <w:p w14:paraId="2B371DC9" w14:textId="323F07E3"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2" w:history="1">
        <w:r w:rsidRPr="003934AD">
          <w:rPr>
            <w:rStyle w:val="Hyperlink"/>
          </w:rPr>
          <w:t>Defining Account Data, Cardholder Data, and Sensitive Authentication Data</w:t>
        </w:r>
        <w:r>
          <w:rPr>
            <w:webHidden/>
          </w:rPr>
          <w:tab/>
        </w:r>
        <w:r>
          <w:rPr>
            <w:webHidden/>
          </w:rPr>
          <w:fldChar w:fldCharType="begin"/>
        </w:r>
        <w:r>
          <w:rPr>
            <w:webHidden/>
          </w:rPr>
          <w:instrText xml:space="preserve"> PAGEREF _Toc170042892 \h </w:instrText>
        </w:r>
        <w:r>
          <w:rPr>
            <w:webHidden/>
          </w:rPr>
        </w:r>
        <w:r>
          <w:rPr>
            <w:webHidden/>
          </w:rPr>
          <w:fldChar w:fldCharType="separate"/>
        </w:r>
        <w:r w:rsidR="009B6E43">
          <w:rPr>
            <w:webHidden/>
          </w:rPr>
          <w:t>iv</w:t>
        </w:r>
        <w:r>
          <w:rPr>
            <w:webHidden/>
          </w:rPr>
          <w:fldChar w:fldCharType="end"/>
        </w:r>
      </w:hyperlink>
    </w:p>
    <w:p w14:paraId="7C7E5F77" w14:textId="2C107BB1"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3" w:history="1">
        <w:r w:rsidRPr="003934AD">
          <w:rPr>
            <w:rStyle w:val="Hyperlink"/>
          </w:rPr>
          <w:t>PCI DSS Self-Assessment Completion Steps</w:t>
        </w:r>
        <w:r>
          <w:rPr>
            <w:webHidden/>
          </w:rPr>
          <w:tab/>
        </w:r>
        <w:r>
          <w:rPr>
            <w:webHidden/>
          </w:rPr>
          <w:fldChar w:fldCharType="begin"/>
        </w:r>
        <w:r>
          <w:rPr>
            <w:webHidden/>
          </w:rPr>
          <w:instrText xml:space="preserve"> PAGEREF _Toc170042893 \h </w:instrText>
        </w:r>
        <w:r>
          <w:rPr>
            <w:webHidden/>
          </w:rPr>
        </w:r>
        <w:r>
          <w:rPr>
            <w:webHidden/>
          </w:rPr>
          <w:fldChar w:fldCharType="separate"/>
        </w:r>
        <w:r w:rsidR="009B6E43">
          <w:rPr>
            <w:webHidden/>
          </w:rPr>
          <w:t>iv</w:t>
        </w:r>
        <w:r>
          <w:rPr>
            <w:webHidden/>
          </w:rPr>
          <w:fldChar w:fldCharType="end"/>
        </w:r>
      </w:hyperlink>
    </w:p>
    <w:p w14:paraId="172141F5" w14:textId="00592FDA"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4" w:history="1">
        <w:r w:rsidRPr="003934AD">
          <w:rPr>
            <w:rStyle w:val="Hyperlink"/>
          </w:rPr>
          <w:t>Expected Testing</w:t>
        </w:r>
        <w:r>
          <w:rPr>
            <w:webHidden/>
          </w:rPr>
          <w:tab/>
        </w:r>
        <w:r>
          <w:rPr>
            <w:webHidden/>
          </w:rPr>
          <w:tab/>
        </w:r>
        <w:r>
          <w:rPr>
            <w:webHidden/>
          </w:rPr>
          <w:fldChar w:fldCharType="begin"/>
        </w:r>
        <w:r>
          <w:rPr>
            <w:webHidden/>
          </w:rPr>
          <w:instrText xml:space="preserve"> PAGEREF _Toc170042894 \h </w:instrText>
        </w:r>
        <w:r>
          <w:rPr>
            <w:webHidden/>
          </w:rPr>
        </w:r>
        <w:r>
          <w:rPr>
            <w:webHidden/>
          </w:rPr>
          <w:fldChar w:fldCharType="separate"/>
        </w:r>
        <w:r w:rsidR="009B6E43">
          <w:rPr>
            <w:webHidden/>
          </w:rPr>
          <w:t>iv</w:t>
        </w:r>
        <w:r>
          <w:rPr>
            <w:webHidden/>
          </w:rPr>
          <w:fldChar w:fldCharType="end"/>
        </w:r>
      </w:hyperlink>
    </w:p>
    <w:p w14:paraId="71EC12DE" w14:textId="282F4E8F"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5" w:history="1">
        <w:r w:rsidRPr="003934AD">
          <w:rPr>
            <w:rStyle w:val="Hyperlink"/>
          </w:rPr>
          <w:t>Requirement Responses</w:t>
        </w:r>
        <w:r>
          <w:rPr>
            <w:webHidden/>
          </w:rPr>
          <w:tab/>
        </w:r>
        <w:r>
          <w:rPr>
            <w:webHidden/>
          </w:rPr>
          <w:fldChar w:fldCharType="begin"/>
        </w:r>
        <w:r>
          <w:rPr>
            <w:webHidden/>
          </w:rPr>
          <w:instrText xml:space="preserve"> PAGEREF _Toc170042895 \h </w:instrText>
        </w:r>
        <w:r>
          <w:rPr>
            <w:webHidden/>
          </w:rPr>
        </w:r>
        <w:r>
          <w:rPr>
            <w:webHidden/>
          </w:rPr>
          <w:fldChar w:fldCharType="separate"/>
        </w:r>
        <w:r w:rsidR="009B6E43">
          <w:rPr>
            <w:webHidden/>
          </w:rPr>
          <w:t>v</w:t>
        </w:r>
        <w:r>
          <w:rPr>
            <w:webHidden/>
          </w:rPr>
          <w:fldChar w:fldCharType="end"/>
        </w:r>
      </w:hyperlink>
    </w:p>
    <w:p w14:paraId="089CB7B4" w14:textId="6484E151"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6" w:history="1">
        <w:r w:rsidRPr="003934AD">
          <w:rPr>
            <w:rStyle w:val="Hyperlink"/>
          </w:rPr>
          <w:t>Additional PCI SSC Resources</w:t>
        </w:r>
        <w:r>
          <w:rPr>
            <w:webHidden/>
          </w:rPr>
          <w:tab/>
        </w:r>
        <w:r>
          <w:rPr>
            <w:webHidden/>
          </w:rPr>
          <w:fldChar w:fldCharType="begin"/>
        </w:r>
        <w:r>
          <w:rPr>
            <w:webHidden/>
          </w:rPr>
          <w:instrText xml:space="preserve"> PAGEREF _Toc170042896 \h </w:instrText>
        </w:r>
        <w:r>
          <w:rPr>
            <w:webHidden/>
          </w:rPr>
        </w:r>
        <w:r>
          <w:rPr>
            <w:webHidden/>
          </w:rPr>
          <w:fldChar w:fldCharType="separate"/>
        </w:r>
        <w:r w:rsidR="009B6E43">
          <w:rPr>
            <w:webHidden/>
          </w:rPr>
          <w:t>vii</w:t>
        </w:r>
        <w:r>
          <w:rPr>
            <w:webHidden/>
          </w:rPr>
          <w:fldChar w:fldCharType="end"/>
        </w:r>
      </w:hyperlink>
    </w:p>
    <w:p w14:paraId="7F401AD3" w14:textId="0D096ED2" w:rsidR="00F302F2" w:rsidRDefault="00F302F2">
      <w:pPr>
        <w:pStyle w:val="TOC1"/>
        <w:rPr>
          <w:rFonts w:asciiTheme="minorHAnsi" w:eastAsiaTheme="minorEastAsia" w:hAnsiTheme="minorHAnsi" w:cstheme="minorBidi"/>
          <w:b w:val="0"/>
          <w:kern w:val="2"/>
          <w:sz w:val="24"/>
          <w:szCs w:val="24"/>
          <w14:ligatures w14:val="standardContextual"/>
        </w:rPr>
      </w:pPr>
      <w:hyperlink w:anchor="_Toc170042897" w:history="1">
        <w:r w:rsidRPr="003934AD">
          <w:rPr>
            <w:rStyle w:val="Hyperlink"/>
            <w:bCs/>
            <w:iCs/>
          </w:rPr>
          <w:t>Section 1:</w:t>
        </w:r>
        <w:r>
          <w:rPr>
            <w:rFonts w:asciiTheme="minorHAnsi" w:eastAsiaTheme="minorEastAsia" w:hAnsiTheme="minorHAnsi" w:cstheme="minorBidi"/>
            <w:b w:val="0"/>
            <w:kern w:val="2"/>
            <w:sz w:val="24"/>
            <w:szCs w:val="24"/>
            <w14:ligatures w14:val="standardContextual"/>
          </w:rPr>
          <w:tab/>
        </w:r>
        <w:r w:rsidRPr="003934AD">
          <w:rPr>
            <w:rStyle w:val="Hyperlink"/>
            <w:bCs/>
            <w:iCs/>
          </w:rPr>
          <w:t>Assessment Information</w:t>
        </w:r>
        <w:r>
          <w:rPr>
            <w:webHidden/>
          </w:rPr>
          <w:tab/>
        </w:r>
        <w:r>
          <w:rPr>
            <w:webHidden/>
          </w:rPr>
          <w:fldChar w:fldCharType="begin"/>
        </w:r>
        <w:r>
          <w:rPr>
            <w:webHidden/>
          </w:rPr>
          <w:instrText xml:space="preserve"> PAGEREF _Toc170042897 \h </w:instrText>
        </w:r>
        <w:r>
          <w:rPr>
            <w:webHidden/>
          </w:rPr>
        </w:r>
        <w:r>
          <w:rPr>
            <w:webHidden/>
          </w:rPr>
          <w:fldChar w:fldCharType="separate"/>
        </w:r>
        <w:r w:rsidR="009B6E43">
          <w:rPr>
            <w:webHidden/>
          </w:rPr>
          <w:t>1</w:t>
        </w:r>
        <w:r>
          <w:rPr>
            <w:webHidden/>
          </w:rPr>
          <w:fldChar w:fldCharType="end"/>
        </w:r>
      </w:hyperlink>
    </w:p>
    <w:p w14:paraId="595217D2" w14:textId="63AE94AF" w:rsidR="00F302F2" w:rsidRDefault="00F302F2">
      <w:pPr>
        <w:pStyle w:val="TOC1"/>
        <w:rPr>
          <w:rFonts w:asciiTheme="minorHAnsi" w:eastAsiaTheme="minorEastAsia" w:hAnsiTheme="minorHAnsi" w:cstheme="minorBidi"/>
          <w:b w:val="0"/>
          <w:kern w:val="2"/>
          <w:sz w:val="24"/>
          <w:szCs w:val="24"/>
          <w14:ligatures w14:val="standardContextual"/>
        </w:rPr>
      </w:pPr>
      <w:hyperlink w:anchor="_Toc170042898" w:history="1">
        <w:r w:rsidRPr="003934AD">
          <w:rPr>
            <w:rStyle w:val="Hyperlink"/>
          </w:rPr>
          <w:t>Section 2:</w:t>
        </w:r>
        <w:r>
          <w:rPr>
            <w:rFonts w:asciiTheme="minorHAnsi" w:eastAsiaTheme="minorEastAsia" w:hAnsiTheme="minorHAnsi" w:cstheme="minorBidi"/>
            <w:b w:val="0"/>
            <w:kern w:val="2"/>
            <w:sz w:val="24"/>
            <w:szCs w:val="24"/>
            <w14:ligatures w14:val="standardContextual"/>
          </w:rPr>
          <w:tab/>
        </w:r>
        <w:r w:rsidRPr="003934AD">
          <w:rPr>
            <w:rStyle w:val="Hyperlink"/>
          </w:rPr>
          <w:t>Self-Assessment Questionnaire SPoC</w:t>
        </w:r>
        <w:r>
          <w:rPr>
            <w:webHidden/>
          </w:rPr>
          <w:tab/>
        </w:r>
        <w:r>
          <w:rPr>
            <w:webHidden/>
          </w:rPr>
          <w:fldChar w:fldCharType="begin"/>
        </w:r>
        <w:r>
          <w:rPr>
            <w:webHidden/>
          </w:rPr>
          <w:instrText xml:space="preserve"> PAGEREF _Toc170042898 \h </w:instrText>
        </w:r>
        <w:r>
          <w:rPr>
            <w:webHidden/>
          </w:rPr>
        </w:r>
        <w:r>
          <w:rPr>
            <w:webHidden/>
          </w:rPr>
          <w:fldChar w:fldCharType="separate"/>
        </w:r>
        <w:r w:rsidR="009B6E43">
          <w:rPr>
            <w:webHidden/>
          </w:rPr>
          <w:t>6</w:t>
        </w:r>
        <w:r>
          <w:rPr>
            <w:webHidden/>
          </w:rPr>
          <w:fldChar w:fldCharType="end"/>
        </w:r>
      </w:hyperlink>
    </w:p>
    <w:p w14:paraId="3D68C734" w14:textId="2A62322F"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899" w:history="1">
        <w:r w:rsidRPr="003934AD">
          <w:rPr>
            <w:rStyle w:val="Hyperlink"/>
          </w:rPr>
          <w:t>Protect Account Data</w:t>
        </w:r>
        <w:r>
          <w:rPr>
            <w:webHidden/>
          </w:rPr>
          <w:tab/>
        </w:r>
        <w:r>
          <w:rPr>
            <w:webHidden/>
          </w:rPr>
          <w:fldChar w:fldCharType="begin"/>
        </w:r>
        <w:r>
          <w:rPr>
            <w:webHidden/>
          </w:rPr>
          <w:instrText xml:space="preserve"> PAGEREF _Toc170042899 \h </w:instrText>
        </w:r>
        <w:r>
          <w:rPr>
            <w:webHidden/>
          </w:rPr>
        </w:r>
        <w:r>
          <w:rPr>
            <w:webHidden/>
          </w:rPr>
          <w:fldChar w:fldCharType="separate"/>
        </w:r>
        <w:r w:rsidR="009B6E43">
          <w:rPr>
            <w:webHidden/>
          </w:rPr>
          <w:t>6</w:t>
        </w:r>
        <w:r>
          <w:rPr>
            <w:webHidden/>
          </w:rPr>
          <w:fldChar w:fldCharType="end"/>
        </w:r>
      </w:hyperlink>
    </w:p>
    <w:p w14:paraId="77AEEFA7" w14:textId="226B1A44"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0" w:history="1">
        <w:r w:rsidRPr="003934AD">
          <w:rPr>
            <w:rStyle w:val="Hyperlink"/>
          </w:rPr>
          <w:t>Requirement 3: Protect Stored Account Data</w:t>
        </w:r>
        <w:r>
          <w:rPr>
            <w:webHidden/>
          </w:rPr>
          <w:tab/>
        </w:r>
        <w:r>
          <w:rPr>
            <w:webHidden/>
          </w:rPr>
          <w:fldChar w:fldCharType="begin"/>
        </w:r>
        <w:r>
          <w:rPr>
            <w:webHidden/>
          </w:rPr>
          <w:instrText xml:space="preserve"> PAGEREF _Toc170042900 \h </w:instrText>
        </w:r>
        <w:r>
          <w:rPr>
            <w:webHidden/>
          </w:rPr>
        </w:r>
        <w:r>
          <w:rPr>
            <w:webHidden/>
          </w:rPr>
          <w:fldChar w:fldCharType="separate"/>
        </w:r>
        <w:r w:rsidR="009B6E43">
          <w:rPr>
            <w:webHidden/>
          </w:rPr>
          <w:t>6</w:t>
        </w:r>
        <w:r>
          <w:rPr>
            <w:webHidden/>
          </w:rPr>
          <w:fldChar w:fldCharType="end"/>
        </w:r>
      </w:hyperlink>
    </w:p>
    <w:p w14:paraId="0D2CCABD" w14:textId="1CA1A3CA"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01" w:history="1">
        <w:r w:rsidRPr="003934AD">
          <w:rPr>
            <w:rStyle w:val="Hyperlink"/>
          </w:rPr>
          <w:t>Implement Strong Access Control Measures</w:t>
        </w:r>
        <w:r>
          <w:rPr>
            <w:webHidden/>
          </w:rPr>
          <w:tab/>
        </w:r>
        <w:r>
          <w:rPr>
            <w:webHidden/>
          </w:rPr>
          <w:fldChar w:fldCharType="begin"/>
        </w:r>
        <w:r>
          <w:rPr>
            <w:webHidden/>
          </w:rPr>
          <w:instrText xml:space="preserve"> PAGEREF _Toc170042901 \h </w:instrText>
        </w:r>
        <w:r>
          <w:rPr>
            <w:webHidden/>
          </w:rPr>
        </w:r>
        <w:r>
          <w:rPr>
            <w:webHidden/>
          </w:rPr>
          <w:fldChar w:fldCharType="separate"/>
        </w:r>
        <w:r w:rsidR="009B6E43">
          <w:rPr>
            <w:webHidden/>
          </w:rPr>
          <w:t>9</w:t>
        </w:r>
        <w:r>
          <w:rPr>
            <w:webHidden/>
          </w:rPr>
          <w:fldChar w:fldCharType="end"/>
        </w:r>
      </w:hyperlink>
    </w:p>
    <w:p w14:paraId="0A6A6BE3" w14:textId="4F984A07"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2" w:history="1">
        <w:r w:rsidRPr="003934AD">
          <w:rPr>
            <w:rStyle w:val="Hyperlink"/>
          </w:rPr>
          <w:t>Requirement 8: Identify Users and Authenticate Assess to System Components</w:t>
        </w:r>
        <w:r>
          <w:rPr>
            <w:webHidden/>
          </w:rPr>
          <w:tab/>
        </w:r>
        <w:r>
          <w:rPr>
            <w:webHidden/>
          </w:rPr>
          <w:fldChar w:fldCharType="begin"/>
        </w:r>
        <w:r>
          <w:rPr>
            <w:webHidden/>
          </w:rPr>
          <w:instrText xml:space="preserve"> PAGEREF _Toc170042902 \h </w:instrText>
        </w:r>
        <w:r>
          <w:rPr>
            <w:webHidden/>
          </w:rPr>
        </w:r>
        <w:r>
          <w:rPr>
            <w:webHidden/>
          </w:rPr>
          <w:fldChar w:fldCharType="separate"/>
        </w:r>
        <w:r w:rsidR="009B6E43">
          <w:rPr>
            <w:webHidden/>
          </w:rPr>
          <w:t>9</w:t>
        </w:r>
        <w:r>
          <w:rPr>
            <w:webHidden/>
          </w:rPr>
          <w:fldChar w:fldCharType="end"/>
        </w:r>
      </w:hyperlink>
    </w:p>
    <w:p w14:paraId="2FB991EC" w14:textId="7A9249C5"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03" w:history="1">
        <w:r w:rsidRPr="003934AD">
          <w:rPr>
            <w:rStyle w:val="Hyperlink"/>
          </w:rPr>
          <w:t>Implement Strong Access Control Measures</w:t>
        </w:r>
        <w:r>
          <w:rPr>
            <w:webHidden/>
          </w:rPr>
          <w:tab/>
        </w:r>
        <w:r>
          <w:rPr>
            <w:webHidden/>
          </w:rPr>
          <w:fldChar w:fldCharType="begin"/>
        </w:r>
        <w:r>
          <w:rPr>
            <w:webHidden/>
          </w:rPr>
          <w:instrText xml:space="preserve"> PAGEREF _Toc170042903 \h </w:instrText>
        </w:r>
        <w:r>
          <w:rPr>
            <w:webHidden/>
          </w:rPr>
        </w:r>
        <w:r>
          <w:rPr>
            <w:webHidden/>
          </w:rPr>
          <w:fldChar w:fldCharType="separate"/>
        </w:r>
        <w:r w:rsidR="009B6E43">
          <w:rPr>
            <w:webHidden/>
          </w:rPr>
          <w:t>10</w:t>
        </w:r>
        <w:r>
          <w:rPr>
            <w:webHidden/>
          </w:rPr>
          <w:fldChar w:fldCharType="end"/>
        </w:r>
      </w:hyperlink>
    </w:p>
    <w:p w14:paraId="7D1FD5E2" w14:textId="2EAC0AFB"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4" w:history="1">
        <w:r w:rsidRPr="003934AD">
          <w:rPr>
            <w:rStyle w:val="Hyperlink"/>
          </w:rPr>
          <w:t>Requirement 9: Restrict Physical Access to Cardholder Data</w:t>
        </w:r>
        <w:r>
          <w:rPr>
            <w:webHidden/>
          </w:rPr>
          <w:tab/>
        </w:r>
        <w:r>
          <w:rPr>
            <w:webHidden/>
          </w:rPr>
          <w:fldChar w:fldCharType="begin"/>
        </w:r>
        <w:r>
          <w:rPr>
            <w:webHidden/>
          </w:rPr>
          <w:instrText xml:space="preserve"> PAGEREF _Toc170042904 \h </w:instrText>
        </w:r>
        <w:r>
          <w:rPr>
            <w:webHidden/>
          </w:rPr>
        </w:r>
        <w:r>
          <w:rPr>
            <w:webHidden/>
          </w:rPr>
          <w:fldChar w:fldCharType="separate"/>
        </w:r>
        <w:r w:rsidR="009B6E43">
          <w:rPr>
            <w:webHidden/>
          </w:rPr>
          <w:t>10</w:t>
        </w:r>
        <w:r>
          <w:rPr>
            <w:webHidden/>
          </w:rPr>
          <w:fldChar w:fldCharType="end"/>
        </w:r>
      </w:hyperlink>
    </w:p>
    <w:p w14:paraId="495D466C" w14:textId="0D40865A"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05" w:history="1">
        <w:r w:rsidRPr="003934AD">
          <w:rPr>
            <w:rStyle w:val="Hyperlink"/>
          </w:rPr>
          <w:t>Maintain an Information Security Policy</w:t>
        </w:r>
        <w:r>
          <w:rPr>
            <w:webHidden/>
          </w:rPr>
          <w:tab/>
        </w:r>
        <w:r>
          <w:rPr>
            <w:webHidden/>
          </w:rPr>
          <w:fldChar w:fldCharType="begin"/>
        </w:r>
        <w:r>
          <w:rPr>
            <w:webHidden/>
          </w:rPr>
          <w:instrText xml:space="preserve"> PAGEREF _Toc170042905 \h </w:instrText>
        </w:r>
        <w:r>
          <w:rPr>
            <w:webHidden/>
          </w:rPr>
        </w:r>
        <w:r>
          <w:rPr>
            <w:webHidden/>
          </w:rPr>
          <w:fldChar w:fldCharType="separate"/>
        </w:r>
        <w:r w:rsidR="009B6E43">
          <w:rPr>
            <w:webHidden/>
          </w:rPr>
          <w:t>14</w:t>
        </w:r>
        <w:r>
          <w:rPr>
            <w:webHidden/>
          </w:rPr>
          <w:fldChar w:fldCharType="end"/>
        </w:r>
      </w:hyperlink>
    </w:p>
    <w:p w14:paraId="1A6378B9" w14:textId="56799513"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6" w:history="1">
        <w:r w:rsidRPr="003934AD">
          <w:rPr>
            <w:rStyle w:val="Hyperlink"/>
          </w:rPr>
          <w:t>Requirement 12: Support Information Security with Organizational Policies and Programs</w:t>
        </w:r>
        <w:r>
          <w:rPr>
            <w:webHidden/>
          </w:rPr>
          <w:tab/>
        </w:r>
        <w:r>
          <w:rPr>
            <w:webHidden/>
          </w:rPr>
          <w:fldChar w:fldCharType="begin"/>
        </w:r>
        <w:r>
          <w:rPr>
            <w:webHidden/>
          </w:rPr>
          <w:instrText xml:space="preserve"> PAGEREF _Toc170042906 \h </w:instrText>
        </w:r>
        <w:r>
          <w:rPr>
            <w:webHidden/>
          </w:rPr>
        </w:r>
        <w:r>
          <w:rPr>
            <w:webHidden/>
          </w:rPr>
          <w:fldChar w:fldCharType="separate"/>
        </w:r>
        <w:r w:rsidR="009B6E43">
          <w:rPr>
            <w:webHidden/>
          </w:rPr>
          <w:t>14</w:t>
        </w:r>
        <w:r>
          <w:rPr>
            <w:webHidden/>
          </w:rPr>
          <w:fldChar w:fldCharType="end"/>
        </w:r>
      </w:hyperlink>
    </w:p>
    <w:p w14:paraId="751B22BA" w14:textId="2C855002"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07" w:history="1">
        <w:r w:rsidRPr="003934AD">
          <w:rPr>
            <w:rStyle w:val="Hyperlink"/>
          </w:rPr>
          <w:t>Appendix A:</w:t>
        </w:r>
        <w:r>
          <w:rPr>
            <w:rFonts w:asciiTheme="minorHAnsi" w:eastAsiaTheme="minorEastAsia" w:hAnsiTheme="minorHAnsi" w:cstheme="minorBidi"/>
            <w:b w:val="0"/>
            <w:kern w:val="2"/>
            <w:sz w:val="24"/>
            <w:szCs w:val="24"/>
            <w14:ligatures w14:val="standardContextual"/>
          </w:rPr>
          <w:tab/>
        </w:r>
        <w:r w:rsidRPr="003934AD">
          <w:rPr>
            <w:rStyle w:val="Hyperlink"/>
          </w:rPr>
          <w:t>Additional PCI DSS Requirements</w:t>
        </w:r>
        <w:r>
          <w:rPr>
            <w:webHidden/>
          </w:rPr>
          <w:tab/>
        </w:r>
        <w:r>
          <w:rPr>
            <w:webHidden/>
          </w:rPr>
          <w:fldChar w:fldCharType="begin"/>
        </w:r>
        <w:r>
          <w:rPr>
            <w:webHidden/>
          </w:rPr>
          <w:instrText xml:space="preserve"> PAGEREF _Toc170042907 \h </w:instrText>
        </w:r>
        <w:r>
          <w:rPr>
            <w:webHidden/>
          </w:rPr>
        </w:r>
        <w:r>
          <w:rPr>
            <w:webHidden/>
          </w:rPr>
          <w:fldChar w:fldCharType="separate"/>
        </w:r>
        <w:r w:rsidR="009B6E43">
          <w:rPr>
            <w:webHidden/>
          </w:rPr>
          <w:t>18</w:t>
        </w:r>
        <w:r>
          <w:rPr>
            <w:webHidden/>
          </w:rPr>
          <w:fldChar w:fldCharType="end"/>
        </w:r>
      </w:hyperlink>
    </w:p>
    <w:p w14:paraId="2D102B63" w14:textId="7C680926"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8" w:history="1">
        <w:r w:rsidRPr="003934AD">
          <w:rPr>
            <w:rStyle w:val="Hyperlink"/>
          </w:rPr>
          <w:t>Appendix A1:</w:t>
        </w:r>
        <w:r>
          <w:rPr>
            <w:rFonts w:asciiTheme="minorHAnsi" w:eastAsiaTheme="minorEastAsia" w:hAnsiTheme="minorHAnsi" w:cstheme="minorBidi"/>
            <w:i w:val="0"/>
            <w:color w:val="auto"/>
            <w:kern w:val="2"/>
            <w:sz w:val="24"/>
            <w:szCs w:val="24"/>
            <w14:ligatures w14:val="standardContextual"/>
          </w:rPr>
          <w:tab/>
        </w:r>
        <w:r w:rsidRPr="003934AD">
          <w:rPr>
            <w:rStyle w:val="Hyperlink"/>
          </w:rPr>
          <w:t>Additional PCI DSS Requirements for Multi-Tenant Service Providers</w:t>
        </w:r>
        <w:r>
          <w:rPr>
            <w:webHidden/>
          </w:rPr>
          <w:tab/>
        </w:r>
        <w:r>
          <w:rPr>
            <w:webHidden/>
          </w:rPr>
          <w:fldChar w:fldCharType="begin"/>
        </w:r>
        <w:r>
          <w:rPr>
            <w:webHidden/>
          </w:rPr>
          <w:instrText xml:space="preserve"> PAGEREF _Toc170042908 \h </w:instrText>
        </w:r>
        <w:r>
          <w:rPr>
            <w:webHidden/>
          </w:rPr>
        </w:r>
        <w:r>
          <w:rPr>
            <w:webHidden/>
          </w:rPr>
          <w:fldChar w:fldCharType="separate"/>
        </w:r>
        <w:r w:rsidR="009B6E43">
          <w:rPr>
            <w:webHidden/>
          </w:rPr>
          <w:t>18</w:t>
        </w:r>
        <w:r>
          <w:rPr>
            <w:webHidden/>
          </w:rPr>
          <w:fldChar w:fldCharType="end"/>
        </w:r>
      </w:hyperlink>
    </w:p>
    <w:p w14:paraId="605D4B81" w14:textId="08F569FB"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09" w:history="1">
        <w:r w:rsidRPr="003934AD">
          <w:rPr>
            <w:rStyle w:val="Hyperlink"/>
          </w:rPr>
          <w:t>Appendix A2:</w:t>
        </w:r>
        <w:r>
          <w:rPr>
            <w:rFonts w:asciiTheme="minorHAnsi" w:eastAsiaTheme="minorEastAsia" w:hAnsiTheme="minorHAnsi" w:cstheme="minorBidi"/>
            <w:i w:val="0"/>
            <w:color w:val="auto"/>
            <w:kern w:val="2"/>
            <w:sz w:val="24"/>
            <w:szCs w:val="24"/>
            <w14:ligatures w14:val="standardContextual"/>
          </w:rPr>
          <w:tab/>
        </w:r>
        <w:r w:rsidRPr="003934AD">
          <w:rPr>
            <w:rStyle w:val="Hyperlink"/>
          </w:rPr>
          <w:t>Additional PCI DSS Requirements for Entities using SSL/Early TLS for  Card-Present POS POI Terminal Connections</w:t>
        </w:r>
        <w:r>
          <w:rPr>
            <w:webHidden/>
          </w:rPr>
          <w:tab/>
        </w:r>
        <w:r>
          <w:rPr>
            <w:webHidden/>
          </w:rPr>
          <w:fldChar w:fldCharType="begin"/>
        </w:r>
        <w:r>
          <w:rPr>
            <w:webHidden/>
          </w:rPr>
          <w:instrText xml:space="preserve"> PAGEREF _Toc170042909 \h </w:instrText>
        </w:r>
        <w:r>
          <w:rPr>
            <w:webHidden/>
          </w:rPr>
        </w:r>
        <w:r>
          <w:rPr>
            <w:webHidden/>
          </w:rPr>
          <w:fldChar w:fldCharType="separate"/>
        </w:r>
        <w:r w:rsidR="009B6E43">
          <w:rPr>
            <w:webHidden/>
          </w:rPr>
          <w:t>18</w:t>
        </w:r>
        <w:r>
          <w:rPr>
            <w:webHidden/>
          </w:rPr>
          <w:fldChar w:fldCharType="end"/>
        </w:r>
      </w:hyperlink>
    </w:p>
    <w:p w14:paraId="76268C32" w14:textId="1550D58C" w:rsidR="00F302F2" w:rsidRDefault="00F302F2">
      <w:pPr>
        <w:pStyle w:val="TOC3"/>
        <w:rPr>
          <w:rFonts w:asciiTheme="minorHAnsi" w:eastAsiaTheme="minorEastAsia" w:hAnsiTheme="minorHAnsi" w:cstheme="minorBidi"/>
          <w:i w:val="0"/>
          <w:color w:val="auto"/>
          <w:kern w:val="2"/>
          <w:sz w:val="24"/>
          <w:szCs w:val="24"/>
          <w14:ligatures w14:val="standardContextual"/>
        </w:rPr>
      </w:pPr>
      <w:hyperlink w:anchor="_Toc170042910" w:history="1">
        <w:r w:rsidRPr="003934AD">
          <w:rPr>
            <w:rStyle w:val="Hyperlink"/>
          </w:rPr>
          <w:t xml:space="preserve">Appendix A3: </w:t>
        </w:r>
        <w:r>
          <w:rPr>
            <w:rFonts w:asciiTheme="minorHAnsi" w:eastAsiaTheme="minorEastAsia" w:hAnsiTheme="minorHAnsi" w:cstheme="minorBidi"/>
            <w:i w:val="0"/>
            <w:color w:val="auto"/>
            <w:kern w:val="2"/>
            <w:sz w:val="24"/>
            <w:szCs w:val="24"/>
            <w14:ligatures w14:val="standardContextual"/>
          </w:rPr>
          <w:tab/>
        </w:r>
        <w:r w:rsidRPr="003934AD">
          <w:rPr>
            <w:rStyle w:val="Hyperlink"/>
          </w:rPr>
          <w:t>Designated Entities Supplemental Validation (DESV)</w:t>
        </w:r>
        <w:r>
          <w:rPr>
            <w:webHidden/>
          </w:rPr>
          <w:tab/>
        </w:r>
        <w:r>
          <w:rPr>
            <w:webHidden/>
          </w:rPr>
          <w:fldChar w:fldCharType="begin"/>
        </w:r>
        <w:r>
          <w:rPr>
            <w:webHidden/>
          </w:rPr>
          <w:instrText xml:space="preserve"> PAGEREF _Toc170042910 \h </w:instrText>
        </w:r>
        <w:r>
          <w:rPr>
            <w:webHidden/>
          </w:rPr>
        </w:r>
        <w:r>
          <w:rPr>
            <w:webHidden/>
          </w:rPr>
          <w:fldChar w:fldCharType="separate"/>
        </w:r>
        <w:r w:rsidR="009B6E43">
          <w:rPr>
            <w:webHidden/>
          </w:rPr>
          <w:t>18</w:t>
        </w:r>
        <w:r>
          <w:rPr>
            <w:webHidden/>
          </w:rPr>
          <w:fldChar w:fldCharType="end"/>
        </w:r>
      </w:hyperlink>
    </w:p>
    <w:p w14:paraId="3FDD4F6D" w14:textId="100A1A4B"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11" w:history="1">
        <w:r w:rsidRPr="003934AD">
          <w:rPr>
            <w:rStyle w:val="Hyperlink"/>
          </w:rPr>
          <w:t>Appendix B:</w:t>
        </w:r>
        <w:r>
          <w:rPr>
            <w:rFonts w:asciiTheme="minorHAnsi" w:eastAsiaTheme="minorEastAsia" w:hAnsiTheme="minorHAnsi" w:cstheme="minorBidi"/>
            <w:b w:val="0"/>
            <w:kern w:val="2"/>
            <w:sz w:val="24"/>
            <w:szCs w:val="24"/>
            <w14:ligatures w14:val="standardContextual"/>
          </w:rPr>
          <w:tab/>
        </w:r>
        <w:r w:rsidRPr="003934AD">
          <w:rPr>
            <w:rStyle w:val="Hyperlink"/>
          </w:rPr>
          <w:t>Compensating Controls Worksheet</w:t>
        </w:r>
        <w:r>
          <w:rPr>
            <w:webHidden/>
          </w:rPr>
          <w:tab/>
        </w:r>
        <w:r>
          <w:rPr>
            <w:webHidden/>
          </w:rPr>
          <w:fldChar w:fldCharType="begin"/>
        </w:r>
        <w:r>
          <w:rPr>
            <w:webHidden/>
          </w:rPr>
          <w:instrText xml:space="preserve"> PAGEREF _Toc170042911 \h </w:instrText>
        </w:r>
        <w:r>
          <w:rPr>
            <w:webHidden/>
          </w:rPr>
        </w:r>
        <w:r>
          <w:rPr>
            <w:webHidden/>
          </w:rPr>
          <w:fldChar w:fldCharType="separate"/>
        </w:r>
        <w:r w:rsidR="009B6E43">
          <w:rPr>
            <w:webHidden/>
          </w:rPr>
          <w:t>19</w:t>
        </w:r>
        <w:r>
          <w:rPr>
            <w:webHidden/>
          </w:rPr>
          <w:fldChar w:fldCharType="end"/>
        </w:r>
      </w:hyperlink>
    </w:p>
    <w:p w14:paraId="283CECC7" w14:textId="56D73DB6"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12" w:history="1">
        <w:r w:rsidRPr="003934AD">
          <w:rPr>
            <w:rStyle w:val="Hyperlink"/>
          </w:rPr>
          <w:t>Appendix C:</w:t>
        </w:r>
        <w:r>
          <w:rPr>
            <w:rFonts w:asciiTheme="minorHAnsi" w:eastAsiaTheme="minorEastAsia" w:hAnsiTheme="minorHAnsi" w:cstheme="minorBidi"/>
            <w:b w:val="0"/>
            <w:kern w:val="2"/>
            <w:sz w:val="24"/>
            <w:szCs w:val="24"/>
            <w14:ligatures w14:val="standardContextual"/>
          </w:rPr>
          <w:tab/>
        </w:r>
        <w:r w:rsidRPr="003934AD">
          <w:rPr>
            <w:rStyle w:val="Hyperlink"/>
          </w:rPr>
          <w:t>Explanation of Requirements Noted as Not Applicable</w:t>
        </w:r>
        <w:r>
          <w:rPr>
            <w:webHidden/>
          </w:rPr>
          <w:tab/>
        </w:r>
        <w:r>
          <w:rPr>
            <w:webHidden/>
          </w:rPr>
          <w:fldChar w:fldCharType="begin"/>
        </w:r>
        <w:r>
          <w:rPr>
            <w:webHidden/>
          </w:rPr>
          <w:instrText xml:space="preserve"> PAGEREF _Toc170042912 \h </w:instrText>
        </w:r>
        <w:r>
          <w:rPr>
            <w:webHidden/>
          </w:rPr>
        </w:r>
        <w:r>
          <w:rPr>
            <w:webHidden/>
          </w:rPr>
          <w:fldChar w:fldCharType="separate"/>
        </w:r>
        <w:r w:rsidR="009B6E43">
          <w:rPr>
            <w:webHidden/>
          </w:rPr>
          <w:t>20</w:t>
        </w:r>
        <w:r>
          <w:rPr>
            <w:webHidden/>
          </w:rPr>
          <w:fldChar w:fldCharType="end"/>
        </w:r>
      </w:hyperlink>
    </w:p>
    <w:p w14:paraId="44546283" w14:textId="6CF6FC29" w:rsidR="00F302F2" w:rsidRDefault="00F302F2">
      <w:pPr>
        <w:pStyle w:val="TOC2"/>
        <w:rPr>
          <w:rFonts w:asciiTheme="minorHAnsi" w:eastAsiaTheme="minorEastAsia" w:hAnsiTheme="minorHAnsi" w:cstheme="minorBidi"/>
          <w:b w:val="0"/>
          <w:kern w:val="2"/>
          <w:sz w:val="24"/>
          <w:szCs w:val="24"/>
          <w14:ligatures w14:val="standardContextual"/>
        </w:rPr>
      </w:pPr>
      <w:hyperlink w:anchor="_Toc170042913" w:history="1">
        <w:r w:rsidRPr="003934AD">
          <w:rPr>
            <w:rStyle w:val="Hyperlink"/>
          </w:rPr>
          <w:t>Appendix D:</w:t>
        </w:r>
        <w:r>
          <w:rPr>
            <w:rFonts w:asciiTheme="minorHAnsi" w:eastAsiaTheme="minorEastAsia" w:hAnsiTheme="minorHAnsi" w:cstheme="minorBidi"/>
            <w:b w:val="0"/>
            <w:kern w:val="2"/>
            <w:sz w:val="24"/>
            <w:szCs w:val="24"/>
            <w14:ligatures w14:val="standardContextual"/>
          </w:rPr>
          <w:tab/>
        </w:r>
        <w:r w:rsidRPr="003934AD">
          <w:rPr>
            <w:rStyle w:val="Hyperlink"/>
          </w:rPr>
          <w:t>Explanation of Requirements Noted as Not Tested</w:t>
        </w:r>
        <w:r>
          <w:rPr>
            <w:webHidden/>
          </w:rPr>
          <w:tab/>
        </w:r>
        <w:r>
          <w:rPr>
            <w:webHidden/>
          </w:rPr>
          <w:fldChar w:fldCharType="begin"/>
        </w:r>
        <w:r>
          <w:rPr>
            <w:webHidden/>
          </w:rPr>
          <w:instrText xml:space="preserve"> PAGEREF _Toc170042913 \h </w:instrText>
        </w:r>
        <w:r>
          <w:rPr>
            <w:webHidden/>
          </w:rPr>
        </w:r>
        <w:r>
          <w:rPr>
            <w:webHidden/>
          </w:rPr>
          <w:fldChar w:fldCharType="separate"/>
        </w:r>
        <w:r w:rsidR="009B6E43">
          <w:rPr>
            <w:webHidden/>
          </w:rPr>
          <w:t>21</w:t>
        </w:r>
        <w:r>
          <w:rPr>
            <w:webHidden/>
          </w:rPr>
          <w:fldChar w:fldCharType="end"/>
        </w:r>
      </w:hyperlink>
    </w:p>
    <w:p w14:paraId="74541BB8" w14:textId="46D04EF8" w:rsidR="00F302F2" w:rsidRDefault="00F302F2">
      <w:pPr>
        <w:pStyle w:val="TOC1"/>
        <w:rPr>
          <w:rFonts w:asciiTheme="minorHAnsi" w:eastAsiaTheme="minorEastAsia" w:hAnsiTheme="minorHAnsi" w:cstheme="minorBidi"/>
          <w:b w:val="0"/>
          <w:kern w:val="2"/>
          <w:sz w:val="24"/>
          <w:szCs w:val="24"/>
          <w14:ligatures w14:val="standardContextual"/>
        </w:rPr>
      </w:pPr>
      <w:hyperlink w:anchor="_Toc170042914" w:history="1">
        <w:r w:rsidRPr="003934AD">
          <w:rPr>
            <w:rStyle w:val="Hyperlink"/>
          </w:rPr>
          <w:t>Section 3:</w:t>
        </w:r>
        <w:r>
          <w:rPr>
            <w:rFonts w:asciiTheme="minorHAnsi" w:eastAsiaTheme="minorEastAsia" w:hAnsiTheme="minorHAnsi" w:cstheme="minorBidi"/>
            <w:b w:val="0"/>
            <w:kern w:val="2"/>
            <w:sz w:val="24"/>
            <w:szCs w:val="24"/>
            <w14:ligatures w14:val="standardContextual"/>
          </w:rPr>
          <w:tab/>
        </w:r>
        <w:r w:rsidRPr="003934AD">
          <w:rPr>
            <w:rStyle w:val="Hyperlink"/>
          </w:rPr>
          <w:t>Validation and Attestation Details</w:t>
        </w:r>
        <w:r>
          <w:rPr>
            <w:webHidden/>
          </w:rPr>
          <w:tab/>
        </w:r>
        <w:r>
          <w:rPr>
            <w:webHidden/>
          </w:rPr>
          <w:fldChar w:fldCharType="begin"/>
        </w:r>
        <w:r>
          <w:rPr>
            <w:webHidden/>
          </w:rPr>
          <w:instrText xml:space="preserve"> PAGEREF _Toc170042914 \h </w:instrText>
        </w:r>
        <w:r>
          <w:rPr>
            <w:webHidden/>
          </w:rPr>
        </w:r>
        <w:r>
          <w:rPr>
            <w:webHidden/>
          </w:rPr>
          <w:fldChar w:fldCharType="separate"/>
        </w:r>
        <w:r w:rsidR="009B6E43">
          <w:rPr>
            <w:webHidden/>
          </w:rPr>
          <w:t>22</w:t>
        </w:r>
        <w:r>
          <w:rPr>
            <w:webHidden/>
          </w:rPr>
          <w:fldChar w:fldCharType="end"/>
        </w:r>
      </w:hyperlink>
    </w:p>
    <w:p w14:paraId="677C7476" w14:textId="581D633C" w:rsidR="0072514B" w:rsidRPr="000A3B66" w:rsidRDefault="00AA1750" w:rsidP="00C54286">
      <w:pPr>
        <w:pStyle w:val="Headingrule"/>
        <w:pBdr>
          <w:bottom w:val="none" w:sz="0" w:space="0" w:color="auto"/>
        </w:pBdr>
        <w:spacing w:before="0" w:after="0"/>
        <w:rPr>
          <w:sz w:val="20"/>
          <w:szCs w:val="20"/>
        </w:rPr>
        <w:sectPr w:rsidR="0072514B" w:rsidRPr="000A3B66" w:rsidSect="00B07E8C">
          <w:headerReference w:type="even" r:id="rId13"/>
          <w:headerReference w:type="default" r:id="rId14"/>
          <w:footerReference w:type="default" r:id="rId15"/>
          <w:headerReference w:type="first" r:id="rId16"/>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r w:rsidRPr="000A3B66">
        <w:rPr>
          <w:rFonts w:cs="Times New Roman"/>
          <w:noProof/>
          <w:kern w:val="0"/>
          <w:sz w:val="20"/>
          <w:szCs w:val="20"/>
        </w:rPr>
        <w:fldChar w:fldCharType="end"/>
      </w:r>
    </w:p>
    <w:p w14:paraId="0A5CDA57" w14:textId="47D1C506" w:rsidR="00357C64" w:rsidRPr="00923987" w:rsidDel="00E24CC3" w:rsidRDefault="002E3DAF" w:rsidP="00D351DB">
      <w:pPr>
        <w:pStyle w:val="Headingrule"/>
        <w:pageBreakBefore/>
        <w:spacing w:before="120"/>
        <w:rPr>
          <w:szCs w:val="28"/>
        </w:rPr>
      </w:pPr>
      <w:bookmarkStart w:id="15" w:name="_Toc143527185"/>
      <w:bookmarkStart w:id="16" w:name="_Toc170042890"/>
      <w:bookmarkEnd w:id="13"/>
      <w:bookmarkEnd w:id="14"/>
      <w:r w:rsidRPr="00923987">
        <w:rPr>
          <w:szCs w:val="28"/>
        </w:rPr>
        <w:lastRenderedPageBreak/>
        <w:t>Completing the Self-Assessment Questionnaire</w:t>
      </w:r>
      <w:bookmarkEnd w:id="15"/>
      <w:bookmarkEnd w:id="16"/>
    </w:p>
    <w:p w14:paraId="76AB82D5" w14:textId="783759EB" w:rsidR="00EF12A5" w:rsidRPr="00EF12A5" w:rsidRDefault="00EF12A5" w:rsidP="00B95253">
      <w:pPr>
        <w:pStyle w:val="Heading2"/>
        <w:spacing w:before="240" w:after="120"/>
        <w:ind w:right="-142"/>
        <w:rPr>
          <w:sz w:val="24"/>
          <w:szCs w:val="24"/>
        </w:rPr>
      </w:pPr>
      <w:bookmarkStart w:id="17" w:name="_Toc143527186"/>
      <w:bookmarkStart w:id="18" w:name="_Toc170042891"/>
      <w:r w:rsidDel="00E24CC3">
        <w:rPr>
          <w:sz w:val="24"/>
          <w:szCs w:val="24"/>
        </w:rPr>
        <w:t xml:space="preserve">Merchant Eligibility Criteria for </w:t>
      </w:r>
      <w:r>
        <w:rPr>
          <w:sz w:val="24"/>
          <w:szCs w:val="24"/>
        </w:rPr>
        <w:t>Self-Assessment Questionnaire</w:t>
      </w:r>
      <w:r w:rsidDel="00E24CC3">
        <w:rPr>
          <w:sz w:val="24"/>
          <w:szCs w:val="24"/>
        </w:rPr>
        <w:t xml:space="preserve"> </w:t>
      </w:r>
      <w:r w:rsidR="001C43D1">
        <w:rPr>
          <w:sz w:val="24"/>
          <w:szCs w:val="24"/>
        </w:rPr>
        <w:t>SPoC</w:t>
      </w:r>
      <w:bookmarkEnd w:id="17"/>
      <w:bookmarkEnd w:id="18"/>
    </w:p>
    <w:p w14:paraId="32EEE809" w14:textId="07765735" w:rsidR="0090326F" w:rsidRDefault="00D42C66" w:rsidP="00A070F9">
      <w:pPr>
        <w:spacing w:after="80"/>
        <w:rPr>
          <w:iCs/>
        </w:rPr>
      </w:pPr>
      <w:r w:rsidRPr="00D42C66">
        <w:rPr>
          <w:iCs/>
        </w:rPr>
        <w:t xml:space="preserve">This </w:t>
      </w:r>
      <w:r w:rsidR="00A070F9">
        <w:rPr>
          <w:szCs w:val="20"/>
        </w:rPr>
        <w:t>Self-Assessment Questionnaire for Software</w:t>
      </w:r>
      <w:r w:rsidR="006B6ABA">
        <w:rPr>
          <w:szCs w:val="20"/>
        </w:rPr>
        <w:t>-based</w:t>
      </w:r>
      <w:r w:rsidR="00A070F9">
        <w:rPr>
          <w:szCs w:val="20"/>
        </w:rPr>
        <w:t xml:space="preserve"> PIN entry on COTS (</w:t>
      </w:r>
      <w:r w:rsidR="00A070F9" w:rsidRPr="00251619">
        <w:rPr>
          <w:iCs/>
        </w:rPr>
        <w:t>SAQ SPoC</w:t>
      </w:r>
      <w:r w:rsidR="00A070F9">
        <w:rPr>
          <w:iCs/>
        </w:rPr>
        <w:t>)</w:t>
      </w:r>
      <w:r w:rsidR="00A070F9" w:rsidRPr="00251619">
        <w:rPr>
          <w:iCs/>
        </w:rPr>
        <w:t xml:space="preserve"> </w:t>
      </w:r>
      <w:r w:rsidR="00923073">
        <w:rPr>
          <w:iCs/>
        </w:rPr>
        <w:t>is</w:t>
      </w:r>
      <w:r w:rsidR="00923073" w:rsidRPr="00BE2382">
        <w:rPr>
          <w:iCs/>
        </w:rPr>
        <w:t xml:space="preserve"> for </w:t>
      </w:r>
      <w:r w:rsidR="00C07682">
        <w:rPr>
          <w:iCs/>
        </w:rPr>
        <w:t xml:space="preserve">merchants using </w:t>
      </w:r>
      <w:r w:rsidR="00D77A9A">
        <w:rPr>
          <w:iCs/>
        </w:rPr>
        <w:t>a</w:t>
      </w:r>
      <w:r w:rsidR="00923073" w:rsidRPr="00BE2382">
        <w:rPr>
          <w:iCs/>
        </w:rPr>
        <w:t xml:space="preserve"> commercial off the shelf mobile device (</w:t>
      </w:r>
      <w:r w:rsidR="00C65571">
        <w:rPr>
          <w:iCs/>
        </w:rPr>
        <w:t>for example,</w:t>
      </w:r>
      <w:r w:rsidR="00923073" w:rsidRPr="00BE2382">
        <w:rPr>
          <w:iCs/>
        </w:rPr>
        <w:t xml:space="preserve"> phone or tablet) </w:t>
      </w:r>
      <w:r w:rsidR="00C07682">
        <w:rPr>
          <w:iCs/>
        </w:rPr>
        <w:t>with</w:t>
      </w:r>
      <w:r w:rsidR="00923073" w:rsidRPr="00BE2382">
        <w:rPr>
          <w:iCs/>
        </w:rPr>
        <w:t xml:space="preserve"> a secure card reader</w:t>
      </w:r>
      <w:r w:rsidR="005D258A">
        <w:rPr>
          <w:iCs/>
        </w:rPr>
        <w:t xml:space="preserve"> </w:t>
      </w:r>
      <w:r w:rsidR="005D258A" w:rsidRPr="003B73F5">
        <w:rPr>
          <w:iCs/>
        </w:rPr>
        <w:t>that is</w:t>
      </w:r>
      <w:r w:rsidR="00923073" w:rsidRPr="003B73F5">
        <w:rPr>
          <w:iCs/>
        </w:rPr>
        <w:t xml:space="preserve"> </w:t>
      </w:r>
      <w:r w:rsidR="00FC0590">
        <w:rPr>
          <w:iCs/>
        </w:rPr>
        <w:t xml:space="preserve">part of a SPoC </w:t>
      </w:r>
      <w:r w:rsidR="001471B5">
        <w:rPr>
          <w:iCs/>
        </w:rPr>
        <w:t xml:space="preserve">Solution </w:t>
      </w:r>
      <w:r w:rsidR="004E24CC">
        <w:rPr>
          <w:iCs/>
        </w:rPr>
        <w:t>included</w:t>
      </w:r>
      <w:r w:rsidR="001471B5">
        <w:rPr>
          <w:iCs/>
        </w:rPr>
        <w:t xml:space="preserve"> </w:t>
      </w:r>
      <w:r w:rsidR="00C65F48" w:rsidRPr="003B73F5">
        <w:rPr>
          <w:iCs/>
        </w:rPr>
        <w:t xml:space="preserve">on </w:t>
      </w:r>
      <w:r w:rsidR="00E9083C" w:rsidRPr="003B73F5">
        <w:rPr>
          <w:iCs/>
        </w:rPr>
        <w:t xml:space="preserve">PCI SSC’s </w:t>
      </w:r>
      <w:r w:rsidR="00C65F48" w:rsidRPr="003B73F5">
        <w:rPr>
          <w:iCs/>
        </w:rPr>
        <w:t>list</w:t>
      </w:r>
      <w:r w:rsidR="00485CEC" w:rsidRPr="003B73F5">
        <w:rPr>
          <w:iCs/>
        </w:rPr>
        <w:t xml:space="preserve"> of</w:t>
      </w:r>
      <w:r w:rsidR="0022486D" w:rsidRPr="003B73F5">
        <w:rPr>
          <w:iCs/>
        </w:rPr>
        <w:t xml:space="preserve"> </w:t>
      </w:r>
      <w:r w:rsidR="003B1FB3" w:rsidRPr="003B73F5">
        <w:rPr>
          <w:iCs/>
        </w:rPr>
        <w:t>validated</w:t>
      </w:r>
      <w:r w:rsidR="00B91EE0" w:rsidRPr="00B91EE0">
        <w:rPr>
          <w:iCs/>
          <w:vertAlign w:val="superscript"/>
        </w:rPr>
        <w:fldChar w:fldCharType="begin"/>
      </w:r>
      <w:r w:rsidR="00B91EE0" w:rsidRPr="00B91EE0">
        <w:rPr>
          <w:iCs/>
          <w:vertAlign w:val="superscript"/>
        </w:rPr>
        <w:instrText xml:space="preserve"> NOTEREF _Ref143165918 \h </w:instrText>
      </w:r>
      <w:r w:rsidR="00B91EE0">
        <w:rPr>
          <w:iCs/>
          <w:vertAlign w:val="superscript"/>
        </w:rPr>
        <w:instrText xml:space="preserve"> \* MERGEFORMAT </w:instrText>
      </w:r>
      <w:r w:rsidR="00B91EE0" w:rsidRPr="00B91EE0">
        <w:rPr>
          <w:iCs/>
          <w:vertAlign w:val="superscript"/>
        </w:rPr>
      </w:r>
      <w:r w:rsidR="00B91EE0" w:rsidRPr="00B91EE0">
        <w:rPr>
          <w:iCs/>
          <w:vertAlign w:val="superscript"/>
        </w:rPr>
        <w:fldChar w:fldCharType="separate"/>
      </w:r>
      <w:r w:rsidR="00B91EE0" w:rsidRPr="00B91EE0">
        <w:rPr>
          <w:iCs/>
          <w:vertAlign w:val="superscript"/>
        </w:rPr>
        <w:t>1</w:t>
      </w:r>
      <w:r w:rsidR="00B91EE0" w:rsidRPr="00B91EE0">
        <w:rPr>
          <w:iCs/>
          <w:vertAlign w:val="superscript"/>
        </w:rPr>
        <w:fldChar w:fldCharType="end"/>
      </w:r>
      <w:r w:rsidR="003B1FB3" w:rsidRPr="003B73F5">
        <w:rPr>
          <w:iCs/>
        </w:rPr>
        <w:t xml:space="preserve"> </w:t>
      </w:r>
      <w:r w:rsidR="001415A5" w:rsidRPr="003B73F5">
        <w:rPr>
          <w:iCs/>
        </w:rPr>
        <w:t>Software-based PIN Entry on COTS (SPoC)</w:t>
      </w:r>
      <w:r w:rsidR="00783378" w:rsidRPr="003B73F5">
        <w:rPr>
          <w:iCs/>
        </w:rPr>
        <w:t xml:space="preserve"> Solution</w:t>
      </w:r>
      <w:r w:rsidR="00C65F48" w:rsidRPr="003B73F5">
        <w:rPr>
          <w:iCs/>
        </w:rPr>
        <w:t>s</w:t>
      </w:r>
      <w:r w:rsidR="00923073">
        <w:rPr>
          <w:iCs/>
        </w:rPr>
        <w:t xml:space="preserve">. </w:t>
      </w:r>
    </w:p>
    <w:p w14:paraId="096B045C" w14:textId="2B999C60" w:rsidR="000A403B" w:rsidRPr="009927B1" w:rsidRDefault="00782247" w:rsidP="00A070F9">
      <w:pPr>
        <w:spacing w:after="80"/>
        <w:rPr>
          <w:rFonts w:cs="Symbol"/>
          <w:i/>
        </w:rPr>
      </w:pPr>
      <w:r>
        <w:rPr>
          <w:iCs/>
        </w:rPr>
        <w:t xml:space="preserve">SAQ SPoC </w:t>
      </w:r>
      <w:r w:rsidR="00A070F9" w:rsidRPr="00251619">
        <w:rPr>
          <w:iCs/>
        </w:rPr>
        <w:t xml:space="preserve">includes </w:t>
      </w:r>
      <w:r w:rsidR="006024C3">
        <w:rPr>
          <w:iCs/>
        </w:rPr>
        <w:t xml:space="preserve">only those </w:t>
      </w:r>
      <w:r w:rsidR="00A070F9" w:rsidRPr="00251619">
        <w:rPr>
          <w:iCs/>
        </w:rPr>
        <w:t xml:space="preserve">PCI DSS requirements applicable to merchants that process </w:t>
      </w:r>
      <w:r w:rsidR="00A070F9">
        <w:rPr>
          <w:iCs/>
        </w:rPr>
        <w:t xml:space="preserve">account </w:t>
      </w:r>
      <w:r w:rsidR="00A070F9" w:rsidRPr="00251619">
        <w:rPr>
          <w:iCs/>
        </w:rPr>
        <w:t xml:space="preserve">data </w:t>
      </w:r>
      <w:r w:rsidR="00593254">
        <w:rPr>
          <w:iCs/>
        </w:rPr>
        <w:t xml:space="preserve">through </w:t>
      </w:r>
      <w:r w:rsidR="00C4033C">
        <w:rPr>
          <w:iCs/>
        </w:rPr>
        <w:t xml:space="preserve">a </w:t>
      </w:r>
      <w:r w:rsidR="00A070F9" w:rsidRPr="00251619">
        <w:rPr>
          <w:iCs/>
        </w:rPr>
        <w:t>Secure Card Reader-PIN (SCRP) device and accompanying commercial off-the-shelf (COTS) mobile device (</w:t>
      </w:r>
      <w:r w:rsidR="00703DF9">
        <w:rPr>
          <w:iCs/>
        </w:rPr>
        <w:t>for example</w:t>
      </w:r>
      <w:r w:rsidR="00A070F9" w:rsidRPr="00251619">
        <w:rPr>
          <w:iCs/>
        </w:rPr>
        <w:t>, phone or tablet)</w:t>
      </w:r>
      <w:r w:rsidR="00220B12">
        <w:rPr>
          <w:iCs/>
        </w:rPr>
        <w:t>,</w:t>
      </w:r>
      <w:r w:rsidR="00A070F9" w:rsidRPr="00251619">
        <w:rPr>
          <w:iCs/>
        </w:rPr>
        <w:t xml:space="preserve"> as part of a validated</w:t>
      </w:r>
      <w:r w:rsidR="00B91EE0" w:rsidRPr="00B91EE0">
        <w:rPr>
          <w:iCs/>
          <w:vertAlign w:val="superscript"/>
        </w:rPr>
        <w:fldChar w:fldCharType="begin"/>
      </w:r>
      <w:r w:rsidR="00B91EE0" w:rsidRPr="00B91EE0">
        <w:rPr>
          <w:iCs/>
          <w:vertAlign w:val="superscript"/>
        </w:rPr>
        <w:instrText xml:space="preserve"> NOTEREF _Ref143165918 \h </w:instrText>
      </w:r>
      <w:r w:rsidR="00B91EE0">
        <w:rPr>
          <w:iCs/>
          <w:vertAlign w:val="superscript"/>
        </w:rPr>
        <w:instrText xml:space="preserve"> \* MERGEFORMAT </w:instrText>
      </w:r>
      <w:r w:rsidR="00B91EE0" w:rsidRPr="00B91EE0">
        <w:rPr>
          <w:iCs/>
          <w:vertAlign w:val="superscript"/>
        </w:rPr>
      </w:r>
      <w:r w:rsidR="00B91EE0" w:rsidRPr="00B91EE0">
        <w:rPr>
          <w:iCs/>
          <w:vertAlign w:val="superscript"/>
        </w:rPr>
        <w:fldChar w:fldCharType="separate"/>
      </w:r>
      <w:r w:rsidR="00B91EE0" w:rsidRPr="00B91EE0">
        <w:rPr>
          <w:iCs/>
          <w:vertAlign w:val="superscript"/>
        </w:rPr>
        <w:t>1</w:t>
      </w:r>
      <w:r w:rsidR="00B91EE0" w:rsidRPr="00B91EE0">
        <w:rPr>
          <w:iCs/>
          <w:vertAlign w:val="superscript"/>
        </w:rPr>
        <w:fldChar w:fldCharType="end"/>
      </w:r>
      <w:r w:rsidR="00A070F9" w:rsidRPr="00251619">
        <w:rPr>
          <w:iCs/>
        </w:rPr>
        <w:t xml:space="preserve"> </w:t>
      </w:r>
      <w:r w:rsidR="00C377FC">
        <w:rPr>
          <w:iCs/>
        </w:rPr>
        <w:t xml:space="preserve">PCI SSC </w:t>
      </w:r>
      <w:r w:rsidR="00A070F9" w:rsidRPr="00251619">
        <w:rPr>
          <w:iCs/>
        </w:rPr>
        <w:t xml:space="preserve">Software-based PIN on COTS (SPoC) </w:t>
      </w:r>
      <w:r w:rsidR="000C7357">
        <w:rPr>
          <w:iCs/>
        </w:rPr>
        <w:t>S</w:t>
      </w:r>
      <w:r w:rsidR="00A070F9" w:rsidRPr="00251619">
        <w:rPr>
          <w:iCs/>
        </w:rPr>
        <w:t>olution.</w:t>
      </w:r>
    </w:p>
    <w:p w14:paraId="32988E67" w14:textId="57C898AF" w:rsidR="00D65818" w:rsidRDefault="00A070F9" w:rsidP="00A070F9">
      <w:pPr>
        <w:pStyle w:val="normallevel2"/>
        <w:ind w:left="0"/>
        <w:rPr>
          <w:iCs/>
        </w:rPr>
      </w:pPr>
      <w:r w:rsidRPr="00E375B1">
        <w:rPr>
          <w:iCs/>
        </w:rPr>
        <w:t xml:space="preserve">SAQ SPoC merchants do not have access to clear-text </w:t>
      </w:r>
      <w:r w:rsidR="000D666C">
        <w:rPr>
          <w:iCs/>
        </w:rPr>
        <w:t>account</w:t>
      </w:r>
      <w:r w:rsidRPr="00E375B1">
        <w:rPr>
          <w:iCs/>
        </w:rPr>
        <w:t xml:space="preserve"> data on any computer system and only enter account data via a</w:t>
      </w:r>
      <w:r>
        <w:rPr>
          <w:iCs/>
        </w:rPr>
        <w:t>n SCRP as part of a</w:t>
      </w:r>
      <w:r w:rsidRPr="00E375B1">
        <w:rPr>
          <w:iCs/>
        </w:rPr>
        <w:t xml:space="preserve"> </w:t>
      </w:r>
      <w:r w:rsidR="00EA7AF2">
        <w:rPr>
          <w:iCs/>
        </w:rPr>
        <w:t>validated</w:t>
      </w:r>
      <w:r w:rsidR="00B91EE0" w:rsidRPr="00B91EE0">
        <w:rPr>
          <w:iCs/>
          <w:vertAlign w:val="superscript"/>
        </w:rPr>
        <w:fldChar w:fldCharType="begin"/>
      </w:r>
      <w:r w:rsidR="00B91EE0" w:rsidRPr="00B91EE0">
        <w:rPr>
          <w:iCs/>
          <w:vertAlign w:val="superscript"/>
        </w:rPr>
        <w:instrText xml:space="preserve"> NOTEREF _Ref143165918 \h </w:instrText>
      </w:r>
      <w:r w:rsidR="00B91EE0">
        <w:rPr>
          <w:iCs/>
          <w:vertAlign w:val="superscript"/>
        </w:rPr>
        <w:instrText xml:space="preserve"> \* MERGEFORMAT </w:instrText>
      </w:r>
      <w:r w:rsidR="00B91EE0" w:rsidRPr="00B91EE0">
        <w:rPr>
          <w:iCs/>
          <w:vertAlign w:val="superscript"/>
        </w:rPr>
      </w:r>
      <w:r w:rsidR="00B91EE0" w:rsidRPr="00B91EE0">
        <w:rPr>
          <w:iCs/>
          <w:vertAlign w:val="superscript"/>
        </w:rPr>
        <w:fldChar w:fldCharType="separate"/>
      </w:r>
      <w:r w:rsidR="00B91EE0" w:rsidRPr="00B91EE0">
        <w:rPr>
          <w:iCs/>
          <w:vertAlign w:val="superscript"/>
        </w:rPr>
        <w:t>1</w:t>
      </w:r>
      <w:r w:rsidR="00B91EE0" w:rsidRPr="00B91EE0">
        <w:rPr>
          <w:iCs/>
          <w:vertAlign w:val="superscript"/>
        </w:rPr>
        <w:fldChar w:fldCharType="end"/>
      </w:r>
      <w:r w:rsidR="00EA7AF2" w:rsidRPr="00E375B1">
        <w:rPr>
          <w:iCs/>
        </w:rPr>
        <w:t xml:space="preserve"> </w:t>
      </w:r>
      <w:r w:rsidR="003B1FB3">
        <w:rPr>
          <w:iCs/>
        </w:rPr>
        <w:t xml:space="preserve">PCI SSC </w:t>
      </w:r>
      <w:r w:rsidRPr="00C137D5">
        <w:rPr>
          <w:iCs/>
        </w:rPr>
        <w:t xml:space="preserve">SPoC </w:t>
      </w:r>
      <w:r w:rsidR="00BE41E7">
        <w:rPr>
          <w:iCs/>
        </w:rPr>
        <w:t>S</w:t>
      </w:r>
      <w:r w:rsidR="00BE41E7" w:rsidRPr="00C137D5">
        <w:rPr>
          <w:iCs/>
        </w:rPr>
        <w:t>olution</w:t>
      </w:r>
      <w:r w:rsidRPr="00C137D5">
        <w:rPr>
          <w:iCs/>
        </w:rPr>
        <w:t>,</w:t>
      </w:r>
      <w:r w:rsidRPr="00E375B1">
        <w:rPr>
          <w:iCs/>
        </w:rPr>
        <w:t xml:space="preserve"> </w:t>
      </w:r>
      <w:r>
        <w:rPr>
          <w:iCs/>
        </w:rPr>
        <w:t>using</w:t>
      </w:r>
      <w:r w:rsidRPr="00E375B1">
        <w:rPr>
          <w:iCs/>
        </w:rPr>
        <w:t xml:space="preserve"> a </w:t>
      </w:r>
      <w:r>
        <w:rPr>
          <w:iCs/>
        </w:rPr>
        <w:t>merchant</w:t>
      </w:r>
      <w:r w:rsidRPr="00E375B1">
        <w:rPr>
          <w:iCs/>
        </w:rPr>
        <w:t xml:space="preserve"> COTS mobile device. </w:t>
      </w:r>
      <w:r w:rsidR="00FA433C">
        <w:rPr>
          <w:iCs/>
        </w:rPr>
        <w:t xml:space="preserve">These COTS mobile devices </w:t>
      </w:r>
      <w:r w:rsidR="00B9358B">
        <w:rPr>
          <w:iCs/>
        </w:rPr>
        <w:t>are general-purpose mobile devices</w:t>
      </w:r>
      <w:r w:rsidR="00E6342A">
        <w:rPr>
          <w:iCs/>
        </w:rPr>
        <w:t xml:space="preserve"> </w:t>
      </w:r>
      <w:r w:rsidR="0091391F">
        <w:rPr>
          <w:iCs/>
        </w:rPr>
        <w:t xml:space="preserve">– this means that </w:t>
      </w:r>
      <w:r w:rsidR="00E6342A">
        <w:rPr>
          <w:iCs/>
        </w:rPr>
        <w:t xml:space="preserve">the </w:t>
      </w:r>
      <w:r w:rsidR="000958DA">
        <w:rPr>
          <w:iCs/>
        </w:rPr>
        <w:t xml:space="preserve">mobile </w:t>
      </w:r>
      <w:r w:rsidR="00E6342A">
        <w:rPr>
          <w:iCs/>
        </w:rPr>
        <w:t xml:space="preserve">device does not have to be </w:t>
      </w:r>
      <w:r w:rsidR="00DA4C9A">
        <w:rPr>
          <w:iCs/>
        </w:rPr>
        <w:t xml:space="preserve">used </w:t>
      </w:r>
      <w:r w:rsidR="007D3363">
        <w:rPr>
          <w:iCs/>
        </w:rPr>
        <w:t>only for</w:t>
      </w:r>
      <w:r w:rsidR="00E6342A">
        <w:rPr>
          <w:iCs/>
        </w:rPr>
        <w:t xml:space="preserve"> </w:t>
      </w:r>
      <w:r w:rsidR="0091391F">
        <w:rPr>
          <w:iCs/>
        </w:rPr>
        <w:t xml:space="preserve">payment or </w:t>
      </w:r>
      <w:r w:rsidR="007D3363">
        <w:rPr>
          <w:iCs/>
        </w:rPr>
        <w:t xml:space="preserve">dedicated </w:t>
      </w:r>
      <w:r w:rsidR="0091391F">
        <w:rPr>
          <w:iCs/>
        </w:rPr>
        <w:t>to a payment channel.</w:t>
      </w:r>
      <w:r w:rsidR="00164199">
        <w:rPr>
          <w:iCs/>
        </w:rPr>
        <w:t xml:space="preserve"> </w:t>
      </w:r>
    </w:p>
    <w:p w14:paraId="4547CE57" w14:textId="77777777" w:rsidR="0043174F" w:rsidRDefault="00045270" w:rsidP="00A070F9">
      <w:pPr>
        <w:pStyle w:val="normallevel2"/>
        <w:ind w:left="0"/>
        <w:rPr>
          <w:iCs/>
        </w:rPr>
      </w:pPr>
      <w:r w:rsidRPr="00E375B1">
        <w:rPr>
          <w:iCs/>
        </w:rPr>
        <w:t xml:space="preserve">SAQ SPoC merchants </w:t>
      </w:r>
      <w:r>
        <w:rPr>
          <w:iCs/>
        </w:rPr>
        <w:t xml:space="preserve">process card-present </w:t>
      </w:r>
      <w:r w:rsidRPr="00E375B1">
        <w:rPr>
          <w:iCs/>
        </w:rPr>
        <w:t>transactions</w:t>
      </w:r>
      <w:r>
        <w:rPr>
          <w:iCs/>
        </w:rPr>
        <w:t xml:space="preserve"> (contact chip transactions, contactless transactions, and SCRP-based magnetic stripe transactions)</w:t>
      </w:r>
      <w:r w:rsidRPr="00E375B1">
        <w:rPr>
          <w:iCs/>
        </w:rPr>
        <w:t>.</w:t>
      </w:r>
      <w:r w:rsidR="00AC1DE0">
        <w:rPr>
          <w:iCs/>
        </w:rPr>
        <w:t xml:space="preserve"> </w:t>
      </w:r>
    </w:p>
    <w:p w14:paraId="7AAE1D45" w14:textId="72129FE5" w:rsidR="00A070F9" w:rsidRPr="00E375B1" w:rsidRDefault="00AC1DE0" w:rsidP="00A070F9">
      <w:pPr>
        <w:pStyle w:val="normallevel2"/>
        <w:ind w:left="0"/>
        <w:rPr>
          <w:iCs/>
        </w:rPr>
      </w:pPr>
      <w:r>
        <w:rPr>
          <w:iCs/>
        </w:rPr>
        <w:t xml:space="preserve">An exception applies for </w:t>
      </w:r>
      <w:r w:rsidR="00F34578">
        <w:rPr>
          <w:iCs/>
        </w:rPr>
        <w:t xml:space="preserve">merchants using </w:t>
      </w:r>
      <w:r w:rsidR="00B3204E">
        <w:rPr>
          <w:iCs/>
        </w:rPr>
        <w:t>n</w:t>
      </w:r>
      <w:r w:rsidR="00C45429">
        <w:rPr>
          <w:iCs/>
        </w:rPr>
        <w:t>on-PTS listed Magnetic Stripe Readers (MSRs)</w:t>
      </w:r>
      <w:r w:rsidR="00893148">
        <w:rPr>
          <w:iCs/>
        </w:rPr>
        <w:t>; these merchants</w:t>
      </w:r>
      <w:r w:rsidR="0074038B">
        <w:rPr>
          <w:iCs/>
        </w:rPr>
        <w:t xml:space="preserve"> are not </w:t>
      </w:r>
      <w:r w:rsidR="00EF10B4">
        <w:rPr>
          <w:iCs/>
        </w:rPr>
        <w:t>eligible</w:t>
      </w:r>
      <w:r w:rsidR="0074038B">
        <w:rPr>
          <w:iCs/>
        </w:rPr>
        <w:t xml:space="preserve"> for this SAQ.</w:t>
      </w:r>
      <w:r w:rsidR="00B3204E">
        <w:rPr>
          <w:iCs/>
        </w:rPr>
        <w:t xml:space="preserve"> This SAQ may be used for PTS-listed SCRPs that include MSR functionality. </w:t>
      </w:r>
    </w:p>
    <w:p w14:paraId="04A5D9E7" w14:textId="725FB7EB" w:rsidR="00A070F9" w:rsidRDefault="00A070F9" w:rsidP="00EC04ED">
      <w:pPr>
        <w:spacing w:before="240"/>
        <w:ind w:left="272"/>
        <w:jc w:val="center"/>
        <w:rPr>
          <w:rFonts w:cs="Arial"/>
          <w:b/>
          <w:i/>
          <w:szCs w:val="22"/>
        </w:rPr>
      </w:pPr>
      <w:r w:rsidRPr="00DD7EAF" w:rsidDel="002E43B3">
        <w:rPr>
          <w:rFonts w:cs="Arial"/>
          <w:b/>
          <w:i/>
          <w:szCs w:val="22"/>
        </w:rPr>
        <w:t>This SAQ is not applicable</w:t>
      </w:r>
      <w:r w:rsidDel="002E43B3">
        <w:rPr>
          <w:rFonts w:cs="Arial"/>
          <w:b/>
          <w:i/>
          <w:szCs w:val="22"/>
        </w:rPr>
        <w:t xml:space="preserve"> </w:t>
      </w:r>
      <w:r w:rsidRPr="00DD7EAF" w:rsidDel="002E43B3">
        <w:rPr>
          <w:rFonts w:cs="Arial"/>
          <w:b/>
          <w:i/>
          <w:szCs w:val="22"/>
        </w:rPr>
        <w:t xml:space="preserve">to </w:t>
      </w:r>
      <w:r w:rsidRPr="00B62CE2">
        <w:rPr>
          <w:rFonts w:cs="Arial"/>
          <w:b/>
          <w:i/>
          <w:szCs w:val="22"/>
        </w:rPr>
        <w:t>unattended card-present (</w:t>
      </w:r>
      <w:r w:rsidR="006C1569">
        <w:rPr>
          <w:rFonts w:cs="Arial"/>
          <w:b/>
          <w:i/>
          <w:szCs w:val="22"/>
        </w:rPr>
        <w:t>for example</w:t>
      </w:r>
      <w:r w:rsidRPr="00B62CE2">
        <w:rPr>
          <w:rFonts w:cs="Arial"/>
          <w:b/>
          <w:i/>
          <w:szCs w:val="22"/>
        </w:rPr>
        <w:t xml:space="preserve">, kiosks, self-checkout), mail-order/telephone order (MOTO), or </w:t>
      </w:r>
      <w:r w:rsidRPr="00DD7EAF" w:rsidDel="002E43B3">
        <w:rPr>
          <w:rFonts w:cs="Arial"/>
          <w:b/>
          <w:i/>
          <w:szCs w:val="22"/>
        </w:rPr>
        <w:t xml:space="preserve">e-commerce </w:t>
      </w:r>
      <w:r w:rsidDel="002E43B3">
        <w:rPr>
          <w:rFonts w:cs="Arial"/>
          <w:b/>
          <w:i/>
          <w:szCs w:val="22"/>
        </w:rPr>
        <w:t>channels.</w:t>
      </w:r>
    </w:p>
    <w:p w14:paraId="01C42B17" w14:textId="629375A3" w:rsidR="00A070F9" w:rsidRDefault="00A070F9" w:rsidP="00A070F9">
      <w:pPr>
        <w:ind w:firstLine="288"/>
        <w:jc w:val="center"/>
        <w:rPr>
          <w:rFonts w:cs="Arial"/>
          <w:b/>
          <w:i/>
          <w:szCs w:val="22"/>
        </w:rPr>
      </w:pPr>
      <w:r>
        <w:rPr>
          <w:rFonts w:cs="Arial"/>
          <w:b/>
          <w:i/>
          <w:szCs w:val="22"/>
        </w:rPr>
        <w:t>This SAQ is not applicable to service providers.</w:t>
      </w:r>
    </w:p>
    <w:p w14:paraId="5DB5B77E" w14:textId="77777777" w:rsidR="00A070F9" w:rsidRPr="00B62CE2" w:rsidRDefault="00A070F9" w:rsidP="00A070F9">
      <w:pPr>
        <w:rPr>
          <w:rFonts w:cs="Arial"/>
          <w:szCs w:val="20"/>
        </w:rPr>
      </w:pPr>
      <w:r w:rsidRPr="00B62CE2">
        <w:rPr>
          <w:rFonts w:cs="Arial"/>
          <w:szCs w:val="20"/>
        </w:rPr>
        <w:t>SAQ SPoC merchants confirm that, for this payment channel:</w:t>
      </w:r>
    </w:p>
    <w:p w14:paraId="1383FA2E" w14:textId="29C5DFA7" w:rsidR="008B7004" w:rsidRDefault="00423F8B" w:rsidP="00042390">
      <w:pPr>
        <w:pStyle w:val="BodyText"/>
        <w:numPr>
          <w:ilvl w:val="0"/>
          <w:numId w:val="28"/>
        </w:numPr>
        <w:tabs>
          <w:tab w:val="clear" w:pos="720"/>
        </w:tabs>
        <w:spacing w:before="120" w:after="60"/>
        <w:ind w:left="540" w:hanging="363"/>
        <w:rPr>
          <w:i w:val="0"/>
        </w:rPr>
      </w:pPr>
      <w:r>
        <w:rPr>
          <w:i w:val="0"/>
        </w:rPr>
        <w:t>All payment processing is only via</w:t>
      </w:r>
      <w:r w:rsidR="000E358B">
        <w:rPr>
          <w:i w:val="0"/>
        </w:rPr>
        <w:t xml:space="preserve"> a c</w:t>
      </w:r>
      <w:r w:rsidR="00E86420">
        <w:rPr>
          <w:i w:val="0"/>
        </w:rPr>
        <w:t>ard</w:t>
      </w:r>
      <w:r w:rsidR="006426C9">
        <w:rPr>
          <w:i w:val="0"/>
        </w:rPr>
        <w:t>-</w:t>
      </w:r>
      <w:r w:rsidR="00E86420">
        <w:rPr>
          <w:i w:val="0"/>
        </w:rPr>
        <w:t xml:space="preserve">present </w:t>
      </w:r>
      <w:r w:rsidR="008B7004">
        <w:rPr>
          <w:i w:val="0"/>
        </w:rPr>
        <w:t>payment channel.</w:t>
      </w:r>
    </w:p>
    <w:p w14:paraId="1F4D4813" w14:textId="14CF556C" w:rsidR="00A070F9" w:rsidRPr="00B62CE2" w:rsidRDefault="00A070F9" w:rsidP="00042390">
      <w:pPr>
        <w:numPr>
          <w:ilvl w:val="0"/>
          <w:numId w:val="28"/>
        </w:numPr>
        <w:tabs>
          <w:tab w:val="clear" w:pos="720"/>
        </w:tabs>
        <w:spacing w:after="60"/>
        <w:ind w:left="540" w:hanging="363"/>
        <w:rPr>
          <w:rFonts w:cs="Arial"/>
          <w:szCs w:val="20"/>
        </w:rPr>
      </w:pPr>
      <w:r w:rsidRPr="00B62CE2">
        <w:rPr>
          <w:rFonts w:cs="Arial"/>
          <w:szCs w:val="20"/>
        </w:rPr>
        <w:t xml:space="preserve">All </w:t>
      </w:r>
      <w:r w:rsidR="002A0AC4">
        <w:rPr>
          <w:rFonts w:cs="Arial"/>
          <w:szCs w:val="20"/>
        </w:rPr>
        <w:t>cardholder data entry</w:t>
      </w:r>
      <w:r w:rsidRPr="00B62CE2">
        <w:rPr>
          <w:rFonts w:cs="Arial"/>
          <w:szCs w:val="20"/>
        </w:rPr>
        <w:t xml:space="preserve"> is via a</w:t>
      </w:r>
      <w:r>
        <w:rPr>
          <w:rFonts w:cs="Arial"/>
          <w:szCs w:val="20"/>
        </w:rPr>
        <w:t>n SCRP that is part of a</w:t>
      </w:r>
      <w:r w:rsidRPr="00B62CE2">
        <w:rPr>
          <w:rFonts w:cs="Arial"/>
          <w:szCs w:val="20"/>
        </w:rPr>
        <w:t xml:space="preserve"> </w:t>
      </w:r>
      <w:r w:rsidRPr="000E5D33">
        <w:rPr>
          <w:rFonts w:cs="Arial"/>
          <w:szCs w:val="20"/>
        </w:rPr>
        <w:t>validated</w:t>
      </w:r>
      <w:bookmarkStart w:id="19" w:name="_Ref143165918"/>
      <w:r w:rsidR="00417965">
        <w:rPr>
          <w:rStyle w:val="FootnoteReference"/>
          <w:rFonts w:cs="Arial"/>
          <w:szCs w:val="20"/>
        </w:rPr>
        <w:footnoteReference w:id="2"/>
      </w:r>
      <w:bookmarkEnd w:id="19"/>
      <w:r w:rsidRPr="000E5D33">
        <w:rPr>
          <w:rFonts w:cs="Arial"/>
          <w:szCs w:val="20"/>
        </w:rPr>
        <w:t xml:space="preserve"> SPoC solution</w:t>
      </w:r>
      <w:r w:rsidRPr="00B62CE2">
        <w:rPr>
          <w:rFonts w:cs="Arial"/>
          <w:szCs w:val="20"/>
        </w:rPr>
        <w:t xml:space="preserve"> approved and listed by PCI </w:t>
      </w:r>
      <w:proofErr w:type="gramStart"/>
      <w:r>
        <w:rPr>
          <w:rFonts w:cs="Arial"/>
          <w:szCs w:val="20"/>
        </w:rPr>
        <w:t>SSC</w:t>
      </w:r>
      <w:r w:rsidRPr="00B62CE2">
        <w:rPr>
          <w:rFonts w:cs="Arial"/>
          <w:szCs w:val="20"/>
        </w:rPr>
        <w:t>;</w:t>
      </w:r>
      <w:proofErr w:type="gramEnd"/>
    </w:p>
    <w:p w14:paraId="72D2CF93" w14:textId="4E14E773" w:rsidR="00A070F9" w:rsidRPr="00B62CE2" w:rsidRDefault="00A070F9" w:rsidP="00042390">
      <w:pPr>
        <w:numPr>
          <w:ilvl w:val="0"/>
          <w:numId w:val="28"/>
        </w:numPr>
        <w:tabs>
          <w:tab w:val="clear" w:pos="720"/>
        </w:tabs>
        <w:spacing w:after="60"/>
        <w:ind w:left="540" w:hanging="363"/>
        <w:rPr>
          <w:rFonts w:cs="Arial"/>
          <w:szCs w:val="20"/>
        </w:rPr>
      </w:pPr>
      <w:r w:rsidRPr="00B62CE2">
        <w:rPr>
          <w:rFonts w:cs="Arial"/>
          <w:szCs w:val="20"/>
        </w:rPr>
        <w:t>The only systems in the merchant’s SPoC environment that store, process, or transmit account data are those used as part of the validated</w:t>
      </w:r>
      <w:r w:rsidR="00DA4F08" w:rsidRPr="00DA4F08">
        <w:rPr>
          <w:rFonts w:cs="Arial"/>
          <w:szCs w:val="20"/>
          <w:vertAlign w:val="superscript"/>
        </w:rPr>
        <w:fldChar w:fldCharType="begin"/>
      </w:r>
      <w:r w:rsidR="00DA4F08" w:rsidRPr="00DA4F08">
        <w:rPr>
          <w:rFonts w:cs="Arial"/>
          <w:szCs w:val="20"/>
          <w:vertAlign w:val="superscript"/>
        </w:rPr>
        <w:instrText xml:space="preserve"> NOTEREF _Ref143165918 \h </w:instrText>
      </w:r>
      <w:r w:rsidR="00DA4F08">
        <w:rPr>
          <w:rFonts w:cs="Arial"/>
          <w:szCs w:val="20"/>
          <w:vertAlign w:val="superscript"/>
        </w:rPr>
        <w:instrText xml:space="preserve"> \* MERGEFORMAT </w:instrText>
      </w:r>
      <w:r w:rsidR="00DA4F08" w:rsidRPr="00DA4F08">
        <w:rPr>
          <w:rFonts w:cs="Arial"/>
          <w:szCs w:val="20"/>
          <w:vertAlign w:val="superscript"/>
        </w:rPr>
      </w:r>
      <w:r w:rsidR="00DA4F08" w:rsidRPr="00DA4F08">
        <w:rPr>
          <w:rFonts w:cs="Arial"/>
          <w:szCs w:val="20"/>
          <w:vertAlign w:val="superscript"/>
        </w:rPr>
        <w:fldChar w:fldCharType="separate"/>
      </w:r>
      <w:r w:rsidR="00DA4F08" w:rsidRPr="00DA4F08">
        <w:rPr>
          <w:rFonts w:cs="Arial"/>
          <w:szCs w:val="20"/>
          <w:vertAlign w:val="superscript"/>
        </w:rPr>
        <w:t>1</w:t>
      </w:r>
      <w:r w:rsidR="00DA4F08" w:rsidRPr="00DA4F08">
        <w:rPr>
          <w:rFonts w:cs="Arial"/>
          <w:szCs w:val="20"/>
          <w:vertAlign w:val="superscript"/>
        </w:rPr>
        <w:fldChar w:fldCharType="end"/>
      </w:r>
      <w:r w:rsidRPr="00B62CE2">
        <w:rPr>
          <w:rFonts w:cs="Arial"/>
          <w:szCs w:val="20"/>
        </w:rPr>
        <w:t xml:space="preserve"> SPoC solutio</w:t>
      </w:r>
      <w:r>
        <w:rPr>
          <w:rFonts w:cs="Arial"/>
          <w:szCs w:val="20"/>
        </w:rPr>
        <w:t>n</w:t>
      </w:r>
      <w:r w:rsidR="00D8110B">
        <w:rPr>
          <w:rFonts w:cs="Arial"/>
          <w:szCs w:val="20"/>
        </w:rPr>
        <w:t xml:space="preserve"> approved and listed by PCI </w:t>
      </w:r>
      <w:proofErr w:type="gramStart"/>
      <w:r w:rsidR="00D8110B">
        <w:rPr>
          <w:rFonts w:cs="Arial"/>
          <w:szCs w:val="20"/>
        </w:rPr>
        <w:t>SSC</w:t>
      </w:r>
      <w:r w:rsidR="000C3986">
        <w:rPr>
          <w:rFonts w:cs="Arial"/>
          <w:szCs w:val="20"/>
        </w:rPr>
        <w:t>;</w:t>
      </w:r>
      <w:proofErr w:type="gramEnd"/>
    </w:p>
    <w:p w14:paraId="1C722FF8" w14:textId="2245D604" w:rsidR="00A070F9" w:rsidRPr="00B62CE2" w:rsidRDefault="00A070F9" w:rsidP="00042390">
      <w:pPr>
        <w:numPr>
          <w:ilvl w:val="0"/>
          <w:numId w:val="28"/>
        </w:numPr>
        <w:tabs>
          <w:tab w:val="clear" w:pos="720"/>
        </w:tabs>
        <w:spacing w:after="60"/>
        <w:ind w:left="540" w:hanging="363"/>
        <w:rPr>
          <w:rFonts w:cs="Arial"/>
          <w:szCs w:val="20"/>
        </w:rPr>
      </w:pPr>
      <w:r>
        <w:rPr>
          <w:rFonts w:cs="Arial"/>
          <w:szCs w:val="20"/>
        </w:rPr>
        <w:t>The merchant</w:t>
      </w:r>
      <w:r w:rsidRPr="00B62CE2">
        <w:rPr>
          <w:rFonts w:cs="Arial"/>
          <w:szCs w:val="20"/>
        </w:rPr>
        <w:t xml:space="preserve"> does not otherwise receive</w:t>
      </w:r>
      <w:r>
        <w:rPr>
          <w:rFonts w:cs="Arial"/>
          <w:szCs w:val="20"/>
        </w:rPr>
        <w:t>,</w:t>
      </w:r>
      <w:r w:rsidRPr="00B62CE2">
        <w:rPr>
          <w:rFonts w:cs="Arial"/>
          <w:szCs w:val="20"/>
        </w:rPr>
        <w:t xml:space="preserve"> transmit</w:t>
      </w:r>
      <w:r w:rsidR="00594EBB">
        <w:rPr>
          <w:rFonts w:cs="Arial"/>
          <w:szCs w:val="20"/>
        </w:rPr>
        <w:t>,</w:t>
      </w:r>
      <w:r w:rsidRPr="00B62CE2">
        <w:rPr>
          <w:rFonts w:cs="Arial"/>
          <w:szCs w:val="20"/>
        </w:rPr>
        <w:t xml:space="preserve"> </w:t>
      </w:r>
      <w:r>
        <w:rPr>
          <w:rFonts w:cs="Arial"/>
          <w:szCs w:val="20"/>
        </w:rPr>
        <w:t>or store account</w:t>
      </w:r>
      <w:r w:rsidRPr="00B62CE2">
        <w:rPr>
          <w:rFonts w:cs="Arial"/>
          <w:szCs w:val="20"/>
        </w:rPr>
        <w:t xml:space="preserve"> data </w:t>
      </w:r>
      <w:proofErr w:type="gramStart"/>
      <w:r w:rsidRPr="00B62CE2">
        <w:rPr>
          <w:rFonts w:cs="Arial"/>
          <w:szCs w:val="20"/>
        </w:rPr>
        <w:t>electronically;</w:t>
      </w:r>
      <w:proofErr w:type="gramEnd"/>
    </w:p>
    <w:p w14:paraId="63A6F06B" w14:textId="053FBF28" w:rsidR="00A070F9" w:rsidRPr="00B1728D" w:rsidRDefault="00A070F9" w:rsidP="00042390">
      <w:pPr>
        <w:pStyle w:val="BodyText"/>
        <w:numPr>
          <w:ilvl w:val="0"/>
          <w:numId w:val="28"/>
        </w:numPr>
        <w:tabs>
          <w:tab w:val="clear" w:pos="720"/>
        </w:tabs>
        <w:spacing w:before="120" w:after="60"/>
        <w:ind w:left="540" w:hanging="363"/>
        <w:rPr>
          <w:i w:val="0"/>
        </w:rPr>
      </w:pPr>
      <w:r>
        <w:rPr>
          <w:i w:val="0"/>
        </w:rPr>
        <w:t>This payment channel is</w:t>
      </w:r>
      <w:r w:rsidRPr="00B1728D">
        <w:rPr>
          <w:i w:val="0"/>
        </w:rPr>
        <w:t xml:space="preserve"> not connected to any other systems</w:t>
      </w:r>
      <w:r>
        <w:rPr>
          <w:i w:val="0"/>
        </w:rPr>
        <w:t>/networks</w:t>
      </w:r>
      <w:r w:rsidRPr="00B1728D">
        <w:rPr>
          <w:i w:val="0"/>
        </w:rPr>
        <w:t xml:space="preserve"> within </w:t>
      </w:r>
      <w:r>
        <w:rPr>
          <w:i w:val="0"/>
        </w:rPr>
        <w:t>the merchant</w:t>
      </w:r>
      <w:r w:rsidRPr="00B1728D">
        <w:rPr>
          <w:i w:val="0"/>
        </w:rPr>
        <w:t xml:space="preserve"> </w:t>
      </w:r>
      <w:proofErr w:type="gramStart"/>
      <w:r w:rsidRPr="00B1728D">
        <w:rPr>
          <w:i w:val="0"/>
        </w:rPr>
        <w:t>environment</w:t>
      </w:r>
      <w:r w:rsidR="00323E14">
        <w:rPr>
          <w:i w:val="0"/>
        </w:rPr>
        <w:t>;</w:t>
      </w:r>
      <w:proofErr w:type="gramEnd"/>
    </w:p>
    <w:p w14:paraId="166222F9" w14:textId="799505A5" w:rsidR="00A070F9" w:rsidRPr="00B62CE2" w:rsidRDefault="00A070F9" w:rsidP="00042390">
      <w:pPr>
        <w:numPr>
          <w:ilvl w:val="0"/>
          <w:numId w:val="28"/>
        </w:numPr>
        <w:tabs>
          <w:tab w:val="clear" w:pos="720"/>
        </w:tabs>
        <w:spacing w:after="60"/>
        <w:ind w:left="540" w:hanging="363"/>
        <w:rPr>
          <w:rFonts w:cs="Arial"/>
          <w:szCs w:val="20"/>
        </w:rPr>
      </w:pPr>
      <w:r w:rsidRPr="00B62CE2">
        <w:rPr>
          <w:rFonts w:cs="Arial"/>
          <w:szCs w:val="20"/>
        </w:rPr>
        <w:t xml:space="preserve">Any </w:t>
      </w:r>
      <w:r w:rsidR="004F18C2">
        <w:rPr>
          <w:rFonts w:cs="Arial"/>
          <w:szCs w:val="20"/>
        </w:rPr>
        <w:t>account</w:t>
      </w:r>
      <w:r w:rsidRPr="00B62CE2">
        <w:rPr>
          <w:rFonts w:cs="Arial"/>
          <w:szCs w:val="20"/>
        </w:rPr>
        <w:t xml:space="preserve"> data </w:t>
      </w:r>
      <w:r>
        <w:rPr>
          <w:rFonts w:cs="Arial"/>
          <w:szCs w:val="20"/>
        </w:rPr>
        <w:t>the merchant might retain</w:t>
      </w:r>
      <w:r w:rsidRPr="00B62CE2">
        <w:rPr>
          <w:rFonts w:cs="Arial"/>
          <w:szCs w:val="20"/>
        </w:rPr>
        <w:t xml:space="preserve"> is on paper (for example, printed reports or receipts), and these documents are not received electronically;</w:t>
      </w:r>
      <w:r>
        <w:rPr>
          <w:rFonts w:cs="Arial"/>
          <w:szCs w:val="20"/>
        </w:rPr>
        <w:t xml:space="preserve"> </w:t>
      </w:r>
      <w:r w:rsidRPr="00B62CE2">
        <w:rPr>
          <w:rFonts w:cs="Arial"/>
          <w:szCs w:val="20"/>
        </w:rPr>
        <w:t>and</w:t>
      </w:r>
    </w:p>
    <w:p w14:paraId="4DE465BA" w14:textId="77777777" w:rsidR="00A070F9" w:rsidRPr="00CA1A23" w:rsidRDefault="00A070F9" w:rsidP="00042390">
      <w:pPr>
        <w:pStyle w:val="BodyText"/>
        <w:numPr>
          <w:ilvl w:val="0"/>
          <w:numId w:val="28"/>
        </w:numPr>
        <w:tabs>
          <w:tab w:val="clear" w:pos="720"/>
        </w:tabs>
        <w:spacing w:after="60"/>
        <w:ind w:left="540" w:hanging="363"/>
        <w:rPr>
          <w:i w:val="0"/>
          <w:iCs w:val="0"/>
        </w:rPr>
      </w:pPr>
      <w:r w:rsidRPr="00CA1A23">
        <w:rPr>
          <w:i w:val="0"/>
          <w:iCs w:val="0"/>
        </w:rPr>
        <w:t>The merchant has implemented all controls in the SPoC user guide</w:t>
      </w:r>
      <w:r>
        <w:rPr>
          <w:i w:val="0"/>
          <w:iCs w:val="0"/>
        </w:rPr>
        <w:t xml:space="preserve"> </w:t>
      </w:r>
      <w:r w:rsidRPr="00CA1A23">
        <w:rPr>
          <w:i w:val="0"/>
          <w:iCs w:val="0"/>
        </w:rPr>
        <w:t>provided by the SPoC Solution Provider.</w:t>
      </w:r>
    </w:p>
    <w:p w14:paraId="41C2C0DC" w14:textId="4F68B583" w:rsidR="00866B00" w:rsidRDefault="000B3BF8" w:rsidP="001A1029">
      <w:pPr>
        <w:spacing w:before="120"/>
      </w:pPr>
      <w:r w:rsidRPr="00BE6D37">
        <w:t xml:space="preserve">This SAQ includes </w:t>
      </w:r>
      <w:r>
        <w:t>only those requirements</w:t>
      </w:r>
      <w:r w:rsidRPr="00BE6D37">
        <w:t xml:space="preserve"> that apply to a specific type of merchant environment, as defined in the above eligibility criteria. If there are PCI DSS requirements applicable to </w:t>
      </w:r>
      <w:r>
        <w:t xml:space="preserve">the cardholder </w:t>
      </w:r>
      <w:r>
        <w:lastRenderedPageBreak/>
        <w:t xml:space="preserve">data </w:t>
      </w:r>
      <w:r w:rsidRPr="00BE6D37">
        <w:t xml:space="preserve">environment that are not covered in this SAQ, it may be an indication that this SAQ is not suitable for </w:t>
      </w:r>
      <w:r>
        <w:t>the merchant’s</w:t>
      </w:r>
      <w:r w:rsidRPr="00BE6D37">
        <w:t xml:space="preserve"> environment.</w:t>
      </w:r>
    </w:p>
    <w:p w14:paraId="7F8A7E37" w14:textId="77777777" w:rsidR="002B1DD2" w:rsidRPr="00410B8A" w:rsidRDefault="002B1DD2" w:rsidP="002B1DD2">
      <w:pPr>
        <w:pStyle w:val="Heading2"/>
        <w:ind w:right="-144"/>
        <w:rPr>
          <w:sz w:val="24"/>
          <w:szCs w:val="24"/>
        </w:rPr>
      </w:pPr>
      <w:bookmarkStart w:id="20" w:name="_Toc143527187"/>
      <w:bookmarkStart w:id="21" w:name="_Toc170042892"/>
      <w:bookmarkStart w:id="22" w:name="_Toc181416172"/>
      <w:bookmarkStart w:id="23" w:name="_Toc275753515"/>
      <w:bookmarkStart w:id="24" w:name="_Toc377997562"/>
      <w:r w:rsidRPr="00410B8A">
        <w:rPr>
          <w:sz w:val="24"/>
          <w:szCs w:val="24"/>
        </w:rPr>
        <w:t>Defining Account Data, Cardholder Data, and Sensitive Authentication Data</w:t>
      </w:r>
      <w:bookmarkEnd w:id="20"/>
      <w:bookmarkEnd w:id="21"/>
    </w:p>
    <w:p w14:paraId="7B1ECF22" w14:textId="14830C78" w:rsidR="002B1DD2" w:rsidRPr="00C12EF5" w:rsidRDefault="0051594B" w:rsidP="00042390">
      <w:pPr>
        <w:pStyle w:val="BodyText"/>
        <w:rPr>
          <w:i w:val="0"/>
          <w:iCs w:val="0"/>
        </w:rPr>
      </w:pPr>
      <w:r w:rsidRPr="00BA42DD">
        <w:rPr>
          <w:i w:val="0"/>
          <w:iCs w:val="0"/>
        </w:rPr>
        <w:t>PCI DSS is intended for all entities that store, process, or transmit cardholder data (CHD) and/or sensitive authentication data (SAD) or could impact the security of cardholder data</w:t>
      </w:r>
      <w:r>
        <w:rPr>
          <w:i w:val="0"/>
          <w:iCs w:val="0"/>
        </w:rPr>
        <w:t xml:space="preserve"> and/or sensitive authentication data</w:t>
      </w:r>
      <w:r w:rsidRPr="00BA42DD">
        <w:rPr>
          <w:i w:val="0"/>
          <w:iCs w:val="0"/>
        </w:rPr>
        <w:t>.</w:t>
      </w:r>
      <w:r>
        <w:rPr>
          <w:i w:val="0"/>
          <w:iCs w:val="0"/>
        </w:rPr>
        <w:t xml:space="preserve"> </w:t>
      </w:r>
      <w:r w:rsidRPr="00C12EF5">
        <w:rPr>
          <w:i w:val="0"/>
          <w:iCs w:val="0"/>
        </w:rPr>
        <w:t xml:space="preserve">Cardholder data and sensitive authentication data are considered </w:t>
      </w:r>
      <w:r w:rsidRPr="00C54065">
        <w:rPr>
          <w:i w:val="0"/>
          <w:iCs w:val="0"/>
        </w:rPr>
        <w:t>account data</w:t>
      </w:r>
      <w:r w:rsidRPr="00C12EF5">
        <w:rPr>
          <w:i w:val="0"/>
          <w:iCs w:val="0"/>
        </w:rPr>
        <w:t xml:space="preserve"> and are defined as follows</w:t>
      </w:r>
      <w:r w:rsidR="002B1DD2" w:rsidRPr="00C12EF5">
        <w:rPr>
          <w:i w:val="0"/>
          <w:iCs w:val="0"/>
        </w:rPr>
        <w:t>:</w:t>
      </w:r>
    </w:p>
    <w:tbl>
      <w:tblPr>
        <w:tblW w:w="94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680"/>
        <w:gridCol w:w="4818"/>
      </w:tblGrid>
      <w:tr w:rsidR="00B83CC4" w:rsidRPr="00045F3E" w14:paraId="1A4D64AA" w14:textId="77777777" w:rsidTr="002C6F51">
        <w:trPr>
          <w:cantSplit/>
          <w:tblHeader/>
        </w:trPr>
        <w:tc>
          <w:tcPr>
            <w:tcW w:w="9498" w:type="dxa"/>
            <w:gridSpan w:val="2"/>
            <w:shd w:val="clear" w:color="auto" w:fill="0D6A6F"/>
            <w:tcMar>
              <w:top w:w="58" w:type="dxa"/>
              <w:left w:w="115" w:type="dxa"/>
              <w:bottom w:w="58" w:type="dxa"/>
              <w:right w:w="115" w:type="dxa"/>
            </w:tcMar>
          </w:tcPr>
          <w:p w14:paraId="29B83170" w14:textId="77777777" w:rsidR="00B83CC4" w:rsidRPr="00045F3E" w:rsidRDefault="00B83CC4">
            <w:pPr>
              <w:pStyle w:val="TableHeader"/>
              <w:ind w:right="-144"/>
            </w:pPr>
            <w:r w:rsidRPr="00045F3E">
              <w:t>Account Data</w:t>
            </w:r>
          </w:p>
        </w:tc>
      </w:tr>
      <w:tr w:rsidR="00B83CC4" w:rsidRPr="00066C77" w14:paraId="3ADD73D6" w14:textId="77777777" w:rsidTr="00042390">
        <w:trPr>
          <w:cantSplit/>
          <w:tblHeader/>
        </w:trPr>
        <w:tc>
          <w:tcPr>
            <w:tcW w:w="4680" w:type="dxa"/>
            <w:shd w:val="clear" w:color="auto" w:fill="CBD4D5"/>
            <w:tcMar>
              <w:top w:w="58" w:type="dxa"/>
              <w:left w:w="115" w:type="dxa"/>
              <w:bottom w:w="58" w:type="dxa"/>
              <w:right w:w="115" w:type="dxa"/>
            </w:tcMar>
          </w:tcPr>
          <w:p w14:paraId="261B9278" w14:textId="77777777" w:rsidR="00B83CC4" w:rsidRPr="00066C77" w:rsidRDefault="00B83CC4">
            <w:pPr>
              <w:pStyle w:val="TableHeader"/>
              <w:spacing w:before="60"/>
              <w:ind w:right="-144"/>
              <w:rPr>
                <w:color w:val="auto"/>
              </w:rPr>
            </w:pPr>
            <w:r w:rsidRPr="00066C77">
              <w:rPr>
                <w:color w:val="auto"/>
              </w:rPr>
              <w:t>Cardholder Data includes:</w:t>
            </w:r>
          </w:p>
        </w:tc>
        <w:tc>
          <w:tcPr>
            <w:tcW w:w="4818" w:type="dxa"/>
            <w:shd w:val="clear" w:color="auto" w:fill="CBD4D5"/>
          </w:tcPr>
          <w:p w14:paraId="0ACECEBA" w14:textId="77777777" w:rsidR="00B83CC4" w:rsidRPr="00066C77" w:rsidRDefault="00B83CC4">
            <w:pPr>
              <w:pStyle w:val="TableHeader"/>
              <w:spacing w:before="60"/>
              <w:ind w:right="-144"/>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B83CC4" w:rsidRPr="00045F3E" w14:paraId="74A5880F" w14:textId="77777777" w:rsidTr="00042390">
        <w:trPr>
          <w:cantSplit/>
          <w:trHeight w:val="288"/>
        </w:trPr>
        <w:tc>
          <w:tcPr>
            <w:tcW w:w="4680" w:type="dxa"/>
            <w:shd w:val="clear" w:color="auto" w:fill="auto"/>
            <w:tcMar>
              <w:top w:w="58" w:type="dxa"/>
              <w:left w:w="115" w:type="dxa"/>
              <w:bottom w:w="58" w:type="dxa"/>
              <w:right w:w="115" w:type="dxa"/>
            </w:tcMar>
          </w:tcPr>
          <w:p w14:paraId="5CB1B068" w14:textId="77777777" w:rsidR="00B83CC4" w:rsidRPr="00045F3E" w:rsidRDefault="00B83CC4" w:rsidP="00B83CC4">
            <w:pPr>
              <w:pStyle w:val="TableListBullet"/>
              <w:spacing w:before="0" w:after="60" w:line="240" w:lineRule="auto"/>
              <w:ind w:left="247" w:right="-144" w:hanging="263"/>
            </w:pPr>
            <w:r w:rsidRPr="00045F3E">
              <w:t>Primary Account Number (PAN)</w:t>
            </w:r>
          </w:p>
          <w:p w14:paraId="27C9738E" w14:textId="77777777" w:rsidR="00B83CC4" w:rsidRPr="00045F3E" w:rsidRDefault="00B83CC4" w:rsidP="00B83CC4">
            <w:pPr>
              <w:pStyle w:val="TableListBullet"/>
              <w:spacing w:before="0" w:after="60" w:line="240" w:lineRule="auto"/>
              <w:ind w:left="247" w:right="-144" w:hanging="263"/>
            </w:pPr>
            <w:r w:rsidRPr="00045F3E">
              <w:t>Cardholder Name</w:t>
            </w:r>
          </w:p>
          <w:p w14:paraId="7662C608" w14:textId="77777777" w:rsidR="00B83CC4" w:rsidRPr="00045F3E" w:rsidRDefault="00B83CC4" w:rsidP="00B83CC4">
            <w:pPr>
              <w:pStyle w:val="TableListBullet"/>
              <w:spacing w:before="0" w:after="60" w:line="240" w:lineRule="auto"/>
              <w:ind w:left="247" w:right="-144" w:hanging="263"/>
            </w:pPr>
            <w:r w:rsidRPr="00045F3E">
              <w:t>Expiration Date</w:t>
            </w:r>
          </w:p>
          <w:p w14:paraId="46540AA1" w14:textId="77777777" w:rsidR="00B83CC4" w:rsidRPr="00045F3E" w:rsidRDefault="00B83CC4" w:rsidP="00B83CC4">
            <w:pPr>
              <w:pStyle w:val="TableListBullet"/>
              <w:spacing w:before="0" w:after="60" w:line="240" w:lineRule="auto"/>
              <w:ind w:left="247" w:right="-144" w:hanging="263"/>
            </w:pPr>
            <w:r w:rsidRPr="00045F3E">
              <w:t>Service Code</w:t>
            </w:r>
          </w:p>
        </w:tc>
        <w:tc>
          <w:tcPr>
            <w:tcW w:w="4818" w:type="dxa"/>
            <w:shd w:val="clear" w:color="auto" w:fill="auto"/>
            <w:tcMar>
              <w:top w:w="58" w:type="dxa"/>
              <w:left w:w="115" w:type="dxa"/>
              <w:bottom w:w="58" w:type="dxa"/>
              <w:right w:w="115" w:type="dxa"/>
            </w:tcMar>
          </w:tcPr>
          <w:p w14:paraId="2128A7B8" w14:textId="77777777" w:rsidR="00B83CC4" w:rsidRPr="00045F3E" w:rsidRDefault="00B83CC4" w:rsidP="00042390">
            <w:pPr>
              <w:pStyle w:val="TableListBullet"/>
              <w:spacing w:before="0" w:after="60" w:line="240" w:lineRule="auto"/>
              <w:ind w:left="247" w:hanging="263"/>
            </w:pPr>
            <w:r w:rsidRPr="00045F3E">
              <w:t>Full track data (magnetic-stripe data or equivalent on a chip)</w:t>
            </w:r>
          </w:p>
          <w:p w14:paraId="2FB70088" w14:textId="77777777" w:rsidR="00B83CC4" w:rsidRPr="00045F3E" w:rsidRDefault="00B83CC4" w:rsidP="00B83CC4">
            <w:pPr>
              <w:pStyle w:val="TableListBullet"/>
              <w:spacing w:before="0" w:after="60" w:line="240" w:lineRule="auto"/>
              <w:ind w:left="247" w:right="-144" w:hanging="263"/>
            </w:pPr>
            <w:r w:rsidRPr="00045F3E">
              <w:t xml:space="preserve">Card verification code </w:t>
            </w:r>
          </w:p>
          <w:p w14:paraId="1A9C2E36" w14:textId="77777777" w:rsidR="00B83CC4" w:rsidRPr="00045F3E" w:rsidRDefault="00B83CC4" w:rsidP="00B83CC4">
            <w:pPr>
              <w:pStyle w:val="TableListBullet"/>
              <w:spacing w:before="0" w:after="60" w:line="240" w:lineRule="auto"/>
              <w:ind w:left="247" w:right="-144" w:hanging="263"/>
            </w:pPr>
            <w:r w:rsidRPr="00045F3E">
              <w:t>PINs/PIN blocks</w:t>
            </w:r>
          </w:p>
        </w:tc>
      </w:tr>
    </w:tbl>
    <w:p w14:paraId="5ECD89D2" w14:textId="77777777" w:rsidR="00005009" w:rsidRPr="006B0EB0" w:rsidRDefault="00005009" w:rsidP="00005009">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details. </w:t>
      </w:r>
    </w:p>
    <w:p w14:paraId="73FEE202" w14:textId="45F0CDFB" w:rsidR="00A36FB2" w:rsidRPr="000E5BDE" w:rsidRDefault="000E5BDE" w:rsidP="000946CC">
      <w:pPr>
        <w:pStyle w:val="Heading2"/>
        <w:rPr>
          <w:sz w:val="24"/>
          <w:szCs w:val="24"/>
        </w:rPr>
      </w:pPr>
      <w:bookmarkStart w:id="25" w:name="_Toc143527188"/>
      <w:bookmarkStart w:id="26" w:name="_Toc170042893"/>
      <w:r w:rsidRPr="000E5BDE">
        <w:rPr>
          <w:sz w:val="24"/>
          <w:szCs w:val="24"/>
        </w:rPr>
        <w:t>P</w:t>
      </w:r>
      <w:r w:rsidR="00A36FB2" w:rsidRPr="000E5BDE">
        <w:rPr>
          <w:sz w:val="24"/>
          <w:szCs w:val="24"/>
        </w:rPr>
        <w:t xml:space="preserve">CI DSS </w:t>
      </w:r>
      <w:r w:rsidR="005B1895" w:rsidRPr="000E5BDE">
        <w:rPr>
          <w:sz w:val="24"/>
          <w:szCs w:val="24"/>
        </w:rPr>
        <w:t xml:space="preserve">Self-Assessment </w:t>
      </w:r>
      <w:r w:rsidR="00A36FB2" w:rsidRPr="000E5BDE">
        <w:rPr>
          <w:sz w:val="24"/>
          <w:szCs w:val="24"/>
        </w:rPr>
        <w:t>Completion Steps</w:t>
      </w:r>
      <w:bookmarkEnd w:id="22"/>
      <w:bookmarkEnd w:id="23"/>
      <w:bookmarkEnd w:id="24"/>
      <w:bookmarkEnd w:id="25"/>
      <w:bookmarkEnd w:id="26"/>
    </w:p>
    <w:p w14:paraId="101A9521" w14:textId="46FC3469" w:rsidR="00673D1F" w:rsidRPr="00174394" w:rsidRDefault="00673D1F" w:rsidP="00673D1F">
      <w:pPr>
        <w:numPr>
          <w:ilvl w:val="0"/>
          <w:numId w:val="48"/>
        </w:numPr>
        <w:spacing w:after="80"/>
        <w:rPr>
          <w:rFonts w:cs="Arial"/>
          <w:szCs w:val="20"/>
        </w:rPr>
      </w:pPr>
      <w:bookmarkStart w:id="27" w:name="_Toc377997563"/>
      <w:bookmarkStart w:id="28" w:name="_Toc275753516"/>
      <w:r>
        <w:rPr>
          <w:rFonts w:cs="Arial"/>
          <w:szCs w:val="20"/>
        </w:rPr>
        <w:t>Confirm by review of</w:t>
      </w:r>
      <w:r w:rsidRPr="00174394">
        <w:rPr>
          <w:rFonts w:cs="Arial"/>
          <w:szCs w:val="20"/>
        </w:rPr>
        <w:t xml:space="preserve"> the </w:t>
      </w:r>
      <w:r>
        <w:rPr>
          <w:rFonts w:cs="Arial"/>
          <w:szCs w:val="20"/>
        </w:rPr>
        <w:t xml:space="preserve">eligibility criteria in this SAQ and the </w:t>
      </w:r>
      <w:r w:rsidRPr="00C53A5F">
        <w:rPr>
          <w:rFonts w:cs="Arial"/>
          <w:bCs/>
          <w:i/>
          <w:iCs/>
          <w:szCs w:val="20"/>
        </w:rPr>
        <w:t xml:space="preserve">Self-Assessment Questionnaire Instructions and Guidelines </w:t>
      </w:r>
      <w:r w:rsidRPr="00C53A5F">
        <w:rPr>
          <w:rFonts w:cs="Arial"/>
          <w:bCs/>
          <w:iCs/>
          <w:szCs w:val="20"/>
        </w:rPr>
        <w:t xml:space="preserve">document on </w:t>
      </w:r>
      <w:r>
        <w:rPr>
          <w:rFonts w:cs="Arial"/>
          <w:bCs/>
          <w:iCs/>
          <w:szCs w:val="20"/>
        </w:rPr>
        <w:t xml:space="preserve">the </w:t>
      </w:r>
      <w:r w:rsidRPr="00C53A5F">
        <w:rPr>
          <w:rFonts w:cs="Arial"/>
          <w:bCs/>
          <w:iCs/>
          <w:szCs w:val="20"/>
        </w:rPr>
        <w:t xml:space="preserve">PCI SSC website </w:t>
      </w:r>
      <w:r w:rsidRPr="007C1E72">
        <w:rPr>
          <w:rFonts w:cs="Arial"/>
          <w:szCs w:val="20"/>
        </w:rPr>
        <w:t>that</w:t>
      </w:r>
      <w:r>
        <w:rPr>
          <w:rFonts w:cs="Arial"/>
          <w:bCs/>
          <w:iCs/>
          <w:szCs w:val="20"/>
        </w:rPr>
        <w:t xml:space="preserve"> this is the correct SAQ for the merchant’s environment</w:t>
      </w:r>
      <w:r w:rsidRPr="00C53A5F">
        <w:rPr>
          <w:rFonts w:cs="Arial"/>
          <w:bCs/>
          <w:iCs/>
          <w:szCs w:val="20"/>
        </w:rPr>
        <w:t>.</w:t>
      </w:r>
      <w:r w:rsidRPr="00174394">
        <w:rPr>
          <w:rFonts w:cs="Arial"/>
          <w:bCs/>
          <w:iCs/>
          <w:szCs w:val="20"/>
        </w:rPr>
        <w:t xml:space="preserve"> </w:t>
      </w:r>
    </w:p>
    <w:p w14:paraId="66D7D573" w14:textId="53A23F6C" w:rsidR="00673D1F" w:rsidRPr="006F64E0" w:rsidRDefault="00673D1F" w:rsidP="00673D1F">
      <w:pPr>
        <w:numPr>
          <w:ilvl w:val="0"/>
          <w:numId w:val="48"/>
        </w:numPr>
        <w:spacing w:after="80"/>
        <w:rPr>
          <w:rFonts w:cs="Arial"/>
          <w:szCs w:val="20"/>
        </w:rPr>
      </w:pPr>
      <w:r w:rsidRPr="006F64E0">
        <w:rPr>
          <w:rFonts w:cs="Arial"/>
          <w:szCs w:val="20"/>
        </w:rPr>
        <w:t xml:space="preserve">Confirm that the merchant environment is properly scoped. </w:t>
      </w:r>
    </w:p>
    <w:p w14:paraId="01247B0B" w14:textId="36AD58A1" w:rsidR="00673D1F" w:rsidRPr="00764864" w:rsidRDefault="00673D1F" w:rsidP="00DA7109">
      <w:pPr>
        <w:numPr>
          <w:ilvl w:val="0"/>
          <w:numId w:val="48"/>
        </w:numPr>
        <w:spacing w:after="80"/>
        <w:rPr>
          <w:rFonts w:cs="Arial"/>
          <w:szCs w:val="20"/>
        </w:rPr>
      </w:pPr>
      <w:r w:rsidRPr="006F64E0">
        <w:rPr>
          <w:rFonts w:cs="Arial"/>
          <w:szCs w:val="20"/>
        </w:rPr>
        <w:t xml:space="preserve">Assess </w:t>
      </w:r>
      <w:r>
        <w:rPr>
          <w:rFonts w:cs="Arial"/>
          <w:szCs w:val="20"/>
        </w:rPr>
        <w:t xml:space="preserve">the </w:t>
      </w:r>
      <w:r w:rsidRPr="006F64E0">
        <w:rPr>
          <w:rFonts w:cs="Arial"/>
          <w:szCs w:val="20"/>
        </w:rPr>
        <w:t>environment for</w:t>
      </w:r>
      <w:r w:rsidRPr="00764864">
        <w:rPr>
          <w:rFonts w:cs="Arial"/>
          <w:szCs w:val="20"/>
        </w:rPr>
        <w:t xml:space="preserve"> compliance with PCI </w:t>
      </w:r>
      <w:r>
        <w:rPr>
          <w:rFonts w:cs="Arial"/>
          <w:szCs w:val="20"/>
        </w:rPr>
        <w:t>DSS requirements</w:t>
      </w:r>
      <w:r w:rsidRPr="00764864">
        <w:rPr>
          <w:rFonts w:cs="Arial"/>
          <w:szCs w:val="20"/>
        </w:rPr>
        <w:t>.</w:t>
      </w:r>
    </w:p>
    <w:p w14:paraId="6F90F570" w14:textId="77777777" w:rsidR="00673D1F" w:rsidRPr="00764864" w:rsidRDefault="00673D1F" w:rsidP="00673D1F">
      <w:pPr>
        <w:numPr>
          <w:ilvl w:val="0"/>
          <w:numId w:val="48"/>
        </w:numPr>
        <w:rPr>
          <w:rFonts w:cs="Arial"/>
          <w:bCs/>
          <w:iCs/>
          <w:szCs w:val="20"/>
        </w:rPr>
      </w:pPr>
      <w:r w:rsidRPr="00764864">
        <w:rPr>
          <w:rFonts w:cs="Arial"/>
          <w:bCs/>
          <w:iCs/>
          <w:szCs w:val="20"/>
        </w:rPr>
        <w:t>Complete all sections of this document:</w:t>
      </w:r>
    </w:p>
    <w:p w14:paraId="2724BC7B" w14:textId="332DECC9" w:rsidR="00673D1F" w:rsidRPr="005A178A" w:rsidRDefault="00673D1F" w:rsidP="00673D1F">
      <w:pPr>
        <w:pStyle w:val="TableListBullet"/>
        <w:numPr>
          <w:ilvl w:val="0"/>
          <w:numId w:val="47"/>
        </w:numPr>
        <w:spacing w:before="60" w:after="120"/>
        <w:ind w:left="806"/>
        <w:rPr>
          <w:sz w:val="20"/>
          <w:szCs w:val="20"/>
        </w:rPr>
      </w:pPr>
      <w:r w:rsidRPr="005A178A">
        <w:rPr>
          <w:sz w:val="20"/>
          <w:szCs w:val="20"/>
        </w:rPr>
        <w:t>Section 1</w:t>
      </w:r>
      <w:r w:rsidR="004423D7">
        <w:rPr>
          <w:sz w:val="20"/>
          <w:szCs w:val="20"/>
        </w:rPr>
        <w:t>: Assessment Information</w:t>
      </w:r>
      <w:r w:rsidRPr="005A178A">
        <w:rPr>
          <w:sz w:val="20"/>
          <w:szCs w:val="20"/>
        </w:rPr>
        <w:t xml:space="preserve"> (Parts 1 &amp; 2 of the </w:t>
      </w:r>
      <w:r w:rsidR="00676647" w:rsidRPr="005A178A">
        <w:rPr>
          <w:sz w:val="20"/>
          <w:szCs w:val="20"/>
        </w:rPr>
        <w:t>Attestation of Compliance</w:t>
      </w:r>
      <w:r w:rsidR="00676647">
        <w:rPr>
          <w:sz w:val="20"/>
          <w:szCs w:val="20"/>
        </w:rPr>
        <w:t xml:space="preserve"> (</w:t>
      </w:r>
      <w:r w:rsidRPr="005A178A">
        <w:rPr>
          <w:sz w:val="20"/>
          <w:szCs w:val="20"/>
        </w:rPr>
        <w:t xml:space="preserve">AOC) – </w:t>
      </w:r>
      <w:r w:rsidR="00AD0771">
        <w:rPr>
          <w:sz w:val="20"/>
          <w:szCs w:val="20"/>
        </w:rPr>
        <w:t>C</w:t>
      </w:r>
      <w:r w:rsidR="00676647">
        <w:rPr>
          <w:sz w:val="20"/>
          <w:szCs w:val="20"/>
        </w:rPr>
        <w:t>ontact</w:t>
      </w:r>
      <w:r w:rsidR="00AD0771" w:rsidRPr="005A178A">
        <w:rPr>
          <w:sz w:val="20"/>
          <w:szCs w:val="20"/>
        </w:rPr>
        <w:t xml:space="preserve"> </w:t>
      </w:r>
      <w:r w:rsidRPr="005A178A">
        <w:rPr>
          <w:sz w:val="20"/>
          <w:szCs w:val="20"/>
        </w:rPr>
        <w:t>Information and Executive Summary</w:t>
      </w:r>
      <w:r w:rsidR="003123C5">
        <w:rPr>
          <w:sz w:val="20"/>
          <w:szCs w:val="20"/>
        </w:rPr>
        <w:t>)</w:t>
      </w:r>
      <w:r w:rsidR="00DA7109">
        <w:rPr>
          <w:sz w:val="20"/>
          <w:szCs w:val="20"/>
        </w:rPr>
        <w:t>.</w:t>
      </w:r>
    </w:p>
    <w:p w14:paraId="475F8430" w14:textId="75DAAE37" w:rsidR="00673D1F" w:rsidRPr="005A178A" w:rsidRDefault="00673D1F" w:rsidP="00673D1F">
      <w:pPr>
        <w:pStyle w:val="TableListBullet"/>
        <w:numPr>
          <w:ilvl w:val="0"/>
          <w:numId w:val="47"/>
        </w:numPr>
        <w:spacing w:before="60" w:after="120"/>
        <w:ind w:left="806"/>
        <w:rPr>
          <w:sz w:val="20"/>
          <w:szCs w:val="20"/>
        </w:rPr>
      </w:pPr>
      <w:r w:rsidRPr="005A178A">
        <w:rPr>
          <w:sz w:val="20"/>
          <w:szCs w:val="20"/>
        </w:rPr>
        <w:t>Section 2</w:t>
      </w:r>
      <w:r w:rsidR="00CC1632">
        <w:rPr>
          <w:sz w:val="20"/>
          <w:szCs w:val="20"/>
        </w:rPr>
        <w:t>:</w:t>
      </w:r>
      <w:r w:rsidRPr="005A178A">
        <w:rPr>
          <w:sz w:val="20"/>
          <w:szCs w:val="20"/>
        </w:rPr>
        <w:t xml:space="preserve"> Self-Assessment Questionnaire</w:t>
      </w:r>
      <w:r w:rsidR="004F18C2">
        <w:rPr>
          <w:sz w:val="20"/>
          <w:szCs w:val="20"/>
        </w:rPr>
        <w:t xml:space="preserve"> SPoC</w:t>
      </w:r>
      <w:r w:rsidR="00DA7109">
        <w:rPr>
          <w:sz w:val="20"/>
          <w:szCs w:val="20"/>
        </w:rPr>
        <w:t>.</w:t>
      </w:r>
    </w:p>
    <w:p w14:paraId="365F068C" w14:textId="1863B14F" w:rsidR="00673D1F" w:rsidRPr="005A178A" w:rsidRDefault="00673D1F" w:rsidP="00673D1F">
      <w:pPr>
        <w:pStyle w:val="TableListBullet"/>
        <w:numPr>
          <w:ilvl w:val="0"/>
          <w:numId w:val="47"/>
        </w:numPr>
        <w:spacing w:before="60" w:after="120"/>
        <w:ind w:left="806"/>
        <w:rPr>
          <w:sz w:val="20"/>
          <w:szCs w:val="20"/>
        </w:rPr>
      </w:pPr>
      <w:r w:rsidRPr="005A178A">
        <w:rPr>
          <w:sz w:val="20"/>
          <w:szCs w:val="20"/>
        </w:rPr>
        <w:t>Section 3</w:t>
      </w:r>
      <w:r w:rsidR="00B95DDC">
        <w:rPr>
          <w:sz w:val="20"/>
          <w:szCs w:val="20"/>
        </w:rPr>
        <w:t>: Validation and Attestation Details</w:t>
      </w:r>
      <w:r w:rsidRPr="005A178A">
        <w:rPr>
          <w:sz w:val="20"/>
          <w:szCs w:val="20"/>
        </w:rPr>
        <w:t xml:space="preserve"> (Parts 3 &amp; 4 of the AOC – </w:t>
      </w:r>
      <w:r w:rsidR="00770A05">
        <w:rPr>
          <w:sz w:val="20"/>
          <w:szCs w:val="20"/>
        </w:rPr>
        <w:t xml:space="preserve">PCI DSS </w:t>
      </w:r>
      <w:r w:rsidRPr="005A178A">
        <w:rPr>
          <w:sz w:val="20"/>
          <w:szCs w:val="20"/>
        </w:rPr>
        <w:t>Validation and Action Plan for Non-Compliant Requirements (</w:t>
      </w:r>
      <w:r w:rsidRPr="00280305">
        <w:rPr>
          <w:sz w:val="20"/>
          <w:szCs w:val="20"/>
        </w:rPr>
        <w:t xml:space="preserve">if </w:t>
      </w:r>
      <w:r w:rsidR="007B741F" w:rsidRPr="00280305">
        <w:rPr>
          <w:sz w:val="20"/>
          <w:szCs w:val="20"/>
        </w:rPr>
        <w:t xml:space="preserve">Part 4 is </w:t>
      </w:r>
      <w:r w:rsidRPr="00280305">
        <w:rPr>
          <w:sz w:val="20"/>
          <w:szCs w:val="20"/>
        </w:rPr>
        <w:t>applicable</w:t>
      </w:r>
      <w:r w:rsidRPr="005A178A">
        <w:rPr>
          <w:sz w:val="20"/>
          <w:szCs w:val="20"/>
        </w:rPr>
        <w:t>)</w:t>
      </w:r>
      <w:r w:rsidR="00A81BFE">
        <w:rPr>
          <w:sz w:val="20"/>
          <w:szCs w:val="20"/>
        </w:rPr>
        <w:t>)</w:t>
      </w:r>
      <w:r w:rsidR="007B741F">
        <w:rPr>
          <w:sz w:val="20"/>
          <w:szCs w:val="20"/>
        </w:rPr>
        <w:t>.</w:t>
      </w:r>
    </w:p>
    <w:p w14:paraId="768AEBEB" w14:textId="73B3B71F" w:rsidR="00673D1F" w:rsidRPr="00887232" w:rsidRDefault="00673D1F" w:rsidP="00673D1F">
      <w:pPr>
        <w:pStyle w:val="ListParagraph"/>
        <w:numPr>
          <w:ilvl w:val="0"/>
          <w:numId w:val="48"/>
        </w:numPr>
        <w:spacing w:after="200"/>
        <w:rPr>
          <w:rFonts w:cs="Arial"/>
          <w:bCs/>
          <w:iCs/>
          <w:szCs w:val="20"/>
        </w:rPr>
      </w:pPr>
      <w:r w:rsidRPr="00887232">
        <w:rPr>
          <w:rFonts w:cs="Arial"/>
          <w:bCs/>
          <w:szCs w:val="20"/>
        </w:rPr>
        <w:t>Submit the SAQ and AOC, along with any other requested documentation—such as ASV scan reports—</w:t>
      </w:r>
      <w:r w:rsidRPr="006F64E0">
        <w:t>to the requesting organization (those organizations that manage compliance programs such as payment brands and acquirers).</w:t>
      </w:r>
    </w:p>
    <w:p w14:paraId="2BC5DD4F" w14:textId="77777777" w:rsidR="008B44CB" w:rsidRPr="000E5BDE" w:rsidRDefault="008B44CB" w:rsidP="008B44CB">
      <w:pPr>
        <w:pStyle w:val="Heading2"/>
        <w:rPr>
          <w:sz w:val="24"/>
          <w:szCs w:val="24"/>
        </w:rPr>
      </w:pPr>
      <w:bookmarkStart w:id="29" w:name="_Toc96787155"/>
      <w:bookmarkStart w:id="30" w:name="_Toc98246083"/>
      <w:bookmarkStart w:id="31" w:name="_Toc143527189"/>
      <w:bookmarkStart w:id="32" w:name="_Toc170042894"/>
      <w:bookmarkStart w:id="33" w:name="_Toc96787156"/>
      <w:bookmarkStart w:id="34" w:name="_Toc98246084"/>
      <w:bookmarkEnd w:id="27"/>
      <w:r w:rsidRPr="000E5BDE">
        <w:rPr>
          <w:sz w:val="24"/>
          <w:szCs w:val="24"/>
        </w:rPr>
        <w:t>Expected Testing</w:t>
      </w:r>
      <w:bookmarkEnd w:id="29"/>
      <w:bookmarkEnd w:id="30"/>
      <w:bookmarkEnd w:id="31"/>
      <w:bookmarkEnd w:id="32"/>
    </w:p>
    <w:p w14:paraId="60C7E648" w14:textId="7D435E87" w:rsidR="008B44CB" w:rsidRDefault="008B44CB" w:rsidP="000E5BDE">
      <w:pPr>
        <w:keepLines/>
      </w:pPr>
      <w:r w:rsidRPr="00764864">
        <w:t xml:space="preserve">The instructions provided in the “Expected Testing” column are based on the testing procedures in PCI DSS and provide a high-level description of the types of testing activities that </w:t>
      </w:r>
      <w:r>
        <w:t xml:space="preserve">a </w:t>
      </w:r>
      <w:r w:rsidR="009C73C9">
        <w:t>merchant</w:t>
      </w:r>
      <w:r>
        <w:t xml:space="preserve"> is expected to </w:t>
      </w:r>
      <w:r w:rsidRPr="00764864">
        <w:t xml:space="preserve">perform to verify that a requirement has been met. </w:t>
      </w:r>
    </w:p>
    <w:p w14:paraId="6FDA360A" w14:textId="77777777" w:rsidR="008B44CB" w:rsidRPr="00CD4F99" w:rsidRDefault="008B44CB" w:rsidP="000E5BDE">
      <w:pPr>
        <w:pStyle w:val="BodyText"/>
        <w:rPr>
          <w:i w:val="0"/>
          <w:iCs w:val="0"/>
          <w:szCs w:val="22"/>
        </w:rPr>
      </w:pPr>
      <w:r w:rsidRPr="00CD4F99">
        <w:rPr>
          <w:i w:val="0"/>
          <w:iCs w:val="0"/>
        </w:rPr>
        <w:t>The intent behind each testing method is described as follows:</w:t>
      </w:r>
    </w:p>
    <w:p w14:paraId="21580E54" w14:textId="5184D42E" w:rsidR="008B44CB" w:rsidRPr="006022C8" w:rsidRDefault="008B44CB" w:rsidP="00082584">
      <w:pPr>
        <w:pStyle w:val="ListBullet"/>
      </w:pPr>
      <w:r w:rsidRPr="006022C8">
        <w:t xml:space="preserve">Examine: The </w:t>
      </w:r>
      <w:r w:rsidR="009C73C9" w:rsidRPr="006022C8">
        <w:t>merchant</w:t>
      </w:r>
      <w:r w:rsidRPr="006022C8">
        <w:t xml:space="preserve"> critically evaluates data evidence. Common examples include documents (electronic or physical), screenshots, configuration files, audit logs, and data files.</w:t>
      </w:r>
    </w:p>
    <w:p w14:paraId="4A2A672F" w14:textId="6FCCC0E6" w:rsidR="008B44CB" w:rsidRPr="006022C8" w:rsidRDefault="008B44CB" w:rsidP="00082584">
      <w:pPr>
        <w:pStyle w:val="ListBullet"/>
      </w:pPr>
      <w:r w:rsidRPr="006022C8">
        <w:lastRenderedPageBreak/>
        <w:t xml:space="preserve">Observe: The </w:t>
      </w:r>
      <w:r w:rsidR="009C73C9" w:rsidRPr="006022C8">
        <w:t>merchant</w:t>
      </w:r>
      <w:r w:rsidRPr="006022C8">
        <w:t xml:space="preserve"> watches an action or views something in the environment. Examples of observation subjects include personnel performing a task or process, system components performing a function or responding to input, environmental conditions, and physical controls.</w:t>
      </w:r>
    </w:p>
    <w:p w14:paraId="57C55887" w14:textId="1D112FBE" w:rsidR="008B44CB" w:rsidRPr="00CD4F99" w:rsidRDefault="008B44CB" w:rsidP="00082584">
      <w:pPr>
        <w:pStyle w:val="ListBullet"/>
      </w:pPr>
      <w:r w:rsidRPr="006022C8">
        <w:t>Interview:</w:t>
      </w:r>
      <w:r w:rsidRPr="00CD4F99">
        <w:t xml:space="preserve"> The </w:t>
      </w:r>
      <w:r w:rsidR="009C73C9">
        <w:t>merchant</w:t>
      </w:r>
      <w:r w:rsidRPr="00CD4F99">
        <w:t xml:space="preserve"> 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48E226CF" w14:textId="075A1BD4" w:rsidR="008B44CB" w:rsidRPr="00CD4F99" w:rsidRDefault="008B44CB" w:rsidP="000E5BDE">
      <w:pPr>
        <w:pStyle w:val="BodyText"/>
        <w:rPr>
          <w:i w:val="0"/>
          <w:iCs w:val="0"/>
        </w:rPr>
      </w:pPr>
      <w:r w:rsidRPr="00CD4F99">
        <w:rPr>
          <w:i w:val="0"/>
          <w:iCs w:val="0"/>
        </w:rPr>
        <w:t xml:space="preserve">The testing methods are intended to allow the </w:t>
      </w:r>
      <w:r w:rsidR="009C73C9">
        <w:rPr>
          <w:i w:val="0"/>
          <w:iCs w:val="0"/>
        </w:rPr>
        <w:t>merchant</w:t>
      </w:r>
      <w:r w:rsidRPr="00CD4F99">
        <w:rPr>
          <w:i w:val="0"/>
          <w:iCs w:val="0"/>
        </w:rPr>
        <w:t xml:space="preserve"> to demonstrate how </w:t>
      </w:r>
      <w:r w:rsidR="009C73C9">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 xml:space="preserve">the </w:t>
      </w:r>
      <w:r w:rsidR="009C73C9">
        <w:rPr>
          <w:i w:val="0"/>
          <w:iCs w:val="0"/>
        </w:rPr>
        <w:t>merchant</w:t>
      </w:r>
      <w:r w:rsidRPr="00CD4F99">
        <w:rPr>
          <w:i w:val="0"/>
          <w:iCs w:val="0"/>
        </w:rPr>
        <w:t xml:space="preserve">’s particular implementation. </w:t>
      </w:r>
    </w:p>
    <w:p w14:paraId="19CAE3CD" w14:textId="32514545" w:rsidR="003E65AD" w:rsidRPr="003E65AD" w:rsidRDefault="008B44CB" w:rsidP="003E65AD">
      <w:r w:rsidRPr="00764864">
        <w:t xml:space="preserve">Full details of testing procedures for each requirement can be found in PCI </w:t>
      </w:r>
      <w:r w:rsidR="003E65AD">
        <w:t>D</w:t>
      </w:r>
      <w:r w:rsidRPr="00764864">
        <w:t xml:space="preserve">SS. </w:t>
      </w:r>
    </w:p>
    <w:p w14:paraId="26A8505A" w14:textId="72DB3EC1" w:rsidR="008B219C" w:rsidRPr="000946CC" w:rsidRDefault="008B219C" w:rsidP="000946CC">
      <w:pPr>
        <w:pStyle w:val="Heading2"/>
        <w:rPr>
          <w:sz w:val="24"/>
          <w:szCs w:val="24"/>
        </w:rPr>
      </w:pPr>
      <w:bookmarkStart w:id="35" w:name="_Toc143527190"/>
      <w:bookmarkStart w:id="36" w:name="_Toc170042895"/>
      <w:r w:rsidRPr="000946CC">
        <w:rPr>
          <w:sz w:val="24"/>
          <w:szCs w:val="24"/>
        </w:rPr>
        <w:t>Requirement Responses</w:t>
      </w:r>
      <w:bookmarkEnd w:id="33"/>
      <w:bookmarkEnd w:id="34"/>
      <w:bookmarkEnd w:id="35"/>
      <w:bookmarkEnd w:id="36"/>
      <w:r w:rsidRPr="000946CC">
        <w:rPr>
          <w:sz w:val="24"/>
          <w:szCs w:val="24"/>
        </w:rPr>
        <w:t xml:space="preserve"> </w:t>
      </w:r>
    </w:p>
    <w:p w14:paraId="221F4831" w14:textId="60037862" w:rsidR="008B219C" w:rsidRPr="00764864" w:rsidRDefault="008B219C" w:rsidP="0097798E">
      <w:r w:rsidRPr="00764864">
        <w:t xml:space="preserve">For each </w:t>
      </w:r>
      <w:r>
        <w:t xml:space="preserve">requirement </w:t>
      </w:r>
      <w:r>
        <w:rPr>
          <w:rFonts w:cs="Arial"/>
          <w:bCs/>
          <w:iCs/>
          <w:szCs w:val="20"/>
        </w:rPr>
        <w:t>item</w:t>
      </w:r>
      <w:r w:rsidRPr="00764864">
        <w:t xml:space="preserve">, there is a choice of responses to indicate </w:t>
      </w:r>
      <w:r>
        <w:t xml:space="preserve">the </w:t>
      </w:r>
      <w:r w:rsidR="009C73C9">
        <w:t>merchant</w:t>
      </w:r>
      <w:r>
        <w:t>’s</w:t>
      </w:r>
      <w:r w:rsidRPr="00764864">
        <w:t xml:space="preserve"> status regarding that </w:t>
      </w:r>
      <w:r w:rsidRPr="00CD12F5">
        <w:t>requirement.</w:t>
      </w:r>
      <w:r w:rsidRPr="00764864">
        <w:t xml:space="preserve"> </w:t>
      </w:r>
      <w:r w:rsidRPr="00764864">
        <w:rPr>
          <w:b/>
          <w:i/>
        </w:rPr>
        <w:t xml:space="preserve">Only one response should be selected for each </w:t>
      </w:r>
      <w:r>
        <w:rPr>
          <w:b/>
          <w:i/>
        </w:rPr>
        <w:t>requirement item</w:t>
      </w:r>
      <w:r w:rsidRPr="00764864">
        <w:rPr>
          <w:b/>
          <w:i/>
        </w:rPr>
        <w:t>.</w:t>
      </w:r>
      <w:r w:rsidRPr="00764864">
        <w:t xml:space="preserve"> </w:t>
      </w:r>
    </w:p>
    <w:p w14:paraId="25213BD2" w14:textId="002E34A0" w:rsidR="008B219C" w:rsidRDefault="008B219C" w:rsidP="008B219C">
      <w:r w:rsidRPr="00764864">
        <w:t>A description of the meaning for each response</w:t>
      </w:r>
      <w:r>
        <w:t xml:space="preserve"> and when to use each response is provided in the table below:</w:t>
      </w:r>
    </w:p>
    <w:tbl>
      <w:tblPr>
        <w:tblW w:w="936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50"/>
        <w:gridCol w:w="7110"/>
      </w:tblGrid>
      <w:tr w:rsidR="00C01612" w:rsidRPr="00482DA9" w14:paraId="1895745B" w14:textId="77777777" w:rsidTr="00042390">
        <w:trPr>
          <w:tblHeader/>
        </w:trPr>
        <w:tc>
          <w:tcPr>
            <w:tcW w:w="2250" w:type="dxa"/>
            <w:tcBorders>
              <w:right w:val="single" w:sz="4" w:space="0" w:color="FFFFFF" w:themeColor="background1"/>
            </w:tcBorders>
            <w:shd w:val="clear" w:color="auto" w:fill="006A72"/>
          </w:tcPr>
          <w:p w14:paraId="67D899FB" w14:textId="77777777" w:rsidR="00C01612" w:rsidRPr="00482DA9" w:rsidRDefault="00C01612" w:rsidP="0097798E">
            <w:pPr>
              <w:pStyle w:val="TableHeading"/>
              <w:spacing w:before="120" w:after="120"/>
              <w:rPr>
                <w:color w:val="FFFFFF" w:themeColor="background1"/>
                <w:sz w:val="20"/>
                <w:szCs w:val="20"/>
              </w:rPr>
            </w:pPr>
            <w:r w:rsidRPr="00482DA9">
              <w:rPr>
                <w:color w:val="FFFFFF" w:themeColor="background1"/>
                <w:sz w:val="20"/>
                <w:szCs w:val="20"/>
              </w:rPr>
              <w:br w:type="page"/>
              <w:t>Response</w:t>
            </w:r>
          </w:p>
        </w:tc>
        <w:tc>
          <w:tcPr>
            <w:tcW w:w="7110" w:type="dxa"/>
            <w:tcBorders>
              <w:left w:val="single" w:sz="4" w:space="0" w:color="FFFFFF" w:themeColor="background1"/>
            </w:tcBorders>
            <w:shd w:val="clear" w:color="auto" w:fill="006A72"/>
          </w:tcPr>
          <w:p w14:paraId="7B9830CF" w14:textId="77777777" w:rsidR="00C01612" w:rsidRPr="00482DA9" w:rsidRDefault="00C01612" w:rsidP="0097798E">
            <w:pPr>
              <w:pStyle w:val="TableHeading"/>
              <w:spacing w:before="120" w:after="120"/>
              <w:rPr>
                <w:color w:val="FFFFFF" w:themeColor="background1"/>
                <w:sz w:val="20"/>
                <w:szCs w:val="20"/>
              </w:rPr>
            </w:pPr>
            <w:r w:rsidRPr="00482DA9">
              <w:rPr>
                <w:color w:val="FFFFFF" w:themeColor="background1"/>
                <w:sz w:val="20"/>
                <w:szCs w:val="20"/>
              </w:rPr>
              <w:t>When to use this response:</w:t>
            </w:r>
          </w:p>
        </w:tc>
      </w:tr>
      <w:tr w:rsidR="00257E76" w:rsidRPr="00764864" w14:paraId="6CD005A9" w14:textId="77777777" w:rsidTr="00042390">
        <w:tc>
          <w:tcPr>
            <w:tcW w:w="2250" w:type="dxa"/>
          </w:tcPr>
          <w:p w14:paraId="389D83FA" w14:textId="07A59C9E" w:rsidR="00257E76" w:rsidRPr="000946CC" w:rsidRDefault="00257E76" w:rsidP="00257E76">
            <w:pPr>
              <w:jc w:val="center"/>
              <w:rPr>
                <w:b/>
                <w:sz w:val="18"/>
                <w:szCs w:val="22"/>
              </w:rPr>
            </w:pPr>
            <w:r w:rsidRPr="000946CC">
              <w:rPr>
                <w:b/>
                <w:sz w:val="18"/>
                <w:szCs w:val="22"/>
              </w:rPr>
              <w:t>In Place</w:t>
            </w:r>
          </w:p>
        </w:tc>
        <w:tc>
          <w:tcPr>
            <w:tcW w:w="7110" w:type="dxa"/>
          </w:tcPr>
          <w:p w14:paraId="0DDCDB26" w14:textId="2C279E0F" w:rsidR="00257E76" w:rsidRPr="000946CC" w:rsidRDefault="00257E76" w:rsidP="00257E76">
            <w:pPr>
              <w:rPr>
                <w:sz w:val="18"/>
                <w:szCs w:val="22"/>
              </w:rPr>
            </w:pPr>
            <w:r w:rsidRPr="000946CC">
              <w:rPr>
                <w:sz w:val="18"/>
                <w:szCs w:val="22"/>
              </w:rPr>
              <w:t>The expected testing has been performed, and all elements of the requirement have been met as stated.</w:t>
            </w:r>
          </w:p>
        </w:tc>
      </w:tr>
      <w:tr w:rsidR="00257E76" w:rsidRPr="00764864" w14:paraId="241435DA" w14:textId="77777777" w:rsidTr="00042390">
        <w:tc>
          <w:tcPr>
            <w:tcW w:w="2250" w:type="dxa"/>
          </w:tcPr>
          <w:p w14:paraId="77A6C719" w14:textId="77761F9B" w:rsidR="00257E76" w:rsidRPr="000946CC" w:rsidRDefault="00257E76" w:rsidP="00257E76">
            <w:pPr>
              <w:jc w:val="center"/>
              <w:rPr>
                <w:b/>
                <w:sz w:val="18"/>
                <w:szCs w:val="22"/>
              </w:rPr>
            </w:pPr>
            <w:r w:rsidRPr="000946CC">
              <w:rPr>
                <w:b/>
                <w:sz w:val="18"/>
                <w:szCs w:val="22"/>
              </w:rPr>
              <w:t>In Place with CCW</w:t>
            </w:r>
          </w:p>
          <w:p w14:paraId="65FC7830" w14:textId="54310543" w:rsidR="00257E76" w:rsidRPr="000946CC" w:rsidRDefault="00257E76" w:rsidP="00257E76">
            <w:pPr>
              <w:jc w:val="center"/>
              <w:rPr>
                <w:b/>
                <w:bCs/>
                <w:sz w:val="18"/>
                <w:szCs w:val="22"/>
              </w:rPr>
            </w:pPr>
            <w:r w:rsidRPr="000946CC">
              <w:rPr>
                <w:sz w:val="18"/>
                <w:szCs w:val="22"/>
              </w:rPr>
              <w:t>(Compensating Controls Worksheet)</w:t>
            </w:r>
          </w:p>
        </w:tc>
        <w:tc>
          <w:tcPr>
            <w:tcW w:w="7110" w:type="dxa"/>
          </w:tcPr>
          <w:p w14:paraId="61F6CE84" w14:textId="77777777" w:rsidR="00257E76" w:rsidRPr="000946CC" w:rsidRDefault="00257E76" w:rsidP="00257E76">
            <w:pPr>
              <w:rPr>
                <w:sz w:val="18"/>
                <w:szCs w:val="22"/>
              </w:rPr>
            </w:pPr>
            <w:r w:rsidRPr="000946CC">
              <w:rPr>
                <w:sz w:val="18"/>
                <w:szCs w:val="22"/>
              </w:rPr>
              <w:t xml:space="preserve">The expected testing has been performed, and the requirement has been met with the assistance of a compensating control. </w:t>
            </w:r>
          </w:p>
          <w:p w14:paraId="545D7997" w14:textId="77777777" w:rsidR="00257E76" w:rsidRPr="000946CC" w:rsidRDefault="00257E76" w:rsidP="00257E76">
            <w:pPr>
              <w:rPr>
                <w:sz w:val="18"/>
                <w:szCs w:val="22"/>
              </w:rPr>
            </w:pPr>
            <w:r w:rsidRPr="000946CC">
              <w:rPr>
                <w:sz w:val="18"/>
                <w:szCs w:val="22"/>
              </w:rPr>
              <w:t>All responses in this column require completion of a Compensating Controls Worksheet (CCW) in Appendix B of this SAQ.</w:t>
            </w:r>
          </w:p>
          <w:p w14:paraId="457B3E5C" w14:textId="210E7551" w:rsidR="00257E76" w:rsidRPr="000946CC" w:rsidRDefault="00257E76" w:rsidP="00257E76">
            <w:pPr>
              <w:rPr>
                <w:sz w:val="18"/>
                <w:szCs w:val="22"/>
              </w:rPr>
            </w:pPr>
            <w:r w:rsidRPr="000946CC">
              <w:rPr>
                <w:sz w:val="18"/>
                <w:szCs w:val="22"/>
              </w:rPr>
              <w:t xml:space="preserve">Information on the use of compensating controls and guidance on how to complete the worksheet is provided in PCI DSS in Appendices B and C. </w:t>
            </w:r>
          </w:p>
        </w:tc>
      </w:tr>
      <w:tr w:rsidR="00257E76" w:rsidRPr="00764864" w14:paraId="62B7B88A" w14:textId="77777777" w:rsidTr="00042390">
        <w:trPr>
          <w:cantSplit/>
        </w:trPr>
        <w:tc>
          <w:tcPr>
            <w:tcW w:w="2250" w:type="dxa"/>
          </w:tcPr>
          <w:p w14:paraId="23F95B52" w14:textId="2861253F" w:rsidR="00257E76" w:rsidRPr="000946CC" w:rsidRDefault="00257E76" w:rsidP="00257E76">
            <w:pPr>
              <w:jc w:val="center"/>
              <w:rPr>
                <w:sz w:val="18"/>
                <w:szCs w:val="22"/>
              </w:rPr>
            </w:pPr>
            <w:r w:rsidRPr="000946CC">
              <w:rPr>
                <w:b/>
                <w:sz w:val="18"/>
                <w:szCs w:val="22"/>
              </w:rPr>
              <w:t>Not Applicable</w:t>
            </w:r>
          </w:p>
        </w:tc>
        <w:tc>
          <w:tcPr>
            <w:tcW w:w="7110" w:type="dxa"/>
          </w:tcPr>
          <w:p w14:paraId="3DC816A4" w14:textId="77777777" w:rsidR="00F569FE" w:rsidRDefault="00257E76" w:rsidP="00257E76">
            <w:pPr>
              <w:rPr>
                <w:sz w:val="18"/>
                <w:szCs w:val="22"/>
              </w:rPr>
            </w:pPr>
            <w:r w:rsidRPr="000946CC">
              <w:rPr>
                <w:sz w:val="18"/>
                <w:szCs w:val="22"/>
              </w:rPr>
              <w:t xml:space="preserve">The requirement does not apply to the </w:t>
            </w:r>
            <w:r w:rsidR="009C73C9" w:rsidRPr="000946CC">
              <w:rPr>
                <w:sz w:val="18"/>
                <w:szCs w:val="22"/>
              </w:rPr>
              <w:t>merchant</w:t>
            </w:r>
            <w:r w:rsidRPr="000946CC">
              <w:rPr>
                <w:sz w:val="18"/>
                <w:szCs w:val="22"/>
              </w:rPr>
              <w:t>’s environment. (See “Guidance for Not Applicable Requirements”</w:t>
            </w:r>
            <w:r w:rsidRPr="000946CC">
              <w:rPr>
                <w:i/>
                <w:sz w:val="18"/>
                <w:szCs w:val="22"/>
              </w:rPr>
              <w:t xml:space="preserve"> </w:t>
            </w:r>
            <w:r w:rsidRPr="000946CC">
              <w:rPr>
                <w:sz w:val="18"/>
                <w:szCs w:val="22"/>
              </w:rPr>
              <w:t>below for examples.)</w:t>
            </w:r>
          </w:p>
          <w:p w14:paraId="084F3BD9" w14:textId="6426C107" w:rsidR="00257E76" w:rsidRPr="000946CC" w:rsidRDefault="00CE0B8C" w:rsidP="00257E76">
            <w:pPr>
              <w:rPr>
                <w:sz w:val="18"/>
                <w:szCs w:val="22"/>
              </w:rPr>
            </w:pPr>
            <w:r w:rsidRPr="000946CC">
              <w:rPr>
                <w:sz w:val="18"/>
                <w:szCs w:val="22"/>
              </w:rPr>
              <w:t xml:space="preserve"> </w:t>
            </w:r>
            <w:r w:rsidR="00257E76" w:rsidRPr="000946CC">
              <w:rPr>
                <w:sz w:val="18"/>
                <w:szCs w:val="22"/>
              </w:rPr>
              <w:t xml:space="preserve">All responses in this column require a supporting explanation in Appendix </w:t>
            </w:r>
            <w:r w:rsidR="009071E6">
              <w:rPr>
                <w:sz w:val="18"/>
                <w:szCs w:val="22"/>
              </w:rPr>
              <w:t>C</w:t>
            </w:r>
            <w:r w:rsidR="009071E6" w:rsidRPr="000946CC">
              <w:rPr>
                <w:sz w:val="18"/>
                <w:szCs w:val="22"/>
              </w:rPr>
              <w:t xml:space="preserve"> </w:t>
            </w:r>
            <w:r w:rsidR="00257E76" w:rsidRPr="000946CC">
              <w:rPr>
                <w:sz w:val="18"/>
                <w:szCs w:val="22"/>
              </w:rPr>
              <w:t>of this SAQ.</w:t>
            </w:r>
          </w:p>
        </w:tc>
      </w:tr>
      <w:tr w:rsidR="00257E76" w:rsidRPr="00764864" w14:paraId="0A762E11" w14:textId="77777777" w:rsidTr="00042390">
        <w:trPr>
          <w:cantSplit/>
        </w:trPr>
        <w:tc>
          <w:tcPr>
            <w:tcW w:w="2250" w:type="dxa"/>
          </w:tcPr>
          <w:p w14:paraId="3D2F75A0" w14:textId="0B8220E0" w:rsidR="00257E76" w:rsidRPr="000946CC" w:rsidRDefault="00257E76" w:rsidP="00257E76">
            <w:pPr>
              <w:jc w:val="center"/>
              <w:rPr>
                <w:b/>
                <w:sz w:val="18"/>
                <w:szCs w:val="22"/>
              </w:rPr>
            </w:pPr>
            <w:r w:rsidRPr="000946CC">
              <w:rPr>
                <w:b/>
                <w:sz w:val="18"/>
                <w:szCs w:val="22"/>
              </w:rPr>
              <w:t>Not Tested</w:t>
            </w:r>
          </w:p>
        </w:tc>
        <w:tc>
          <w:tcPr>
            <w:tcW w:w="7110" w:type="dxa"/>
          </w:tcPr>
          <w:p w14:paraId="2E300254" w14:textId="781D2FBE" w:rsidR="00257E76" w:rsidRPr="000946CC" w:rsidRDefault="00257E76" w:rsidP="00257E76">
            <w:pPr>
              <w:rPr>
                <w:i/>
                <w:iCs/>
                <w:sz w:val="18"/>
                <w:szCs w:val="22"/>
              </w:rPr>
            </w:pPr>
            <w:r w:rsidRPr="000946CC">
              <w:rPr>
                <w:i/>
                <w:iCs/>
                <w:sz w:val="18"/>
                <w:szCs w:val="22"/>
              </w:rPr>
              <w:t xml:space="preserve">This response is not applicable to, and not included as an option for, this SAQ. </w:t>
            </w:r>
          </w:p>
          <w:p w14:paraId="4F2646C7" w14:textId="74B2DB70" w:rsidR="00257E76" w:rsidRPr="000946CC" w:rsidRDefault="00257E76" w:rsidP="00257E76">
            <w:pPr>
              <w:rPr>
                <w:sz w:val="18"/>
                <w:szCs w:val="22"/>
              </w:rPr>
            </w:pPr>
            <w:r w:rsidRPr="000946CC">
              <w:rPr>
                <w:i/>
                <w:iCs/>
                <w:sz w:val="18"/>
                <w:szCs w:val="22"/>
              </w:rPr>
              <w:t xml:space="preserve">This SAQ was created for a specific type of environment based on how the </w:t>
            </w:r>
            <w:r w:rsidR="009C73C9" w:rsidRPr="000946CC">
              <w:rPr>
                <w:i/>
                <w:iCs/>
                <w:sz w:val="18"/>
                <w:szCs w:val="22"/>
              </w:rPr>
              <w:t>merchant</w:t>
            </w:r>
            <w:r w:rsidRPr="000946CC">
              <w:rPr>
                <w:i/>
                <w:iCs/>
                <w:sz w:val="18"/>
                <w:szCs w:val="22"/>
              </w:rPr>
              <w:t xml:space="preserve"> stores, processes, and/or transmits </w:t>
            </w:r>
            <w:r w:rsidR="00AB2419">
              <w:rPr>
                <w:i/>
                <w:iCs/>
                <w:sz w:val="18"/>
                <w:szCs w:val="22"/>
              </w:rPr>
              <w:t>account</w:t>
            </w:r>
            <w:r w:rsidRPr="000946CC">
              <w:rPr>
                <w:i/>
                <w:iCs/>
                <w:sz w:val="18"/>
                <w:szCs w:val="22"/>
              </w:rPr>
              <w:t xml:space="preserve"> data and defines the specific PCI DSS requirements that apply for this environment. Consequently, all requirements in this SAQ must be tested.</w:t>
            </w:r>
          </w:p>
        </w:tc>
      </w:tr>
      <w:tr w:rsidR="002F3C89" w:rsidRPr="00764864" w14:paraId="0E27BBFF" w14:textId="77777777" w:rsidTr="00042390">
        <w:trPr>
          <w:cantSplit/>
        </w:trPr>
        <w:tc>
          <w:tcPr>
            <w:tcW w:w="2250" w:type="dxa"/>
          </w:tcPr>
          <w:p w14:paraId="42BD5A53" w14:textId="19DD0363" w:rsidR="002F3C89" w:rsidRPr="000946CC" w:rsidRDefault="002F3C89" w:rsidP="002F3C89">
            <w:pPr>
              <w:jc w:val="center"/>
              <w:rPr>
                <w:b/>
                <w:sz w:val="18"/>
                <w:szCs w:val="22"/>
              </w:rPr>
            </w:pPr>
            <w:r w:rsidRPr="000946CC">
              <w:rPr>
                <w:b/>
                <w:sz w:val="18"/>
                <w:szCs w:val="22"/>
              </w:rPr>
              <w:t>Not in Place</w:t>
            </w:r>
          </w:p>
        </w:tc>
        <w:tc>
          <w:tcPr>
            <w:tcW w:w="7110" w:type="dxa"/>
          </w:tcPr>
          <w:p w14:paraId="389A87DF" w14:textId="451573FA" w:rsidR="002F3C89" w:rsidRPr="000946CC" w:rsidRDefault="002F3C89" w:rsidP="002F3C89">
            <w:pPr>
              <w:rPr>
                <w:sz w:val="18"/>
                <w:szCs w:val="22"/>
              </w:rPr>
            </w:pPr>
            <w:r w:rsidRPr="000946CC">
              <w:rPr>
                <w:sz w:val="18"/>
                <w:szCs w:val="22"/>
              </w:rPr>
              <w:t xml:space="preserve">Some or all elements of the requirement have not been met, or are in the process of being implemented, or require further testing before the </w:t>
            </w:r>
            <w:r w:rsidR="009C73C9" w:rsidRPr="000946CC">
              <w:rPr>
                <w:sz w:val="18"/>
                <w:szCs w:val="22"/>
              </w:rPr>
              <w:t>merchant</w:t>
            </w:r>
            <w:r w:rsidRPr="000946CC">
              <w:rPr>
                <w:sz w:val="18"/>
                <w:szCs w:val="22"/>
              </w:rPr>
              <w:t xml:space="preserve"> can confirm they are in place. </w:t>
            </w:r>
            <w:r w:rsidRPr="000946CC">
              <w:rPr>
                <w:rFonts w:cs="Arial"/>
                <w:sz w:val="18"/>
                <w:szCs w:val="22"/>
              </w:rPr>
              <w:t xml:space="preserve">Responses in this column may require the completion of Part 4, if requested by the </w:t>
            </w:r>
            <w:r w:rsidR="00904BA1" w:rsidRPr="000946CC">
              <w:rPr>
                <w:rFonts w:cs="Arial"/>
                <w:sz w:val="18"/>
                <w:szCs w:val="22"/>
              </w:rPr>
              <w:t>entity</w:t>
            </w:r>
            <w:r w:rsidRPr="000946CC">
              <w:rPr>
                <w:rFonts w:cs="Arial"/>
                <w:sz w:val="18"/>
                <w:szCs w:val="22"/>
              </w:rPr>
              <w:t xml:space="preserve"> to which this SAQ will be submitted.</w:t>
            </w:r>
          </w:p>
          <w:p w14:paraId="753F0820" w14:textId="2F5D869C" w:rsidR="002F3C89" w:rsidRPr="000946CC" w:rsidRDefault="002F3C89" w:rsidP="002F3C89">
            <w:pPr>
              <w:rPr>
                <w:sz w:val="18"/>
                <w:szCs w:val="22"/>
              </w:rPr>
            </w:pPr>
            <w:r w:rsidRPr="000946CC">
              <w:rPr>
                <w:sz w:val="18"/>
                <w:szCs w:val="22"/>
              </w:rPr>
              <w:t>This response is also used if a requirement cannot be met due to a legal restriction. (See “Legal Exception”</w:t>
            </w:r>
            <w:r w:rsidRPr="000946CC">
              <w:rPr>
                <w:i/>
                <w:sz w:val="18"/>
                <w:szCs w:val="22"/>
              </w:rPr>
              <w:t xml:space="preserve"> </w:t>
            </w:r>
            <w:r w:rsidRPr="000946CC">
              <w:rPr>
                <w:sz w:val="18"/>
                <w:szCs w:val="22"/>
              </w:rPr>
              <w:t xml:space="preserve">below for more guidance). </w:t>
            </w:r>
          </w:p>
        </w:tc>
      </w:tr>
    </w:tbl>
    <w:p w14:paraId="1BFF62FA" w14:textId="77777777" w:rsidR="00CA15A7" w:rsidRDefault="00CA15A7" w:rsidP="00233FE6">
      <w:pPr>
        <w:pStyle w:val="Heading3NoTOC"/>
        <w:rPr>
          <w:sz w:val="22"/>
          <w:szCs w:val="24"/>
        </w:rPr>
      </w:pPr>
      <w:bookmarkStart w:id="37" w:name="_Toc98246085"/>
      <w:bookmarkStart w:id="38" w:name="_Toc275753517"/>
      <w:bookmarkEnd w:id="28"/>
      <w:r>
        <w:rPr>
          <w:sz w:val="22"/>
          <w:szCs w:val="24"/>
        </w:rPr>
        <w:br w:type="page"/>
      </w:r>
    </w:p>
    <w:p w14:paraId="5F7703D1" w14:textId="0E582059" w:rsidR="005C7482" w:rsidRPr="000946CC" w:rsidRDefault="005C7482" w:rsidP="00233FE6">
      <w:pPr>
        <w:pStyle w:val="Heading3NoTOC"/>
        <w:rPr>
          <w:sz w:val="22"/>
          <w:szCs w:val="24"/>
        </w:rPr>
      </w:pPr>
      <w:r w:rsidRPr="000946CC">
        <w:rPr>
          <w:sz w:val="22"/>
          <w:szCs w:val="24"/>
        </w:rPr>
        <w:lastRenderedPageBreak/>
        <w:t>Guidance for Not Applicable Requirements</w:t>
      </w:r>
      <w:bookmarkEnd w:id="37"/>
    </w:p>
    <w:p w14:paraId="73DA586B" w14:textId="133445D2" w:rsidR="005C7482" w:rsidRDefault="005C7482" w:rsidP="005C7482">
      <w:pPr>
        <w:pStyle w:val="normallevel2"/>
        <w:ind w:left="0"/>
      </w:pPr>
      <w:bookmarkStart w:id="39" w:name="_Toc79920776"/>
      <w:r w:rsidRPr="00764864">
        <w:t xml:space="preserve">If any requirements </w:t>
      </w:r>
      <w:r>
        <w:t>do not apply</w:t>
      </w:r>
      <w:r w:rsidRPr="00764864">
        <w:t xml:space="preserve"> to </w:t>
      </w:r>
      <w:r>
        <w:t xml:space="preserve">the </w:t>
      </w:r>
      <w:r w:rsidR="009C73C9">
        <w:t>merchant</w:t>
      </w:r>
      <w:r>
        <w:t>’s</w:t>
      </w:r>
      <w:r w:rsidRPr="00764864">
        <w:t xml:space="preserve"> environment, select the </w:t>
      </w:r>
      <w:r>
        <w:t>Not Applicable</w:t>
      </w:r>
      <w:r w:rsidRPr="00764864">
        <w:t xml:space="preserve"> option for that specific requirement</w:t>
      </w:r>
      <w:r>
        <w:t>. For example, in this SAQ,</w:t>
      </w:r>
      <w:r w:rsidRPr="00491C92">
        <w:t xml:space="preserve"> </w:t>
      </w:r>
      <w:r w:rsidRPr="00491C92">
        <w:rPr>
          <w:szCs w:val="20"/>
        </w:rPr>
        <w:t>requirements for securing all media with cardholder data (</w:t>
      </w:r>
      <w:r>
        <w:rPr>
          <w:szCs w:val="20"/>
        </w:rPr>
        <w:t>R</w:t>
      </w:r>
      <w:r w:rsidRPr="00491C92">
        <w:rPr>
          <w:szCs w:val="20"/>
        </w:rPr>
        <w:t xml:space="preserve">equirements 9.4.1 - 9.4.6) only apply if a </w:t>
      </w:r>
      <w:r w:rsidR="009C73C9">
        <w:rPr>
          <w:szCs w:val="20"/>
        </w:rPr>
        <w:t>merchant</w:t>
      </w:r>
      <w:r w:rsidRPr="00491C92">
        <w:rPr>
          <w:szCs w:val="20"/>
        </w:rPr>
        <w:t xml:space="preserve"> stores paper media with cardholder data; if paper media is not stored, the </w:t>
      </w:r>
      <w:r w:rsidR="009C73C9">
        <w:rPr>
          <w:szCs w:val="20"/>
        </w:rPr>
        <w:t>merchant</w:t>
      </w:r>
      <w:r w:rsidRPr="00491C92">
        <w:rPr>
          <w:szCs w:val="20"/>
        </w:rPr>
        <w:t xml:space="preserve"> can select Not Applicable</w:t>
      </w:r>
      <w:r>
        <w:rPr>
          <w:szCs w:val="20"/>
        </w:rPr>
        <w:t xml:space="preserve"> for those requirements</w:t>
      </w:r>
      <w:r w:rsidRPr="00491C92">
        <w:rPr>
          <w:szCs w:val="20"/>
        </w:rPr>
        <w:t>.</w:t>
      </w:r>
      <w:r w:rsidRPr="007B51E6">
        <w:t xml:space="preserve"> </w:t>
      </w:r>
    </w:p>
    <w:p w14:paraId="1A7EE581" w14:textId="41D95C61" w:rsidR="005C7482" w:rsidRPr="00491C92" w:rsidRDefault="005C7482" w:rsidP="005C7482">
      <w:pPr>
        <w:pStyle w:val="normallevel2"/>
        <w:ind w:left="0"/>
        <w:rPr>
          <w:szCs w:val="20"/>
        </w:rPr>
      </w:pPr>
      <w:r>
        <w:t xml:space="preserve">For each response where Not Applicable is selected in this SAQ, </w:t>
      </w:r>
      <w:r w:rsidRPr="00764864">
        <w:t xml:space="preserve">complete </w:t>
      </w:r>
      <w:r w:rsidRPr="00CE282A">
        <w:rPr>
          <w:i/>
          <w:iCs/>
        </w:rPr>
        <w:t xml:space="preserve">Appendix </w:t>
      </w:r>
      <w:r w:rsidR="0083155B">
        <w:rPr>
          <w:i/>
          <w:iCs/>
        </w:rPr>
        <w:t>C</w:t>
      </w:r>
      <w:r w:rsidRPr="00CE282A">
        <w:rPr>
          <w:i/>
          <w:iCs/>
        </w:rPr>
        <w:t xml:space="preserve">: Explanation of Requirements </w:t>
      </w:r>
      <w:r>
        <w:rPr>
          <w:i/>
          <w:iCs/>
        </w:rPr>
        <w:t>N</w:t>
      </w:r>
      <w:r w:rsidRPr="00CE282A">
        <w:rPr>
          <w:i/>
          <w:iCs/>
        </w:rPr>
        <w:t>oted as Not Applicable</w:t>
      </w:r>
      <w:r>
        <w:t>.</w:t>
      </w:r>
    </w:p>
    <w:p w14:paraId="5363F6D6" w14:textId="77777777" w:rsidR="0076513C" w:rsidRPr="00310BEA" w:rsidRDefault="0076513C" w:rsidP="0076513C">
      <w:pPr>
        <w:pStyle w:val="Heading3NoTOC"/>
        <w:rPr>
          <w:sz w:val="22"/>
          <w:szCs w:val="24"/>
        </w:rPr>
      </w:pPr>
      <w:bookmarkStart w:id="40" w:name="_Toc98246086"/>
      <w:bookmarkEnd w:id="39"/>
      <w:r w:rsidRPr="00310BEA">
        <w:rPr>
          <w:sz w:val="22"/>
          <w:szCs w:val="24"/>
        </w:rPr>
        <w:t>Guidance for Responding to Future Dated Requirements</w:t>
      </w:r>
    </w:p>
    <w:p w14:paraId="3D014E3A" w14:textId="2887242B" w:rsidR="0076513C" w:rsidRDefault="0076513C" w:rsidP="0076513C">
      <w:pPr>
        <w:rPr>
          <w:rFonts w:cs="Arial"/>
          <w:szCs w:val="20"/>
        </w:rPr>
      </w:pPr>
      <w:r>
        <w:rPr>
          <w:rFonts w:cs="Arial"/>
          <w:szCs w:val="20"/>
        </w:rPr>
        <w:t xml:space="preserve">In Section 2 below, each </w:t>
      </w:r>
      <w:r w:rsidR="002D26BF">
        <w:rPr>
          <w:rFonts w:cs="Arial"/>
          <w:szCs w:val="20"/>
        </w:rPr>
        <w:t>PCI DSS</w:t>
      </w:r>
      <w:r>
        <w:rPr>
          <w:rFonts w:cs="Arial"/>
          <w:szCs w:val="20"/>
        </w:rPr>
        <w:t xml:space="preserve"> 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4D336546" w14:textId="534DA5CA" w:rsidR="0076513C" w:rsidRDefault="0076513C" w:rsidP="00233FE6">
      <w:pPr>
        <w:pStyle w:val="Heading3NoTOC"/>
        <w:rPr>
          <w:sz w:val="22"/>
          <w:szCs w:val="24"/>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xml:space="preserve">. Prior to that future date, any requirements with an extended implementation date that have not been implemented by </w:t>
      </w:r>
      <w:r w:rsidRPr="00232D47">
        <w:rPr>
          <w:rFonts w:cs="Arial"/>
          <w:b w:val="0"/>
          <w:i w:val="0"/>
          <w:sz w:val="20"/>
          <w:szCs w:val="20"/>
        </w:rPr>
        <w:t>the merchant m</w:t>
      </w:r>
      <w:r>
        <w:rPr>
          <w:rFonts w:cs="Arial"/>
          <w:b w:val="0"/>
          <w:i w:val="0"/>
          <w:sz w:val="20"/>
          <w:szCs w:val="20"/>
        </w:rPr>
        <w:t xml:space="preserve">ay be marked as Not Applicable and documented in </w:t>
      </w:r>
      <w:r w:rsidRPr="00D83B42">
        <w:rPr>
          <w:rFonts w:cs="Arial"/>
          <w:b w:val="0"/>
          <w:iCs/>
          <w:sz w:val="20"/>
          <w:szCs w:val="20"/>
        </w:rPr>
        <w:t xml:space="preserve">Appendix </w:t>
      </w:r>
      <w:r>
        <w:rPr>
          <w:rFonts w:cs="Arial"/>
          <w:b w:val="0"/>
          <w:iCs/>
          <w:sz w:val="20"/>
          <w:szCs w:val="20"/>
        </w:rPr>
        <w:t>C</w:t>
      </w:r>
      <w:r w:rsidRPr="00D83B42">
        <w:rPr>
          <w:rFonts w:cs="Arial"/>
          <w:b w:val="0"/>
          <w:iCs/>
          <w:sz w:val="20"/>
          <w:szCs w:val="20"/>
        </w:rPr>
        <w:t>: Explanation of Requirements Noted as Not Applicable</w:t>
      </w:r>
      <w:r w:rsidRPr="000F782C">
        <w:rPr>
          <w:rFonts w:cs="Arial"/>
          <w:b w:val="0"/>
          <w:i w:val="0"/>
          <w:sz w:val="20"/>
          <w:szCs w:val="20"/>
        </w:rPr>
        <w:t>.</w:t>
      </w:r>
    </w:p>
    <w:p w14:paraId="1137373F" w14:textId="73277EAB" w:rsidR="005C7482" w:rsidRPr="000946CC" w:rsidRDefault="005C7482" w:rsidP="00233FE6">
      <w:pPr>
        <w:pStyle w:val="Heading3NoTOC"/>
        <w:rPr>
          <w:sz w:val="22"/>
          <w:szCs w:val="24"/>
        </w:rPr>
      </w:pPr>
      <w:r w:rsidRPr="000946CC">
        <w:rPr>
          <w:sz w:val="22"/>
          <w:szCs w:val="24"/>
        </w:rPr>
        <w:t>Legal Exception</w:t>
      </w:r>
      <w:bookmarkEnd w:id="40"/>
      <w:r w:rsidRPr="000946CC">
        <w:rPr>
          <w:sz w:val="22"/>
          <w:szCs w:val="24"/>
        </w:rPr>
        <w:t xml:space="preserve"> </w:t>
      </w:r>
    </w:p>
    <w:p w14:paraId="5773FB76" w14:textId="4C1B1B4F" w:rsidR="007926B3" w:rsidRPr="00764864" w:rsidDel="00EF595B" w:rsidRDefault="007926B3" w:rsidP="007926B3">
      <w:pPr>
        <w:keepLines/>
        <w:autoSpaceDE w:val="0"/>
        <w:autoSpaceDN w:val="0"/>
        <w:adjustRightInd w:val="0"/>
      </w:pPr>
      <w:r w:rsidRPr="00C53A5F">
        <w:t xml:space="preserve">If your organization is subject to a legal restriction that prevents the organization from meeting a PCI DSS requirement, </w:t>
      </w:r>
      <w:r>
        <w:t>select Not in Place</w:t>
      </w:r>
      <w:r w:rsidRPr="00C53A5F">
        <w:t xml:space="preserve"> for that requirement and complete the relevant attestation in </w:t>
      </w:r>
      <w:r>
        <w:t xml:space="preserve">Section 3, </w:t>
      </w:r>
      <w:r w:rsidRPr="00C53A5F">
        <w:t>Part 3</w:t>
      </w:r>
      <w:r>
        <w:t xml:space="preserve"> </w:t>
      </w:r>
      <w:r w:rsidDel="00EF595B">
        <w:t>of this SAQ</w:t>
      </w:r>
      <w:r w:rsidRPr="00C53A5F" w:rsidDel="00EF595B">
        <w:t>.</w:t>
      </w:r>
    </w:p>
    <w:p w14:paraId="35A26159" w14:textId="0437825F" w:rsidR="00571D1C" w:rsidRDefault="00571D1C" w:rsidP="00571D1C">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1138199B" w14:textId="77777777" w:rsidR="007926B3" w:rsidRDefault="007926B3" w:rsidP="00042390">
      <w:pPr>
        <w:pStyle w:val="Note0"/>
        <w:shd w:val="clear" w:color="auto" w:fill="E2E7E6"/>
        <w:rPr>
          <w:sz w:val="20"/>
          <w:szCs w:val="20"/>
        </w:rPr>
      </w:pPr>
      <w:r w:rsidRPr="00AD557A">
        <w:rPr>
          <w:sz w:val="20"/>
          <w:szCs w:val="20"/>
        </w:rPr>
        <w:t>Contractual obligations or legal advice are not legal restrictions.</w:t>
      </w:r>
    </w:p>
    <w:p w14:paraId="303AFA05" w14:textId="77777777" w:rsidR="007926B3" w:rsidRPr="00D3737D" w:rsidRDefault="007926B3" w:rsidP="007926B3">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7926B3" w14:paraId="6000BC7B" w14:textId="77777777" w:rsidTr="00042390">
        <w:tc>
          <w:tcPr>
            <w:tcW w:w="2268" w:type="dxa"/>
            <w:shd w:val="clear" w:color="auto" w:fill="E2E7E6"/>
          </w:tcPr>
          <w:p w14:paraId="619659D2" w14:textId="5FEA2491" w:rsidR="007926B3" w:rsidRPr="00D02934" w:rsidRDefault="007926B3">
            <w:pPr>
              <w:rPr>
                <w:i/>
                <w:iCs/>
              </w:rPr>
            </w:pPr>
            <w:r w:rsidRPr="00D02934">
              <w:rPr>
                <w:i/>
                <w:iCs/>
              </w:rPr>
              <w:t xml:space="preserve">Use of the Customized Approach is not supported </w:t>
            </w:r>
            <w:r w:rsidR="00D02934" w:rsidRPr="00D02934">
              <w:rPr>
                <w:i/>
                <w:iCs/>
              </w:rPr>
              <w:t>in</w:t>
            </w:r>
            <w:r w:rsidRPr="00D02934">
              <w:rPr>
                <w:i/>
                <w:iCs/>
              </w:rPr>
              <w:t xml:space="preserve"> SAQs.</w:t>
            </w:r>
          </w:p>
        </w:tc>
      </w:tr>
    </w:tbl>
    <w:p w14:paraId="174BA9CE" w14:textId="77777777" w:rsidR="007926B3" w:rsidRPr="00154AAF" w:rsidRDefault="007926B3" w:rsidP="007926B3">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use of the Customized Approach to meet PCI DSS requirements. </w:t>
      </w:r>
      <w:r w:rsidRPr="00154AAF">
        <w:rPr>
          <w:i w:val="0"/>
          <w:iCs w:val="0"/>
        </w:rPr>
        <w:t xml:space="preserve">For this reason, the Customized Approach Objectives are not included in SAQs. </w:t>
      </w:r>
      <w:r>
        <w:rPr>
          <w:i w:val="0"/>
          <w:iCs w:val="0"/>
        </w:rPr>
        <w:t>Entities wishing to validate using the Customized Approach</w:t>
      </w:r>
      <w:r w:rsidRPr="00154AAF">
        <w:rPr>
          <w:i w:val="0"/>
          <w:iCs w:val="0"/>
        </w:rPr>
        <w:t xml:space="preserve"> </w:t>
      </w:r>
      <w:r>
        <w:rPr>
          <w:i w:val="0"/>
          <w:iCs w:val="0"/>
        </w:rPr>
        <w:t>may be able to use the PCI DSS Report on Compliance (ROC)</w:t>
      </w:r>
      <w:r w:rsidRPr="00154AAF">
        <w:rPr>
          <w:i w:val="0"/>
          <w:iCs w:val="0"/>
        </w:rPr>
        <w:t xml:space="preserve"> Template</w:t>
      </w:r>
      <w:r>
        <w:rPr>
          <w:i w:val="0"/>
          <w:iCs w:val="0"/>
        </w:rPr>
        <w:t xml:space="preserve"> to document the results of their assessment</w:t>
      </w:r>
      <w:r w:rsidRPr="00154AAF">
        <w:rPr>
          <w:i w:val="0"/>
          <w:iCs w:val="0"/>
        </w:rPr>
        <w:t>.</w:t>
      </w:r>
    </w:p>
    <w:p w14:paraId="4CBE059F" w14:textId="03E9B741" w:rsidR="007926B3" w:rsidRDefault="007926B3" w:rsidP="007926B3">
      <w:r w:rsidRPr="00154AAF">
        <w:t>The use of the customized approach may be regulated by organizations that manage compliance programs</w:t>
      </w:r>
      <w:r>
        <w:t xml:space="preserve">, such as </w:t>
      </w:r>
      <w:r w:rsidRPr="00154AAF">
        <w:t xml:space="preserve">payment brands and acquirers. </w:t>
      </w:r>
      <w:r>
        <w:t>Q</w:t>
      </w:r>
      <w:r w:rsidRPr="00154AAF">
        <w:t xml:space="preserve">uestions about use of a customized approach </w:t>
      </w:r>
      <w:r>
        <w:t xml:space="preserve">should always </w:t>
      </w:r>
      <w:r w:rsidRPr="00154AAF">
        <w:t>be referred to those organizations</w:t>
      </w:r>
      <w:r>
        <w:t>.</w:t>
      </w:r>
      <w:r w:rsidRPr="00154AAF">
        <w:t xml:space="preserve"> </w:t>
      </w:r>
      <w:r>
        <w:t>This includes</w:t>
      </w:r>
      <w:r w:rsidRPr="00154AAF">
        <w:t xml:space="preserve"> whether a</w:t>
      </w:r>
      <w:r>
        <w:t>n entity</w:t>
      </w:r>
      <w:r w:rsidRPr="00154AAF">
        <w:t xml:space="preserve"> that is eligible for a</w:t>
      </w:r>
      <w:r>
        <w:t>n</w:t>
      </w:r>
      <w:r w:rsidRPr="00154AAF">
        <w:t xml:space="preserve"> SAQ may instead complete a ROC to use a customized approach, and whether a</w:t>
      </w:r>
      <w:r>
        <w:t>n entity</w:t>
      </w:r>
      <w:r w:rsidRPr="00154AAF">
        <w:t xml:space="preserve"> is required to use a QSA, or may use an ISA</w:t>
      </w:r>
      <w:r>
        <w:t>,</w:t>
      </w:r>
      <w:r w:rsidRPr="00154AAF">
        <w:t xml:space="preserve"> to complete an assessment using the customized approach. Information about the use of the Customized Approach can be found in </w:t>
      </w:r>
      <w:r w:rsidR="007C6610">
        <w:t>Appendices</w:t>
      </w:r>
      <w:r w:rsidR="007C6610" w:rsidRPr="00154AAF">
        <w:t xml:space="preserve"> </w:t>
      </w:r>
      <w:r w:rsidRPr="00154AAF">
        <w:t>D and E of PCI DSS.</w:t>
      </w:r>
    </w:p>
    <w:p w14:paraId="5C43C11B" w14:textId="77777777" w:rsidR="00691634" w:rsidRDefault="00691634">
      <w:pPr>
        <w:spacing w:before="0" w:after="0" w:line="240" w:lineRule="auto"/>
      </w:pPr>
      <w:r>
        <w:br w:type="page"/>
      </w:r>
    </w:p>
    <w:p w14:paraId="6C2FBA5D" w14:textId="2252C003" w:rsidR="00691634" w:rsidRPr="000946CC" w:rsidRDefault="00691634" w:rsidP="00F92B6A">
      <w:pPr>
        <w:pStyle w:val="Heading2"/>
      </w:pPr>
      <w:bookmarkStart w:id="41" w:name="_Toc98496570"/>
      <w:bookmarkStart w:id="42" w:name="_Toc143527191"/>
      <w:bookmarkStart w:id="43" w:name="_Toc170042896"/>
      <w:r w:rsidRPr="00EF12A5">
        <w:lastRenderedPageBreak/>
        <w:t>Additional PCI SSC Resources</w:t>
      </w:r>
      <w:bookmarkEnd w:id="41"/>
      <w:bookmarkEnd w:id="42"/>
      <w:bookmarkEnd w:id="43"/>
      <w:r w:rsidRPr="000946CC">
        <w:t xml:space="preserve"> </w:t>
      </w:r>
    </w:p>
    <w:p w14:paraId="7E0D69EF" w14:textId="5B9CF0C1" w:rsidR="00691634" w:rsidRPr="00764864" w:rsidRDefault="00691634" w:rsidP="00691634">
      <w:pPr>
        <w:spacing w:after="240"/>
      </w:pPr>
      <w:r w:rsidRPr="00764864">
        <w:t>Additional resources that provide guidance on PCI DSS requirements and how to complete the self-assessment questionnaire have been provided</w:t>
      </w:r>
      <w:r>
        <w:t xml:space="preserve"> below</w:t>
      </w:r>
      <w:r w:rsidRPr="00764864">
        <w:t xml:space="preserve"> to assist with the assessment process. </w:t>
      </w:r>
    </w:p>
    <w:tbl>
      <w:tblPr>
        <w:tblW w:w="946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0"/>
        <w:gridCol w:w="5488"/>
      </w:tblGrid>
      <w:tr w:rsidR="00691634" w:rsidRPr="00C439BE" w14:paraId="1364901C" w14:textId="77777777" w:rsidTr="00890C1C">
        <w:tc>
          <w:tcPr>
            <w:tcW w:w="3980" w:type="dxa"/>
            <w:tcBorders>
              <w:right w:val="single" w:sz="4" w:space="0" w:color="FFFFFF" w:themeColor="background1"/>
            </w:tcBorders>
            <w:shd w:val="clear" w:color="auto" w:fill="006A72"/>
          </w:tcPr>
          <w:p w14:paraId="63A5E23E" w14:textId="77777777" w:rsidR="00691634" w:rsidRPr="00C439BE" w:rsidRDefault="00691634" w:rsidP="00890C1C">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488" w:type="dxa"/>
            <w:tcBorders>
              <w:left w:val="single" w:sz="4" w:space="0" w:color="FFFFFF" w:themeColor="background1"/>
            </w:tcBorders>
            <w:shd w:val="clear" w:color="auto" w:fill="006A72"/>
          </w:tcPr>
          <w:p w14:paraId="6DE55E6E" w14:textId="77777777" w:rsidR="00691634" w:rsidRPr="00C439BE" w:rsidRDefault="00691634" w:rsidP="00890C1C">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691634" w:rsidRPr="00764864" w14:paraId="266D43CC" w14:textId="77777777" w:rsidTr="00890C1C">
        <w:tc>
          <w:tcPr>
            <w:tcW w:w="3980" w:type="dxa"/>
          </w:tcPr>
          <w:p w14:paraId="5AA2F1F1" w14:textId="44434C43" w:rsidR="00691634" w:rsidRPr="0083500E" w:rsidRDefault="00691634" w:rsidP="00890C1C">
            <w:pPr>
              <w:rPr>
                <w:iCs/>
              </w:rPr>
            </w:pPr>
            <w:r w:rsidRPr="0083500E">
              <w:rPr>
                <w:iCs/>
              </w:rPr>
              <w:t>PCI Data Security Standard Requirements and Testing Procedures</w:t>
            </w:r>
            <w:r w:rsidR="0083500E">
              <w:rPr>
                <w:iCs/>
              </w:rPr>
              <w:t xml:space="preserve"> (PCI DSS</w:t>
            </w:r>
            <w:r w:rsidRPr="0083500E">
              <w:rPr>
                <w:iCs/>
              </w:rPr>
              <w:t>)</w:t>
            </w:r>
          </w:p>
        </w:tc>
        <w:tc>
          <w:tcPr>
            <w:tcW w:w="5488" w:type="dxa"/>
          </w:tcPr>
          <w:p w14:paraId="38288956"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 xml:space="preserve">Guidance on Scoping </w:t>
            </w:r>
          </w:p>
          <w:p w14:paraId="06297978"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Guidance on the intent of all PCI DSS Requirements</w:t>
            </w:r>
          </w:p>
          <w:p w14:paraId="0025A02D"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Details of testing procedures</w:t>
            </w:r>
          </w:p>
          <w:p w14:paraId="3E7E9EF0"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Guidance on Compensating Controls</w:t>
            </w:r>
          </w:p>
          <w:p w14:paraId="1AA426B2"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691634" w:rsidRPr="00764864" w14:paraId="1F1A97BB" w14:textId="77777777" w:rsidTr="00890C1C">
        <w:trPr>
          <w:trHeight w:val="890"/>
        </w:trPr>
        <w:tc>
          <w:tcPr>
            <w:tcW w:w="3980" w:type="dxa"/>
          </w:tcPr>
          <w:p w14:paraId="48CEA760" w14:textId="77777777" w:rsidR="00691634" w:rsidRPr="00C53A5F" w:rsidRDefault="00691634" w:rsidP="00890C1C">
            <w:r w:rsidRPr="00C53A5F">
              <w:t xml:space="preserve">SAQ Instructions and Guidelines </w:t>
            </w:r>
          </w:p>
        </w:tc>
        <w:tc>
          <w:tcPr>
            <w:tcW w:w="5488" w:type="dxa"/>
          </w:tcPr>
          <w:p w14:paraId="3AF7E58B"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532DCCE7" w14:textId="77777777" w:rsidR="00691634" w:rsidRPr="009A1285" w:rsidRDefault="00691634" w:rsidP="00691634">
            <w:pPr>
              <w:pStyle w:val="ListParagraph"/>
              <w:numPr>
                <w:ilvl w:val="0"/>
                <w:numId w:val="33"/>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4D3F28" w:rsidRPr="00764864" w14:paraId="44D44923" w14:textId="77777777" w:rsidTr="00890C1C">
        <w:tc>
          <w:tcPr>
            <w:tcW w:w="3980" w:type="dxa"/>
          </w:tcPr>
          <w:p w14:paraId="5A3BA44B" w14:textId="3A03274A" w:rsidR="004D3F28" w:rsidRPr="00764864" w:rsidRDefault="004D3F28" w:rsidP="004D3F28">
            <w:pPr>
              <w:spacing w:after="60"/>
            </w:pPr>
            <w:r w:rsidRPr="00121E93">
              <w:t>Frequently Asked Questions (FAQs)</w:t>
            </w:r>
          </w:p>
        </w:tc>
        <w:tc>
          <w:tcPr>
            <w:tcW w:w="5488" w:type="dxa"/>
          </w:tcPr>
          <w:p w14:paraId="3D1AB666" w14:textId="5BBC242D" w:rsidR="004D3F28" w:rsidRPr="00F7194F" w:rsidRDefault="004D3F28" w:rsidP="004D3F28">
            <w:pPr>
              <w:pStyle w:val="ListParagraph"/>
              <w:numPr>
                <w:ilvl w:val="0"/>
                <w:numId w:val="33"/>
              </w:numPr>
              <w:spacing w:after="6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4D3F28" w:rsidRPr="00764864" w:rsidDel="00D20DE6" w14:paraId="248EDE61" w14:textId="77777777" w:rsidTr="00890C1C">
        <w:tc>
          <w:tcPr>
            <w:tcW w:w="3980" w:type="dxa"/>
          </w:tcPr>
          <w:p w14:paraId="1F0694A4" w14:textId="7B6306FE" w:rsidR="004D3F28" w:rsidRDefault="004D3F28" w:rsidP="004D3F28">
            <w:pPr>
              <w:spacing w:after="60"/>
              <w:rPr>
                <w:i/>
              </w:rPr>
            </w:pPr>
            <w:r>
              <w:t xml:space="preserve">Online PCI DSS Glossary </w:t>
            </w:r>
          </w:p>
        </w:tc>
        <w:tc>
          <w:tcPr>
            <w:tcW w:w="5488" w:type="dxa"/>
          </w:tcPr>
          <w:p w14:paraId="5A8111A5" w14:textId="21104A2B" w:rsidR="004D3F28" w:rsidRDefault="004D3F28" w:rsidP="004D3F28">
            <w:pPr>
              <w:pStyle w:val="ListParagraph"/>
              <w:numPr>
                <w:ilvl w:val="0"/>
                <w:numId w:val="33"/>
              </w:numPr>
              <w:spacing w:after="60"/>
              <w:ind w:left="418"/>
              <w:contextualSpacing w:val="0"/>
              <w:rPr>
                <w:rFonts w:cs="Arial"/>
                <w:bCs/>
                <w:iCs/>
                <w:szCs w:val="20"/>
              </w:rPr>
            </w:pPr>
            <w:hyperlink r:id="rId17" w:history="1">
              <w:r w:rsidRPr="00E874A6">
                <w:rPr>
                  <w:bCs/>
                  <w:iCs/>
                </w:rPr>
                <w:t>PCI DSS Terms, Abbreviations, and Acronyms</w:t>
              </w:r>
            </w:hyperlink>
          </w:p>
        </w:tc>
      </w:tr>
      <w:tr w:rsidR="004D3F28" w:rsidRPr="00764864" w:rsidDel="00D20DE6" w14:paraId="00E05A39" w14:textId="77777777" w:rsidTr="00890C1C">
        <w:tc>
          <w:tcPr>
            <w:tcW w:w="3980" w:type="dxa"/>
          </w:tcPr>
          <w:p w14:paraId="17F5F73F" w14:textId="08FA0BE5" w:rsidR="004D3F28" w:rsidRDefault="004D3F28" w:rsidP="004D3F28">
            <w:r>
              <w:t>Information Supplements and Guidelines</w:t>
            </w:r>
          </w:p>
        </w:tc>
        <w:tc>
          <w:tcPr>
            <w:tcW w:w="5488" w:type="dxa"/>
          </w:tcPr>
          <w:p w14:paraId="7BA71379" w14:textId="77777777" w:rsidR="004D3F28" w:rsidRPr="00D31649" w:rsidRDefault="004D3F28" w:rsidP="004D3F28">
            <w:pPr>
              <w:pStyle w:val="ListParagraph"/>
              <w:numPr>
                <w:ilvl w:val="0"/>
                <w:numId w:val="33"/>
              </w:numPr>
              <w:spacing w:before="40" w:after="40"/>
              <w:ind w:left="418"/>
              <w:contextualSpacing w:val="0"/>
              <w:rPr>
                <w:rFonts w:cs="Arial"/>
                <w:iCs/>
                <w:szCs w:val="20"/>
              </w:rPr>
            </w:pPr>
            <w:r w:rsidRPr="00D31649">
              <w:rPr>
                <w:rFonts w:cs="Arial"/>
                <w:iCs/>
                <w:szCs w:val="20"/>
              </w:rPr>
              <w:t>Guidance on a variety of PCI DSS topics including:</w:t>
            </w:r>
          </w:p>
          <w:p w14:paraId="53A30D81" w14:textId="77777777" w:rsidR="004D3F28" w:rsidRPr="007E4322" w:rsidRDefault="004D3F28" w:rsidP="004D3F28">
            <w:pPr>
              <w:pStyle w:val="ListParagraph"/>
              <w:numPr>
                <w:ilvl w:val="0"/>
                <w:numId w:val="34"/>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3149F424" w14:textId="77777777" w:rsidR="004D3F28" w:rsidRPr="007E4322" w:rsidRDefault="004D3F28" w:rsidP="004D3F28">
            <w:pPr>
              <w:pStyle w:val="ListParagraph"/>
              <w:numPr>
                <w:ilvl w:val="0"/>
                <w:numId w:val="34"/>
              </w:numPr>
              <w:tabs>
                <w:tab w:val="left" w:pos="1350"/>
              </w:tabs>
              <w:spacing w:before="40" w:after="40"/>
              <w:contextualSpacing w:val="0"/>
              <w:rPr>
                <w:rFonts w:cs="Arial"/>
                <w:i/>
                <w:szCs w:val="20"/>
              </w:rPr>
            </w:pPr>
            <w:r w:rsidRPr="007E4322">
              <w:rPr>
                <w:rFonts w:cs="Arial"/>
                <w:i/>
                <w:szCs w:val="20"/>
              </w:rPr>
              <w:t>Third-Party Security Assurance</w:t>
            </w:r>
          </w:p>
          <w:p w14:paraId="4666E9B7" w14:textId="2AC9B3D8" w:rsidR="00BD61EF" w:rsidRPr="007E4322" w:rsidRDefault="004D3F28" w:rsidP="004D3F28">
            <w:pPr>
              <w:pStyle w:val="ListParagraph"/>
              <w:numPr>
                <w:ilvl w:val="0"/>
                <w:numId w:val="34"/>
              </w:numPr>
              <w:tabs>
                <w:tab w:val="left" w:pos="1350"/>
              </w:tabs>
              <w:spacing w:before="40" w:after="40"/>
              <w:contextualSpacing w:val="0"/>
              <w:rPr>
                <w:rFonts w:cs="Arial"/>
                <w:i/>
                <w:szCs w:val="20"/>
              </w:rPr>
            </w:pPr>
            <w:r w:rsidRPr="007E4322">
              <w:rPr>
                <w:rFonts w:cs="Arial"/>
                <w:i/>
                <w:szCs w:val="20"/>
              </w:rPr>
              <w:t>Multi-Factor Authentication Guidance</w:t>
            </w:r>
          </w:p>
          <w:p w14:paraId="2B589888" w14:textId="7DE0070C" w:rsidR="004D3F28" w:rsidRPr="00BD61EF" w:rsidRDefault="004D3F28" w:rsidP="00BD61EF">
            <w:pPr>
              <w:pStyle w:val="ListParagraph"/>
              <w:numPr>
                <w:ilvl w:val="0"/>
                <w:numId w:val="34"/>
              </w:numPr>
              <w:tabs>
                <w:tab w:val="left" w:pos="1350"/>
              </w:tabs>
              <w:spacing w:before="40" w:after="40"/>
              <w:contextualSpacing w:val="0"/>
              <w:rPr>
                <w:rFonts w:cs="Arial"/>
                <w:i/>
                <w:szCs w:val="20"/>
              </w:rPr>
            </w:pPr>
            <w:r w:rsidRPr="00BD61EF">
              <w:rPr>
                <w:rFonts w:cs="Arial"/>
                <w:i/>
                <w:szCs w:val="20"/>
              </w:rPr>
              <w:t xml:space="preserve">Best Practices for Maintaining PCI DSS Compliance </w:t>
            </w:r>
          </w:p>
        </w:tc>
      </w:tr>
      <w:tr w:rsidR="004D3F28" w:rsidRPr="00764864" w:rsidDel="00D20DE6" w14:paraId="7887FD25" w14:textId="77777777" w:rsidTr="00890C1C">
        <w:tc>
          <w:tcPr>
            <w:tcW w:w="3980" w:type="dxa"/>
          </w:tcPr>
          <w:p w14:paraId="39F1F4C1" w14:textId="167B63DA" w:rsidR="004D3F28" w:rsidRDefault="004D3F28" w:rsidP="004D3F28">
            <w:r>
              <w:t xml:space="preserve">Getting Started with PCI </w:t>
            </w:r>
          </w:p>
        </w:tc>
        <w:tc>
          <w:tcPr>
            <w:tcW w:w="5488" w:type="dxa"/>
          </w:tcPr>
          <w:p w14:paraId="16B26BDA" w14:textId="77777777" w:rsidR="004D3F28" w:rsidRDefault="004D3F28" w:rsidP="004D3F28">
            <w:pPr>
              <w:pStyle w:val="ListParagraph"/>
              <w:numPr>
                <w:ilvl w:val="0"/>
                <w:numId w:val="33"/>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for smaller merchants including:</w:t>
            </w:r>
          </w:p>
          <w:p w14:paraId="55E052E0" w14:textId="77777777" w:rsidR="004D3F28" w:rsidRPr="00E874A6" w:rsidRDefault="004D3F28" w:rsidP="004D3F28">
            <w:pPr>
              <w:pStyle w:val="ListParagraph"/>
              <w:numPr>
                <w:ilvl w:val="0"/>
                <w:numId w:val="35"/>
              </w:numPr>
              <w:tabs>
                <w:tab w:val="left" w:pos="1350"/>
              </w:tabs>
              <w:spacing w:before="40" w:after="40"/>
              <w:contextualSpacing w:val="0"/>
              <w:rPr>
                <w:rFonts w:cs="Arial"/>
                <w:i/>
                <w:szCs w:val="20"/>
              </w:rPr>
            </w:pPr>
            <w:r w:rsidRPr="00E874A6">
              <w:rPr>
                <w:rFonts w:cs="Arial"/>
                <w:i/>
                <w:szCs w:val="20"/>
              </w:rPr>
              <w:t>Guide to Safe Payments</w:t>
            </w:r>
          </w:p>
          <w:p w14:paraId="19D83C8F" w14:textId="77777777" w:rsidR="004D3F28" w:rsidRPr="00E874A6" w:rsidRDefault="004D3F28" w:rsidP="004D3F28">
            <w:pPr>
              <w:pStyle w:val="ListParagraph"/>
              <w:numPr>
                <w:ilvl w:val="0"/>
                <w:numId w:val="35"/>
              </w:numPr>
              <w:tabs>
                <w:tab w:val="left" w:pos="1350"/>
              </w:tabs>
              <w:spacing w:before="40" w:after="40"/>
              <w:contextualSpacing w:val="0"/>
              <w:rPr>
                <w:rFonts w:cs="Arial"/>
                <w:i/>
                <w:szCs w:val="20"/>
              </w:rPr>
            </w:pPr>
            <w:r w:rsidRPr="00E874A6">
              <w:rPr>
                <w:rFonts w:cs="Arial"/>
                <w:i/>
                <w:szCs w:val="20"/>
              </w:rPr>
              <w:t>Common Payment Systems</w:t>
            </w:r>
          </w:p>
          <w:p w14:paraId="179803FB" w14:textId="77777777" w:rsidR="004D3F28" w:rsidRPr="00E874A6" w:rsidRDefault="004D3F28" w:rsidP="004D3F28">
            <w:pPr>
              <w:pStyle w:val="ListParagraph"/>
              <w:numPr>
                <w:ilvl w:val="0"/>
                <w:numId w:val="35"/>
              </w:numPr>
              <w:tabs>
                <w:tab w:val="left" w:pos="1350"/>
              </w:tabs>
              <w:spacing w:before="40" w:after="40"/>
              <w:contextualSpacing w:val="0"/>
              <w:rPr>
                <w:rFonts w:cs="Arial"/>
                <w:i/>
                <w:szCs w:val="20"/>
              </w:rPr>
            </w:pPr>
            <w:r w:rsidRPr="00E874A6">
              <w:rPr>
                <w:rFonts w:cs="Arial"/>
                <w:i/>
                <w:szCs w:val="20"/>
              </w:rPr>
              <w:t>Questions to Ask Your Vendors</w:t>
            </w:r>
          </w:p>
          <w:p w14:paraId="380242B3" w14:textId="3F38C825" w:rsidR="00BD61EF" w:rsidRPr="00BD61EF" w:rsidRDefault="004D3F28" w:rsidP="00BD61EF">
            <w:pPr>
              <w:pStyle w:val="ListParagraph"/>
              <w:numPr>
                <w:ilvl w:val="0"/>
                <w:numId w:val="35"/>
              </w:numPr>
              <w:tabs>
                <w:tab w:val="left" w:pos="1350"/>
              </w:tabs>
              <w:spacing w:before="40" w:after="40"/>
              <w:contextualSpacing w:val="0"/>
              <w:rPr>
                <w:rStyle w:val="CommentReference"/>
                <w:rFonts w:cs="Arial"/>
                <w:i/>
                <w:iCs/>
                <w:sz w:val="20"/>
                <w:szCs w:val="20"/>
              </w:rPr>
            </w:pPr>
            <w:r w:rsidRPr="00E874A6">
              <w:rPr>
                <w:rFonts w:cs="Arial"/>
                <w:i/>
                <w:szCs w:val="20"/>
              </w:rPr>
              <w:t>Glossary of Payment and Information Security Terms</w:t>
            </w:r>
          </w:p>
          <w:p w14:paraId="0CA6AD93" w14:textId="77777777" w:rsidR="004D3F28" w:rsidRPr="00EB21C1" w:rsidRDefault="004D3F28" w:rsidP="00BD61EF">
            <w:pPr>
              <w:pStyle w:val="ListParagraph"/>
              <w:numPr>
                <w:ilvl w:val="0"/>
                <w:numId w:val="35"/>
              </w:numPr>
              <w:tabs>
                <w:tab w:val="left" w:pos="1350"/>
              </w:tabs>
              <w:spacing w:before="40" w:after="40"/>
              <w:contextualSpacing w:val="0"/>
              <w:rPr>
                <w:rStyle w:val="CommentReference"/>
                <w:rFonts w:cs="Arial"/>
                <w:i/>
                <w:iCs/>
                <w:sz w:val="20"/>
                <w:szCs w:val="20"/>
              </w:rPr>
            </w:pPr>
            <w:r w:rsidRPr="00BD61EF">
              <w:rPr>
                <w:rStyle w:val="CommentReference"/>
                <w:i/>
                <w:iCs/>
                <w:sz w:val="20"/>
                <w:szCs w:val="20"/>
              </w:rPr>
              <w:t xml:space="preserve">PCI </w:t>
            </w:r>
            <w:r w:rsidRPr="00BD61EF">
              <w:rPr>
                <w:rFonts w:cs="Arial"/>
                <w:bCs/>
                <w:i/>
                <w:iCs/>
                <w:szCs w:val="20"/>
              </w:rPr>
              <w:t>Firewall</w:t>
            </w:r>
            <w:r w:rsidRPr="00BD61EF">
              <w:rPr>
                <w:rStyle w:val="CommentReference"/>
                <w:i/>
                <w:iCs/>
                <w:sz w:val="20"/>
                <w:szCs w:val="20"/>
              </w:rPr>
              <w:t xml:space="preserve"> Basics</w:t>
            </w:r>
          </w:p>
          <w:p w14:paraId="6E1A0D95" w14:textId="47FF5F47" w:rsidR="00EB21C1" w:rsidRPr="00BD61EF" w:rsidRDefault="00EB21C1" w:rsidP="00BD61EF">
            <w:pPr>
              <w:pStyle w:val="ListParagraph"/>
              <w:numPr>
                <w:ilvl w:val="0"/>
                <w:numId w:val="35"/>
              </w:numPr>
              <w:tabs>
                <w:tab w:val="left" w:pos="1350"/>
              </w:tabs>
              <w:spacing w:before="40" w:after="40"/>
              <w:contextualSpacing w:val="0"/>
              <w:rPr>
                <w:rFonts w:cs="Arial"/>
                <w:i/>
                <w:iCs/>
                <w:szCs w:val="20"/>
              </w:rPr>
            </w:pPr>
            <w:r>
              <w:rPr>
                <w:rFonts w:cs="Arial"/>
                <w:i/>
                <w:iCs/>
                <w:szCs w:val="20"/>
              </w:rPr>
              <w:t>ASV</w:t>
            </w:r>
            <w:r>
              <w:rPr>
                <w:rFonts w:cs="Arial"/>
              </w:rPr>
              <w:t xml:space="preserve"> </w:t>
            </w:r>
            <w:r w:rsidRPr="00EB21C1">
              <w:rPr>
                <w:rFonts w:cs="Arial"/>
                <w:i/>
                <w:iCs/>
              </w:rPr>
              <w:t>Resource Guide</w:t>
            </w:r>
          </w:p>
        </w:tc>
      </w:tr>
    </w:tbl>
    <w:p w14:paraId="0A32301A" w14:textId="77777777" w:rsidR="00D472A1" w:rsidRDefault="00691634" w:rsidP="00691634">
      <w:pPr>
        <w:keepLines/>
        <w:spacing w:before="240"/>
      </w:pPr>
      <w:r w:rsidRPr="00764864">
        <w:t xml:space="preserve">These and other resources can be found on the PCI SSC website </w:t>
      </w:r>
      <w:r w:rsidRPr="00764864">
        <w:rPr>
          <w:i/>
        </w:rPr>
        <w:t>(</w:t>
      </w:r>
      <w:hyperlink r:id="rId18" w:history="1">
        <w:r w:rsidRPr="00764864">
          <w:rPr>
            <w:rStyle w:val="Hyperlink"/>
            <w:i/>
            <w:color w:val="auto"/>
            <w:u w:val="none"/>
          </w:rPr>
          <w:t>www.pcisecuritystandards.org</w:t>
        </w:r>
      </w:hyperlink>
      <w:r w:rsidRPr="00764864">
        <w:rPr>
          <w:i/>
        </w:rPr>
        <w:t>)</w:t>
      </w:r>
      <w:r w:rsidRPr="00764864">
        <w:t xml:space="preserve">. </w:t>
      </w:r>
    </w:p>
    <w:p w14:paraId="14076390" w14:textId="5CDC4AE6" w:rsidR="00691634" w:rsidRPr="00AD557A" w:rsidRDefault="00691634" w:rsidP="00691634">
      <w:pPr>
        <w:keepLines/>
        <w:spacing w:before="240"/>
        <w:rPr>
          <w:szCs w:val="20"/>
        </w:rPr>
      </w:pPr>
      <w:r w:rsidRPr="00764864">
        <w:t xml:space="preserve">Organizations are encouraged to review PCI DSS and other supporting documents before beginning an assessment.  </w:t>
      </w:r>
    </w:p>
    <w:p w14:paraId="4BA2C2F8" w14:textId="77777777" w:rsidR="005C7482" w:rsidRDefault="005C7482" w:rsidP="005C7482"/>
    <w:p w14:paraId="29D85B8A" w14:textId="124712A3" w:rsidR="005C7482" w:rsidRPr="005C7482" w:rsidRDefault="005C7482" w:rsidP="005C7482">
      <w:pPr>
        <w:sectPr w:rsidR="005C7482" w:rsidRPr="005C7482" w:rsidSect="00042390">
          <w:headerReference w:type="even" r:id="rId19"/>
          <w:headerReference w:type="default" r:id="rId20"/>
          <w:footerReference w:type="default" r:id="rId21"/>
          <w:headerReference w:type="first" r:id="rId22"/>
          <w:footnotePr>
            <w:numRestart w:val="eachSect"/>
          </w:footnotePr>
          <w:pgSz w:w="12240" w:h="15840" w:code="1"/>
          <w:pgMar w:top="1440" w:right="1440" w:bottom="1008" w:left="1440" w:header="720" w:footer="576" w:gutter="0"/>
          <w:pgNumType w:fmt="lowerRoman"/>
          <w:cols w:space="720"/>
          <w:docGrid w:linePitch="360"/>
        </w:sectPr>
      </w:pPr>
    </w:p>
    <w:p w14:paraId="6C3C9446" w14:textId="77777777" w:rsidR="007D6B40" w:rsidRPr="00764864" w:rsidRDefault="00AD6B2C" w:rsidP="00D935D7">
      <w:pPr>
        <w:pStyle w:val="Headingrule"/>
        <w:pageBreakBefore/>
        <w:spacing w:before="240" w:after="120" w:line="240" w:lineRule="auto"/>
        <w:ind w:left="1440" w:hanging="1440"/>
        <w:rPr>
          <w:bCs/>
          <w:iCs/>
        </w:rPr>
      </w:pPr>
      <w:bookmarkStart w:id="44" w:name="_Toc377997567"/>
      <w:bookmarkStart w:id="45" w:name="_Toc143527192"/>
      <w:bookmarkStart w:id="46" w:name="_Toc170042897"/>
      <w:r w:rsidRPr="00764864">
        <w:rPr>
          <w:bCs/>
          <w:iCs/>
        </w:rPr>
        <w:lastRenderedPageBreak/>
        <w:t>Section 1:</w:t>
      </w:r>
      <w:r w:rsidRPr="00764864">
        <w:rPr>
          <w:bCs/>
          <w:iCs/>
        </w:rPr>
        <w:tab/>
      </w:r>
      <w:r w:rsidR="007D6B40" w:rsidRPr="00764864">
        <w:rPr>
          <w:bCs/>
          <w:iCs/>
        </w:rPr>
        <w:t xml:space="preserve">Assessment </w:t>
      </w:r>
      <w:r w:rsidR="003551AF" w:rsidRPr="00764864">
        <w:rPr>
          <w:bCs/>
          <w:iCs/>
        </w:rPr>
        <w:t>Information</w:t>
      </w:r>
      <w:bookmarkEnd w:id="44"/>
      <w:bookmarkEnd w:id="45"/>
      <w:bookmarkEnd w:id="46"/>
      <w:r w:rsidR="007D6B40" w:rsidRPr="00764864">
        <w:rPr>
          <w:bCs/>
          <w:iCs/>
        </w:rPr>
        <w:t xml:space="preserve"> </w:t>
      </w:r>
    </w:p>
    <w:p w14:paraId="6B1124C8" w14:textId="77777777" w:rsidR="007D6B40" w:rsidRPr="00764864" w:rsidRDefault="007D6B40" w:rsidP="00D935D7">
      <w:pPr>
        <w:keepNext/>
        <w:spacing w:line="240" w:lineRule="auto"/>
        <w:rPr>
          <w:b/>
          <w:bCs/>
          <w:i/>
          <w:iCs/>
          <w:sz w:val="22"/>
        </w:rPr>
      </w:pPr>
      <w:r w:rsidRPr="00764864">
        <w:rPr>
          <w:b/>
          <w:bCs/>
          <w:i/>
          <w:iCs/>
          <w:sz w:val="22"/>
        </w:rPr>
        <w:t>Instructions for Submission</w:t>
      </w:r>
    </w:p>
    <w:p w14:paraId="4494CC18" w14:textId="77BD8A69" w:rsidR="00492817" w:rsidRPr="008C7C0B" w:rsidRDefault="00492817" w:rsidP="00492817">
      <w:pPr>
        <w:pStyle w:val="BodyText3"/>
        <w:keepLines/>
        <w:autoSpaceDE w:val="0"/>
        <w:autoSpaceDN w:val="0"/>
        <w:adjustRightInd w:val="0"/>
        <w:jc w:val="left"/>
        <w:rPr>
          <w:sz w:val="19"/>
          <w:szCs w:val="19"/>
        </w:rPr>
      </w:pPr>
      <w:r w:rsidRPr="008C7C0B">
        <w:rPr>
          <w:sz w:val="19"/>
          <w:szCs w:val="19"/>
        </w:rPr>
        <w:t>This document must be completed</w:t>
      </w:r>
      <w:r w:rsidRPr="008C7C0B">
        <w:rPr>
          <w:iCs/>
          <w:sz w:val="19"/>
          <w:szCs w:val="19"/>
        </w:rPr>
        <w:t xml:space="preserve"> as a declaration of the results of the </w:t>
      </w:r>
      <w:r>
        <w:rPr>
          <w:iCs/>
          <w:sz w:val="19"/>
          <w:szCs w:val="19"/>
        </w:rPr>
        <w:t>merchant</w:t>
      </w:r>
      <w:r w:rsidRPr="008C7C0B">
        <w:rPr>
          <w:iCs/>
          <w:sz w:val="19"/>
          <w:szCs w:val="19"/>
        </w:rPr>
        <w:t xml:space="preserve">’s self-assessment </w:t>
      </w:r>
      <w:r>
        <w:rPr>
          <w:sz w:val="19"/>
          <w:szCs w:val="19"/>
        </w:rPr>
        <w:t>against</w:t>
      </w:r>
      <w:r w:rsidRPr="008C7C0B">
        <w:rPr>
          <w:sz w:val="19"/>
          <w:szCs w:val="19"/>
        </w:rPr>
        <w:t xml:space="preserve"> the </w:t>
      </w:r>
      <w:r w:rsidRPr="008C7C0B">
        <w:rPr>
          <w:i/>
          <w:sz w:val="19"/>
          <w:szCs w:val="19"/>
        </w:rPr>
        <w:t>Payment Card Industry Data Security Standard</w:t>
      </w:r>
      <w:r>
        <w:rPr>
          <w:i/>
          <w:sz w:val="19"/>
          <w:szCs w:val="19"/>
        </w:rPr>
        <w:t xml:space="preserve"> (PCI DSS)</w:t>
      </w:r>
      <w:r w:rsidRPr="008C7C0B">
        <w:rPr>
          <w:i/>
          <w:sz w:val="19"/>
          <w:szCs w:val="19"/>
        </w:rPr>
        <w:t xml:space="preserve"> Requirements and </w:t>
      </w:r>
      <w:r>
        <w:rPr>
          <w:i/>
          <w:sz w:val="19"/>
          <w:szCs w:val="19"/>
        </w:rPr>
        <w:t>Testing</w:t>
      </w:r>
      <w:r w:rsidRPr="008C7C0B">
        <w:rPr>
          <w:i/>
          <w:sz w:val="19"/>
          <w:szCs w:val="19"/>
        </w:rPr>
        <w:t xml:space="preserve"> Procedures.</w:t>
      </w:r>
      <w:r w:rsidRPr="008C7C0B">
        <w:rPr>
          <w:sz w:val="19"/>
          <w:szCs w:val="19"/>
        </w:rPr>
        <w:t xml:space="preserve"> Complete all sections</w:t>
      </w:r>
      <w:r>
        <w:rPr>
          <w:sz w:val="19"/>
          <w:szCs w:val="19"/>
        </w:rPr>
        <w:t>.</w:t>
      </w:r>
      <w:r w:rsidRPr="008C7C0B">
        <w:rPr>
          <w:sz w:val="19"/>
          <w:szCs w:val="19"/>
        </w:rPr>
        <w:t xml:space="preserve"> </w:t>
      </w:r>
      <w:r>
        <w:rPr>
          <w:rFonts w:eastAsia="MS Mincho" w:cs="Arial"/>
          <w:bCs/>
          <w:color w:val="000000"/>
          <w:sz w:val="19"/>
          <w:szCs w:val="19"/>
        </w:rPr>
        <w:t>The merchant</w:t>
      </w:r>
      <w:r w:rsidRPr="008C7C0B">
        <w:rPr>
          <w:rFonts w:eastAsia="MS Mincho" w:cs="Arial"/>
          <w:bCs/>
          <w:color w:val="000000"/>
          <w:sz w:val="19"/>
          <w:szCs w:val="19"/>
        </w:rPr>
        <w:t xml:space="preserve"> is responsible for ensuring that each section is completed by the relevant parties, as applicable. </w:t>
      </w:r>
      <w:r>
        <w:rPr>
          <w:rFonts w:eastAsia="MS Mincho" w:cs="Arial"/>
          <w:bCs/>
          <w:iCs/>
          <w:color w:val="000000"/>
          <w:sz w:val="19"/>
          <w:szCs w:val="19"/>
        </w:rPr>
        <w:t>Contact the entity(ies) to which the Attestation of Compliance (AOC) will be submitted for</w:t>
      </w:r>
      <w:r w:rsidRPr="008C7C0B">
        <w:rPr>
          <w:rFonts w:eastAsia="MS Mincho"/>
          <w:color w:val="000000"/>
          <w:sz w:val="19"/>
          <w:szCs w:val="19"/>
        </w:rPr>
        <w:t xml:space="preserve"> reporting and submission procedures</w:t>
      </w:r>
      <w:r w:rsidRPr="008C7C0B">
        <w:rPr>
          <w:sz w:val="19"/>
          <w:szCs w:val="19"/>
        </w:rPr>
        <w:t>.</w:t>
      </w:r>
    </w:p>
    <w:tbl>
      <w:tblPr>
        <w:tblW w:w="9360" w:type="dxa"/>
        <w:tblInd w:w="95"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19"/>
        <w:gridCol w:w="79"/>
        <w:gridCol w:w="6662"/>
      </w:tblGrid>
      <w:tr w:rsidR="002A7BF7" w:rsidRPr="00482DA9" w14:paraId="43D162A5" w14:textId="77777777" w:rsidTr="002E5970">
        <w:trPr>
          <w:trHeight w:val="374"/>
        </w:trPr>
        <w:tc>
          <w:tcPr>
            <w:tcW w:w="9625" w:type="dxa"/>
            <w:gridSpan w:val="3"/>
            <w:tcBorders>
              <w:top w:val="single" w:sz="4" w:space="0" w:color="808080" w:themeColor="background1" w:themeShade="80"/>
              <w:bottom w:val="single" w:sz="4" w:space="0" w:color="808080" w:themeColor="background1" w:themeShade="80"/>
            </w:tcBorders>
            <w:shd w:val="clear" w:color="auto" w:fill="006A72"/>
          </w:tcPr>
          <w:p w14:paraId="5287EE64" w14:textId="77777777" w:rsidR="002A7BF7" w:rsidRPr="00482DA9" w:rsidRDefault="002A7BF7" w:rsidP="0097798E">
            <w:pPr>
              <w:spacing w:after="60"/>
              <w:rPr>
                <w:rFonts w:cs="Arial"/>
                <w:b/>
                <w:bCs/>
                <w:color w:val="FFFFFF" w:themeColor="background1"/>
                <w:sz w:val="22"/>
                <w:szCs w:val="22"/>
              </w:rPr>
            </w:pPr>
            <w:r w:rsidRPr="00482DA9">
              <w:rPr>
                <w:rFonts w:cs="Arial"/>
                <w:b/>
                <w:bCs/>
                <w:color w:val="FFFFFF" w:themeColor="background1"/>
                <w:sz w:val="22"/>
                <w:szCs w:val="22"/>
              </w:rPr>
              <w:t>P</w:t>
            </w:r>
            <w:r w:rsidRPr="00482DA9">
              <w:rPr>
                <w:rFonts w:cs="Arial"/>
                <w:b/>
                <w:color w:val="FFFFFF" w:themeColor="background1"/>
                <w:sz w:val="22"/>
                <w:szCs w:val="22"/>
              </w:rPr>
              <w:t xml:space="preserve">art 1. </w:t>
            </w:r>
            <w:r>
              <w:rPr>
                <w:rFonts w:cs="Arial"/>
                <w:b/>
                <w:color w:val="FFFFFF" w:themeColor="background1"/>
                <w:sz w:val="22"/>
                <w:szCs w:val="22"/>
              </w:rPr>
              <w:t>Contact Information</w:t>
            </w:r>
          </w:p>
        </w:tc>
      </w:tr>
      <w:tr w:rsidR="002A7BF7" w:rsidRPr="00764864" w14:paraId="7FFE30D5" w14:textId="77777777" w:rsidTr="002E5970">
        <w:trPr>
          <w:trHeight w:val="374"/>
        </w:trPr>
        <w:tc>
          <w:tcPr>
            <w:tcW w:w="9625" w:type="dxa"/>
            <w:gridSpan w:val="3"/>
            <w:tcBorders>
              <w:top w:val="single" w:sz="4" w:space="0" w:color="808080" w:themeColor="background1" w:themeShade="80"/>
              <w:bottom w:val="single" w:sz="4" w:space="0" w:color="808080" w:themeColor="background1" w:themeShade="80"/>
            </w:tcBorders>
            <w:shd w:val="clear" w:color="auto" w:fill="CBD4D5"/>
          </w:tcPr>
          <w:p w14:paraId="52C2387F" w14:textId="00630C76" w:rsidR="002A7BF7" w:rsidRPr="00764864" w:rsidRDefault="002A7BF7" w:rsidP="0097798E">
            <w:pPr>
              <w:spacing w:after="60"/>
              <w:ind w:left="164"/>
              <w:rPr>
                <w:rFonts w:cs="Arial"/>
                <w:b/>
                <w:bCs/>
              </w:rPr>
            </w:pPr>
            <w:r w:rsidRPr="00764864">
              <w:rPr>
                <w:rFonts w:cs="Arial"/>
                <w:b/>
                <w:bCs/>
              </w:rPr>
              <w:t xml:space="preserve">Part 1a. </w:t>
            </w:r>
            <w:r>
              <w:rPr>
                <w:rFonts w:cs="Arial"/>
                <w:b/>
                <w:bCs/>
              </w:rPr>
              <w:t xml:space="preserve">Assessed </w:t>
            </w:r>
            <w:r w:rsidR="009C73C9">
              <w:rPr>
                <w:rFonts w:cs="Arial"/>
                <w:b/>
                <w:bCs/>
              </w:rPr>
              <w:t>Merchant</w:t>
            </w:r>
          </w:p>
        </w:tc>
      </w:tr>
      <w:tr w:rsidR="002A7BF7" w:rsidRPr="00764864" w14:paraId="621F74BE"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5A44D45" w14:textId="77777777" w:rsidR="002A7BF7" w:rsidRPr="00764864" w:rsidRDefault="002A7BF7" w:rsidP="0097798E">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352D81"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69C03ED0"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BCE96C8" w14:textId="77777777" w:rsidR="002A7BF7" w:rsidRPr="00764864" w:rsidRDefault="002A7BF7" w:rsidP="0097798E">
            <w:pPr>
              <w:spacing w:before="50" w:after="50"/>
              <w:rPr>
                <w:rFonts w:cs="Arial"/>
                <w:bCs/>
                <w:iCs/>
                <w:sz w:val="18"/>
              </w:rPr>
            </w:pPr>
            <w:r w:rsidRPr="00764864">
              <w:rPr>
                <w:rFonts w:cs="Arial"/>
                <w:bCs/>
                <w:iCs/>
                <w:sz w:val="18"/>
              </w:rPr>
              <w:t>DBA (doing business as):</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F7B56DD" w14:textId="77777777" w:rsidR="002A7BF7" w:rsidRPr="00764864" w:rsidDel="003A6518" w:rsidRDefault="002A7BF7" w:rsidP="0097798E">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2A7BF7" w:rsidRPr="00764864" w14:paraId="1A720BA4"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F36AC60" w14:textId="77777777" w:rsidR="002A7BF7" w:rsidRPr="00764864" w:rsidRDefault="002A7BF7" w:rsidP="0097798E">
            <w:pPr>
              <w:spacing w:before="50" w:after="50"/>
              <w:rPr>
                <w:rFonts w:cs="Arial"/>
                <w:bCs/>
                <w:iCs/>
                <w:sz w:val="18"/>
              </w:rPr>
            </w:pPr>
            <w:r>
              <w:rPr>
                <w:rFonts w:cs="Arial"/>
                <w:bCs/>
                <w:iCs/>
                <w:sz w:val="18"/>
              </w:rPr>
              <w:t>Company mailing address:</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7F8730" w14:textId="77777777" w:rsidR="002A7BF7" w:rsidRPr="00764864" w:rsidDel="003A6518" w:rsidRDefault="002A7BF7" w:rsidP="0097798E">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2A7BF7" w:rsidRPr="00764864" w14:paraId="57FFA631"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43545D5" w14:textId="0ABCDFE1" w:rsidR="002A7BF7" w:rsidRDefault="00DD4790" w:rsidP="0097798E">
            <w:pPr>
              <w:spacing w:before="50" w:after="50"/>
              <w:rPr>
                <w:rFonts w:cs="Arial"/>
                <w:bCs/>
                <w:iCs/>
                <w:sz w:val="18"/>
              </w:rPr>
            </w:pPr>
            <w:r>
              <w:rPr>
                <w:rFonts w:cs="Arial"/>
                <w:bCs/>
                <w:iCs/>
                <w:sz w:val="18"/>
              </w:rPr>
              <w:t xml:space="preserve">Company main </w:t>
            </w:r>
            <w:r w:rsidR="002A7BF7">
              <w:rPr>
                <w:rFonts w:cs="Arial"/>
                <w:bCs/>
                <w:iCs/>
                <w:sz w:val="18"/>
              </w:rPr>
              <w:t>website:</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C4B926" w14:textId="77777777" w:rsidR="002A7BF7" w:rsidRPr="00412173" w:rsidRDefault="002A7BF7" w:rsidP="0097798E">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2A7BF7" w:rsidRPr="00764864" w14:paraId="54714F3F"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5979945" w14:textId="77777777" w:rsidR="002A7BF7" w:rsidRPr="00764864" w:rsidRDefault="002A7BF7" w:rsidP="0097798E">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name</w:t>
            </w:r>
            <w:r w:rsidRPr="00764864">
              <w:rPr>
                <w:rFonts w:cs="Arial"/>
                <w:bCs/>
                <w:iCs/>
                <w:sz w:val="18"/>
              </w:rPr>
              <w:t>:</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DF9C06"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6A6EF1D5"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9F9FF27" w14:textId="77777777" w:rsidR="002A7BF7" w:rsidRDefault="002A7BF7" w:rsidP="0097798E">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title: </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6BE37C9" w14:textId="77777777" w:rsidR="002A7BF7" w:rsidRPr="00764864" w:rsidDel="003A6518"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0E23696D"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407416" w14:textId="77777777" w:rsidR="002A7BF7" w:rsidRPr="00764864" w:rsidRDefault="002A7BF7" w:rsidP="0097798E">
            <w:pPr>
              <w:spacing w:before="50" w:after="50"/>
              <w:rPr>
                <w:rFonts w:cs="Arial"/>
                <w:bCs/>
                <w:iCs/>
                <w:sz w:val="18"/>
              </w:rPr>
            </w:pPr>
            <w:r>
              <w:rPr>
                <w:rFonts w:cs="Arial"/>
                <w:bCs/>
                <w:iCs/>
                <w:sz w:val="18"/>
              </w:rPr>
              <w:t>Contact phone number</w:t>
            </w:r>
            <w:r w:rsidRPr="00764864">
              <w:rPr>
                <w:rFonts w:cs="Arial"/>
                <w:bCs/>
                <w:iCs/>
                <w:sz w:val="18"/>
              </w:rPr>
              <w:t>:</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CB2458F"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2B2DBE74" w14:textId="77777777" w:rsidTr="002E5970">
        <w:trPr>
          <w:trHeight w:val="374"/>
        </w:trPr>
        <w:tc>
          <w:tcPr>
            <w:tcW w:w="2771"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F90326A" w14:textId="77777777" w:rsidR="002A7BF7" w:rsidRPr="00764864" w:rsidRDefault="002A7BF7" w:rsidP="0097798E">
            <w:pPr>
              <w:spacing w:before="50" w:after="50"/>
              <w:rPr>
                <w:rFonts w:cs="Arial"/>
                <w:bCs/>
                <w:iCs/>
                <w:sz w:val="18"/>
              </w:rPr>
            </w:pPr>
            <w:r>
              <w:rPr>
                <w:rFonts w:cs="Arial"/>
                <w:bCs/>
                <w:iCs/>
                <w:sz w:val="18"/>
              </w:rPr>
              <w:t>Contact e-mail address</w:t>
            </w:r>
            <w:r w:rsidRPr="00764864">
              <w:rPr>
                <w:rFonts w:cs="Arial"/>
                <w:bCs/>
                <w:iCs/>
                <w:sz w:val="18"/>
              </w:rPr>
              <w:t>:</w:t>
            </w:r>
          </w:p>
        </w:tc>
        <w:tc>
          <w:tcPr>
            <w:tcW w:w="6854"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9EB1912"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3CE9810F" w14:textId="77777777" w:rsidTr="002E5970">
        <w:trPr>
          <w:trHeight w:val="374"/>
        </w:trPr>
        <w:tc>
          <w:tcPr>
            <w:tcW w:w="9612" w:type="dxa"/>
            <w:gridSpan w:val="3"/>
            <w:tcBorders>
              <w:top w:val="single" w:sz="4" w:space="0" w:color="808080" w:themeColor="background1" w:themeShade="80"/>
              <w:bottom w:val="single" w:sz="4" w:space="0" w:color="808080" w:themeColor="background1" w:themeShade="80"/>
            </w:tcBorders>
            <w:shd w:val="clear" w:color="auto" w:fill="CBD4D5"/>
          </w:tcPr>
          <w:p w14:paraId="62C1B92B" w14:textId="77777777" w:rsidR="002A7BF7" w:rsidRPr="00764864" w:rsidRDefault="002A7BF7" w:rsidP="0097798E">
            <w:pPr>
              <w:spacing w:after="60"/>
              <w:ind w:left="162"/>
              <w:rPr>
                <w:rFonts w:cs="Arial"/>
                <w:b/>
                <w:bCs/>
              </w:rPr>
            </w:pPr>
            <w:r w:rsidRPr="00764864">
              <w:rPr>
                <w:rFonts w:cs="Arial"/>
                <w:b/>
                <w:bCs/>
              </w:rPr>
              <w:t xml:space="preserve">Part 1b. Assessor </w:t>
            </w:r>
          </w:p>
        </w:tc>
      </w:tr>
      <w:tr w:rsidR="002A7BF7" w:rsidRPr="00764864" w14:paraId="253ED6A6" w14:textId="77777777" w:rsidTr="002E5970">
        <w:trPr>
          <w:trHeight w:val="374"/>
        </w:trPr>
        <w:tc>
          <w:tcPr>
            <w:tcW w:w="9612" w:type="dxa"/>
            <w:gridSpan w:val="3"/>
            <w:tcBorders>
              <w:top w:val="single" w:sz="4" w:space="0" w:color="808080" w:themeColor="background1" w:themeShade="80"/>
              <w:bottom w:val="single" w:sz="4" w:space="0" w:color="808080" w:themeColor="background1" w:themeShade="80"/>
            </w:tcBorders>
            <w:shd w:val="clear" w:color="auto" w:fill="auto"/>
          </w:tcPr>
          <w:p w14:paraId="6508FF81" w14:textId="6D028E9D" w:rsidR="002A7BF7" w:rsidRPr="00764864" w:rsidRDefault="000D314E" w:rsidP="0097798E">
            <w:pPr>
              <w:spacing w:after="60"/>
              <w:rPr>
                <w:rFonts w:cs="Arial"/>
                <w:b/>
                <w:bCs/>
              </w:rPr>
            </w:pPr>
            <w:r w:rsidRPr="00C644DD">
              <w:rPr>
                <w:sz w:val="19"/>
                <w:szCs w:val="19"/>
              </w:rPr>
              <w:t>Provide the following information for all assessors involved in the assessment. If there was no assessor</w:t>
            </w:r>
            <w:r w:rsidR="002A7BF7" w:rsidRPr="00C644DD">
              <w:rPr>
                <w:sz w:val="19"/>
                <w:szCs w:val="19"/>
              </w:rPr>
              <w:t xml:space="preserve"> </w:t>
            </w:r>
            <w:r w:rsidRPr="00C644DD">
              <w:rPr>
                <w:sz w:val="19"/>
                <w:szCs w:val="19"/>
              </w:rPr>
              <w:t>for a given assessor type, enter Not Applicable.</w:t>
            </w:r>
          </w:p>
        </w:tc>
      </w:tr>
      <w:tr w:rsidR="002A7BF7" w:rsidRPr="00764864" w14:paraId="5C6C63FC" w14:textId="77777777" w:rsidTr="002E5970">
        <w:trPr>
          <w:trHeight w:val="374"/>
        </w:trPr>
        <w:tc>
          <w:tcPr>
            <w:tcW w:w="9612" w:type="dxa"/>
            <w:gridSpan w:val="3"/>
            <w:tcBorders>
              <w:top w:val="single" w:sz="4" w:space="0" w:color="808080" w:themeColor="background1" w:themeShade="80"/>
              <w:bottom w:val="single" w:sz="4" w:space="0" w:color="808080" w:themeColor="background1" w:themeShade="80"/>
            </w:tcBorders>
            <w:shd w:val="clear" w:color="auto" w:fill="E2E7E6"/>
          </w:tcPr>
          <w:p w14:paraId="76BD6F86" w14:textId="77777777" w:rsidR="002A7BF7" w:rsidRPr="004D4413" w:rsidRDefault="002A7BF7" w:rsidP="0097798E">
            <w:pPr>
              <w:spacing w:after="60"/>
              <w:rPr>
                <w:sz w:val="18"/>
                <w:szCs w:val="18"/>
              </w:rPr>
            </w:pPr>
            <w:r w:rsidRPr="004D4413">
              <w:rPr>
                <w:sz w:val="18"/>
                <w:szCs w:val="18"/>
              </w:rPr>
              <w:t>PCI SSC Internal Security Assessor(s)</w:t>
            </w:r>
          </w:p>
        </w:tc>
      </w:tr>
      <w:tr w:rsidR="002A7BF7" w:rsidRPr="00764864" w14:paraId="4F7FF25C"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544A193" w14:textId="77777777" w:rsidR="002A7BF7" w:rsidRPr="00764864" w:rsidRDefault="002A7BF7" w:rsidP="0097798E">
            <w:pPr>
              <w:spacing w:before="50" w:after="50"/>
              <w:rPr>
                <w:rFonts w:cs="Arial"/>
                <w:bCs/>
                <w:iCs/>
                <w:sz w:val="18"/>
              </w:rPr>
            </w:pPr>
            <w:r>
              <w:rPr>
                <w:rFonts w:cs="Arial"/>
                <w:bCs/>
                <w:iCs/>
                <w:sz w:val="18"/>
              </w:rPr>
              <w:t>ISA name(s):</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4F754DF"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597C3956" w14:textId="77777777" w:rsidTr="002E5970">
        <w:trPr>
          <w:trHeight w:val="374"/>
        </w:trPr>
        <w:tc>
          <w:tcPr>
            <w:tcW w:w="9612" w:type="dxa"/>
            <w:gridSpan w:val="3"/>
            <w:tcBorders>
              <w:top w:val="single" w:sz="4" w:space="0" w:color="808080" w:themeColor="background1" w:themeShade="80"/>
              <w:bottom w:val="single" w:sz="4" w:space="0" w:color="808080" w:themeColor="background1" w:themeShade="80"/>
            </w:tcBorders>
            <w:shd w:val="clear" w:color="auto" w:fill="E2E7E6"/>
          </w:tcPr>
          <w:p w14:paraId="7A819D4B" w14:textId="77777777" w:rsidR="002A7BF7" w:rsidRPr="00764864" w:rsidRDefault="002A7BF7" w:rsidP="0097798E">
            <w:pPr>
              <w:spacing w:before="50" w:after="50"/>
              <w:rPr>
                <w:rFonts w:cs="Arial"/>
                <w:bCs/>
                <w:iCs/>
                <w:sz w:val="18"/>
              </w:rPr>
            </w:pPr>
            <w:r>
              <w:rPr>
                <w:rFonts w:cs="Arial"/>
                <w:bCs/>
                <w:iCs/>
                <w:sz w:val="18"/>
              </w:rPr>
              <w:t>Qualified Security Assessor</w:t>
            </w:r>
          </w:p>
        </w:tc>
      </w:tr>
      <w:tr w:rsidR="002A7BF7" w:rsidRPr="00764864" w14:paraId="6042A05C"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DB07216" w14:textId="77777777" w:rsidR="002A7BF7" w:rsidRPr="00764864" w:rsidRDefault="002A7BF7" w:rsidP="0097798E">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515614D"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7CC2FE85"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70EDE02" w14:textId="77777777" w:rsidR="002A7BF7" w:rsidRPr="00764864" w:rsidRDefault="002A7BF7" w:rsidP="0097798E">
            <w:pPr>
              <w:spacing w:before="50" w:after="50"/>
              <w:rPr>
                <w:rFonts w:cs="Arial"/>
                <w:bCs/>
                <w:iCs/>
                <w:sz w:val="18"/>
              </w:rPr>
            </w:pPr>
            <w:r>
              <w:rPr>
                <w:rFonts w:cs="Arial"/>
                <w:bCs/>
                <w:iCs/>
                <w:sz w:val="18"/>
              </w:rPr>
              <w:t xml:space="preserve">Company mailing address: </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67E4D8"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21E34B94"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FAB1C2A" w14:textId="77777777" w:rsidR="002A7BF7" w:rsidRPr="00764864" w:rsidRDefault="002A7BF7" w:rsidP="0097798E">
            <w:pPr>
              <w:spacing w:before="50" w:after="50"/>
              <w:rPr>
                <w:rFonts w:cs="Arial"/>
                <w:bCs/>
                <w:iCs/>
                <w:sz w:val="18"/>
              </w:rPr>
            </w:pPr>
            <w:r>
              <w:rPr>
                <w:rFonts w:cs="Arial"/>
                <w:bCs/>
                <w:iCs/>
                <w:sz w:val="18"/>
              </w:rPr>
              <w:t xml:space="preserve">Company website: </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2646E2B"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4441FE47"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7D72C15" w14:textId="77777777" w:rsidR="002A7BF7" w:rsidRPr="00764864" w:rsidRDefault="002A7BF7" w:rsidP="0097798E">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Name:</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C2E7C4"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1273A1A0"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2C4CCD9" w14:textId="77777777" w:rsidR="002A7BF7" w:rsidRPr="00764864" w:rsidRDefault="002A7BF7" w:rsidP="0097798E">
            <w:pPr>
              <w:spacing w:before="50" w:after="50"/>
              <w:rPr>
                <w:rFonts w:cs="Arial"/>
                <w:bCs/>
                <w:iCs/>
                <w:sz w:val="18"/>
              </w:rPr>
            </w:pPr>
            <w:r>
              <w:rPr>
                <w:rFonts w:cs="Arial"/>
                <w:bCs/>
                <w:iCs/>
                <w:sz w:val="18"/>
              </w:rPr>
              <w:t xml:space="preserve">Assessor </w:t>
            </w:r>
            <w:r w:rsidRPr="00764864">
              <w:rPr>
                <w:rFonts w:cs="Arial"/>
                <w:bCs/>
                <w:iCs/>
                <w:sz w:val="18"/>
              </w:rPr>
              <w:t>phone</w:t>
            </w:r>
            <w:r>
              <w:rPr>
                <w:rFonts w:cs="Arial"/>
                <w:bCs/>
                <w:iCs/>
                <w:sz w:val="18"/>
              </w:rPr>
              <w:t xml:space="preserve"> number</w:t>
            </w:r>
            <w:r w:rsidRPr="00764864">
              <w:rPr>
                <w:rFonts w:cs="Arial"/>
                <w:bCs/>
                <w:iCs/>
                <w:sz w:val="18"/>
              </w:rPr>
              <w:t>:</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2F37F9E"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406E2FA0"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0C26B4" w14:textId="77777777" w:rsidR="002A7BF7" w:rsidRPr="00764864" w:rsidRDefault="002A7BF7" w:rsidP="0097798E">
            <w:pPr>
              <w:spacing w:before="50" w:after="50"/>
              <w:rPr>
                <w:rFonts w:cs="Arial"/>
                <w:bCs/>
                <w:iCs/>
                <w:sz w:val="18"/>
              </w:rPr>
            </w:pPr>
            <w:r>
              <w:rPr>
                <w:rFonts w:cs="Arial"/>
                <w:bCs/>
                <w:iCs/>
                <w:sz w:val="18"/>
              </w:rPr>
              <w:t xml:space="preserve">Assessor e-mail address: </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235AE57"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2A7BF7" w:rsidRPr="00764864" w14:paraId="3D6786D9" w14:textId="77777777" w:rsidTr="002E597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E25D5CE" w14:textId="77777777" w:rsidR="002A7BF7" w:rsidRPr="00764864" w:rsidRDefault="002A7BF7" w:rsidP="0097798E">
            <w:pPr>
              <w:spacing w:before="50" w:after="50"/>
              <w:rPr>
                <w:rFonts w:cs="Arial"/>
                <w:bCs/>
                <w:iCs/>
                <w:sz w:val="18"/>
              </w:rPr>
            </w:pPr>
            <w:r w:rsidRPr="0051594B">
              <w:rPr>
                <w:rFonts w:cs="Arial"/>
                <w:bCs/>
                <w:iCs/>
                <w:sz w:val="18"/>
              </w:rPr>
              <w:t>Assessor certificate number:</w:t>
            </w:r>
          </w:p>
        </w:tc>
        <w:tc>
          <w:tcPr>
            <w:tcW w:w="692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C882104" w14:textId="77777777" w:rsidR="002A7BF7" w:rsidRPr="00764864" w:rsidRDefault="002A7BF7" w:rsidP="0097798E">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01981243" w14:textId="6D371A59" w:rsidR="003A23B6" w:rsidRDefault="003A23B6" w:rsidP="007D6B40">
      <w:pPr>
        <w:pStyle w:val="BodyText3"/>
        <w:rPr>
          <w:sz w:val="18"/>
          <w:szCs w:val="20"/>
        </w:rPr>
      </w:pPr>
    </w:p>
    <w:tbl>
      <w:tblPr>
        <w:tblW w:w="936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853"/>
        <w:gridCol w:w="6507"/>
      </w:tblGrid>
      <w:tr w:rsidR="002A7BF7" w:rsidRPr="00482DA9" w14:paraId="74145146" w14:textId="77777777" w:rsidTr="002E5970">
        <w:trPr>
          <w:trHeight w:val="360"/>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006A72"/>
            <w:vAlign w:val="center"/>
          </w:tcPr>
          <w:p w14:paraId="6337F08E" w14:textId="77777777" w:rsidR="002A7BF7" w:rsidRPr="00482DA9" w:rsidRDefault="002A7BF7" w:rsidP="0097798E">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2A7BF7" w:rsidRPr="00764864" w14:paraId="7EAC20AC" w14:textId="77777777" w:rsidTr="002E5970">
        <w:trPr>
          <w:trHeight w:val="227"/>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CBD4D5"/>
          </w:tcPr>
          <w:p w14:paraId="4A7ED487" w14:textId="2DEB45D6" w:rsidR="002A7BF7" w:rsidRPr="00764864" w:rsidRDefault="002A7BF7" w:rsidP="0097798E">
            <w:pPr>
              <w:keepNext/>
              <w:spacing w:after="60"/>
              <w:ind w:left="164"/>
              <w:rPr>
                <w:rFonts w:cs="Arial"/>
                <w:b/>
                <w:bCs/>
              </w:rPr>
            </w:pPr>
            <w:r w:rsidRPr="00764864">
              <w:rPr>
                <w:rFonts w:cs="Arial"/>
                <w:b/>
                <w:bCs/>
              </w:rPr>
              <w:t xml:space="preserve">Part 2a. </w:t>
            </w:r>
            <w:r>
              <w:rPr>
                <w:rFonts w:cs="Arial"/>
                <w:b/>
                <w:bCs/>
              </w:rPr>
              <w:t>Merchant Business Payment Channels:</w:t>
            </w:r>
          </w:p>
        </w:tc>
      </w:tr>
      <w:tr w:rsidR="002A7BF7" w:rsidRPr="00947BA5" w:rsidDel="006E60BD" w14:paraId="40B4C4E8" w14:textId="77777777" w:rsidTr="002E5970">
        <w:trPr>
          <w:trHeight w:val="288"/>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auto"/>
          </w:tcPr>
          <w:p w14:paraId="2C6E5A53" w14:textId="481CA112" w:rsidR="002A7BF7" w:rsidRDefault="003B1E9D" w:rsidP="0097798E">
            <w:pPr>
              <w:spacing w:after="60"/>
              <w:rPr>
                <w:rFonts w:cs="Arial"/>
                <w:bCs/>
                <w:sz w:val="19"/>
                <w:szCs w:val="19"/>
              </w:rPr>
            </w:pPr>
            <w:r>
              <w:rPr>
                <w:rFonts w:cs="Arial"/>
                <w:bCs/>
                <w:sz w:val="19"/>
                <w:szCs w:val="19"/>
              </w:rPr>
              <w:t xml:space="preserve">This SAQ is only applicable to card-present payment channels. Select the box below to </w:t>
            </w:r>
            <w:r w:rsidR="00193C36">
              <w:rPr>
                <w:rFonts w:cs="Arial"/>
                <w:bCs/>
                <w:sz w:val="19"/>
                <w:szCs w:val="19"/>
              </w:rPr>
              <w:t>indicate</w:t>
            </w:r>
            <w:r>
              <w:rPr>
                <w:rFonts w:cs="Arial"/>
                <w:bCs/>
                <w:sz w:val="19"/>
                <w:szCs w:val="19"/>
              </w:rPr>
              <w:t xml:space="preserve"> that card-present is the only </w:t>
            </w:r>
            <w:r w:rsidR="002A7BF7">
              <w:rPr>
                <w:rFonts w:cs="Arial"/>
                <w:bCs/>
                <w:sz w:val="19"/>
                <w:szCs w:val="19"/>
              </w:rPr>
              <w:t xml:space="preserve">payment channel that </w:t>
            </w:r>
            <w:r w:rsidR="00193C36">
              <w:rPr>
                <w:rFonts w:cs="Arial"/>
                <w:bCs/>
                <w:sz w:val="19"/>
                <w:szCs w:val="19"/>
              </w:rPr>
              <w:t xml:space="preserve">is </w:t>
            </w:r>
            <w:r w:rsidR="002A7BF7">
              <w:rPr>
                <w:rFonts w:cs="Arial"/>
                <w:bCs/>
                <w:sz w:val="19"/>
                <w:szCs w:val="19"/>
              </w:rPr>
              <w:t xml:space="preserve">included in this assessment. </w:t>
            </w:r>
          </w:p>
          <w:p w14:paraId="13FBDF5E" w14:textId="0F9AB4F1" w:rsidR="002A7BF7" w:rsidRPr="00947BA5" w:rsidDel="006E60BD" w:rsidRDefault="002A7BF7" w:rsidP="0097798E">
            <w:pPr>
              <w:spacing w:after="60"/>
              <w:rPr>
                <w:rFonts w:cs="Arial"/>
                <w:bC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 xml:space="preserve">ard-present </w:t>
            </w:r>
          </w:p>
        </w:tc>
      </w:tr>
      <w:tr w:rsidR="002A7BF7" w:rsidRPr="00B41B27" w14:paraId="7D12343C" w14:textId="77777777" w:rsidTr="002E5970">
        <w:trPr>
          <w:trHeight w:val="288"/>
          <w:jc w:val="center"/>
        </w:trPr>
        <w:tc>
          <w:tcPr>
            <w:tcW w:w="2981"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1F2D51D" w14:textId="2B6017F6" w:rsidR="002A7BF7" w:rsidRDefault="002A7BF7" w:rsidP="0097798E">
            <w:pPr>
              <w:pStyle w:val="BulletList"/>
              <w:tabs>
                <w:tab w:val="clear" w:pos="1800"/>
                <w:tab w:val="left" w:pos="709"/>
              </w:tabs>
              <w:spacing w:before="40" w:after="60"/>
              <w:rPr>
                <w:sz w:val="19"/>
                <w:szCs w:val="19"/>
              </w:rPr>
            </w:pPr>
            <w:r>
              <w:rPr>
                <w:sz w:val="19"/>
                <w:szCs w:val="19"/>
              </w:rPr>
              <w:t>Are any</w:t>
            </w:r>
            <w:r w:rsidRPr="00947BA5">
              <w:rPr>
                <w:sz w:val="19"/>
                <w:szCs w:val="19"/>
              </w:rPr>
              <w:t xml:space="preserve"> payment channels </w:t>
            </w:r>
            <w:r>
              <w:rPr>
                <w:sz w:val="19"/>
                <w:szCs w:val="19"/>
              </w:rPr>
              <w:t>not included in this assessment</w:t>
            </w:r>
            <w:r w:rsidRPr="00947BA5">
              <w:rPr>
                <w:sz w:val="19"/>
                <w:szCs w:val="19"/>
              </w:rPr>
              <w:t>?</w:t>
            </w:r>
          </w:p>
          <w:p w14:paraId="0BE6BBC4" w14:textId="77777777" w:rsidR="002A7BF7" w:rsidRPr="008C72B9" w:rsidRDefault="002A7BF7" w:rsidP="0097798E">
            <w:pPr>
              <w:pStyle w:val="BulletList"/>
              <w:tabs>
                <w:tab w:val="clear" w:pos="1800"/>
                <w:tab w:val="left" w:pos="709"/>
              </w:tabs>
              <w:spacing w:before="40" w:after="60"/>
              <w:rPr>
                <w:sz w:val="19"/>
                <w:szCs w:val="19"/>
              </w:rPr>
            </w:pPr>
            <w:r>
              <w:rPr>
                <w:sz w:val="19"/>
                <w:szCs w:val="19"/>
              </w:rPr>
              <w:t>If yes, indicate which channel(s) is not included in the assessment and provide a brief explanation about why the channel was excluded.</w:t>
            </w:r>
          </w:p>
        </w:tc>
        <w:tc>
          <w:tcPr>
            <w:tcW w:w="6814"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92D60E" w14:textId="77777777" w:rsidR="002A7BF7" w:rsidRDefault="002A7BF7" w:rsidP="0097798E">
            <w:pPr>
              <w:spacing w:after="60"/>
              <w:rPr>
                <w:rFonts w:cs="Arial"/>
                <w:bCs/>
                <w:szCs w:val="19"/>
              </w:rPr>
            </w:pP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w:t>
            </w:r>
            <w:r w:rsidRPr="00B209D7">
              <w:rPr>
                <w:rFonts w:cs="Arial"/>
                <w:bCs/>
                <w:szCs w:val="19"/>
              </w:rPr>
              <w:t>Yes</w:t>
            </w:r>
            <w:r w:rsidRPr="00764864">
              <w:rPr>
                <w:bCs/>
                <w:szCs w:val="19"/>
              </w:rPr>
              <w:t xml:space="preserve">  </w:t>
            </w:r>
            <w:r>
              <w:rPr>
                <w:bCs/>
                <w:szCs w:val="19"/>
              </w:rPr>
              <w:t xml:space="preserve">  </w:t>
            </w: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No</w:t>
            </w:r>
          </w:p>
          <w:p w14:paraId="7B2ACD8B" w14:textId="77777777" w:rsidR="002A7BF7" w:rsidRDefault="002A7BF7" w:rsidP="0097798E">
            <w:pPr>
              <w:pStyle w:val="BulletList"/>
              <w:tabs>
                <w:tab w:val="clear" w:pos="1800"/>
                <w:tab w:val="left" w:pos="709"/>
              </w:tabs>
              <w:spacing w:before="40" w:after="60"/>
              <w:ind w:right="252"/>
              <w:rPr>
                <w:bCs/>
                <w:szCs w:val="19"/>
              </w:rPr>
            </w:pPr>
          </w:p>
          <w:p w14:paraId="341C5471" w14:textId="77777777" w:rsidR="002A7BF7" w:rsidRDefault="002A7BF7" w:rsidP="0097798E">
            <w:pPr>
              <w:pStyle w:val="BulletList"/>
              <w:tabs>
                <w:tab w:val="clear" w:pos="1800"/>
                <w:tab w:val="left" w:pos="709"/>
              </w:tabs>
              <w:spacing w:before="40" w:after="60"/>
              <w:ind w:right="252"/>
              <w:rPr>
                <w:sz w:val="19"/>
                <w:szCs w:val="19"/>
              </w:rPr>
            </w:pPr>
            <w:r w:rsidRPr="00FF4E19">
              <w:rPr>
                <w:bCs/>
                <w:szCs w:val="19"/>
              </w:rPr>
              <w:fldChar w:fldCharType="begin">
                <w:ffData>
                  <w:name w:val="Text21"/>
                  <w:enabled/>
                  <w:calcOnExit w:val="0"/>
                  <w:textInput/>
                </w:ffData>
              </w:fldChar>
            </w:r>
            <w:r w:rsidRPr="00FF4E19">
              <w:rPr>
                <w:bCs/>
                <w:szCs w:val="19"/>
              </w:rPr>
              <w:instrText xml:space="preserve"> FORMTEXT </w:instrText>
            </w:r>
            <w:r w:rsidRPr="00FF4E19">
              <w:rPr>
                <w:bCs/>
                <w:szCs w:val="19"/>
              </w:rPr>
            </w:r>
            <w:r w:rsidRPr="00FF4E19">
              <w:rPr>
                <w:bCs/>
                <w:szCs w:val="19"/>
              </w:rPr>
              <w:fldChar w:fldCharType="separate"/>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fldChar w:fldCharType="end"/>
            </w:r>
          </w:p>
          <w:p w14:paraId="3DE05223" w14:textId="77777777" w:rsidR="002A7BF7" w:rsidRDefault="002A7BF7" w:rsidP="0097798E">
            <w:pPr>
              <w:pStyle w:val="BulletList"/>
              <w:tabs>
                <w:tab w:val="clear" w:pos="1800"/>
                <w:tab w:val="left" w:pos="709"/>
              </w:tabs>
              <w:spacing w:before="40" w:after="60"/>
              <w:ind w:right="252"/>
              <w:rPr>
                <w:sz w:val="19"/>
                <w:szCs w:val="19"/>
              </w:rPr>
            </w:pPr>
          </w:p>
          <w:p w14:paraId="61BBCF72" w14:textId="77777777" w:rsidR="002A7BF7" w:rsidRPr="00B41B27" w:rsidRDefault="002A7BF7" w:rsidP="0097798E">
            <w:pPr>
              <w:keepNext/>
              <w:spacing w:after="60"/>
              <w:rPr>
                <w:rFonts w:cs="Arial"/>
                <w:bCs/>
                <w:sz w:val="19"/>
                <w:szCs w:val="19"/>
              </w:rPr>
            </w:pPr>
          </w:p>
        </w:tc>
      </w:tr>
      <w:tr w:rsidR="002A7BF7" w:rsidRPr="0020023C" w14:paraId="21DDB4D2" w14:textId="77777777" w:rsidTr="002E5970">
        <w:trPr>
          <w:trHeight w:val="288"/>
          <w:jc w:val="center"/>
        </w:trPr>
        <w:tc>
          <w:tcPr>
            <w:tcW w:w="9795" w:type="dxa"/>
            <w:gridSpan w:val="2"/>
            <w:tcBorders>
              <w:top w:val="single" w:sz="4" w:space="0" w:color="808080" w:themeColor="background1" w:themeShade="80"/>
              <w:bottom w:val="single" w:sz="4" w:space="0" w:color="808080" w:themeColor="background1" w:themeShade="80"/>
            </w:tcBorders>
            <w:shd w:val="clear" w:color="auto" w:fill="E2E7E6"/>
          </w:tcPr>
          <w:p w14:paraId="3E6ACA3F" w14:textId="2EDE588F" w:rsidR="002A7BF7" w:rsidRPr="0020023C" w:rsidRDefault="002A7BF7" w:rsidP="0097798E">
            <w:pPr>
              <w:pStyle w:val="BulletList"/>
              <w:tabs>
                <w:tab w:val="clear" w:pos="1800"/>
              </w:tabs>
              <w:spacing w:before="40" w:after="60"/>
              <w:jc w:val="both"/>
              <w:rPr>
                <w:sz w:val="19"/>
                <w:szCs w:val="19"/>
              </w:rPr>
            </w:pPr>
            <w:r w:rsidRPr="00174394">
              <w:rPr>
                <w:b/>
                <w:i/>
                <w:sz w:val="19"/>
                <w:szCs w:val="19"/>
              </w:rPr>
              <w:t>Note:</w:t>
            </w:r>
            <w:r w:rsidRPr="00174394">
              <w:rPr>
                <w:i/>
                <w:sz w:val="19"/>
                <w:szCs w:val="19"/>
              </w:rPr>
              <w:t xml:space="preserve"> If </w:t>
            </w:r>
            <w:r>
              <w:rPr>
                <w:i/>
                <w:sz w:val="19"/>
                <w:szCs w:val="19"/>
              </w:rPr>
              <w:t>the</w:t>
            </w:r>
            <w:r w:rsidRPr="00174394">
              <w:rPr>
                <w:i/>
                <w:sz w:val="19"/>
                <w:szCs w:val="19"/>
              </w:rPr>
              <w:t xml:space="preserve"> organization has a payment channel that is not covered by this SAQ, consult </w:t>
            </w:r>
            <w:r>
              <w:rPr>
                <w:i/>
                <w:sz w:val="19"/>
                <w:szCs w:val="19"/>
              </w:rPr>
              <w:t xml:space="preserve">with the entity(ies) to which this AOC will be submitted </w:t>
            </w:r>
            <w:r w:rsidRPr="00174394">
              <w:rPr>
                <w:i/>
                <w:sz w:val="19"/>
                <w:szCs w:val="19"/>
              </w:rPr>
              <w:t>about validation for the other channels.</w:t>
            </w:r>
          </w:p>
        </w:tc>
      </w:tr>
    </w:tbl>
    <w:p w14:paraId="516E9F46" w14:textId="77777777" w:rsidR="002A7BF7" w:rsidRPr="00E97615" w:rsidRDefault="002A7BF7" w:rsidP="002A7BF7">
      <w:pPr>
        <w:spacing w:before="0" w:after="0"/>
        <w:rPr>
          <w:sz w:val="18"/>
          <w:szCs w:val="18"/>
        </w:rPr>
      </w:pPr>
    </w:p>
    <w:tbl>
      <w:tblPr>
        <w:tblW w:w="936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80"/>
        <w:gridCol w:w="6480"/>
      </w:tblGrid>
      <w:tr w:rsidR="002A7BF7" w:rsidRPr="0022761D" w14:paraId="27F2C122" w14:textId="77777777" w:rsidTr="002E5970">
        <w:trPr>
          <w:jc w:val="center"/>
        </w:trPr>
        <w:tc>
          <w:tcPr>
            <w:tcW w:w="9360" w:type="dxa"/>
            <w:gridSpan w:val="2"/>
            <w:tcBorders>
              <w:bottom w:val="single" w:sz="4" w:space="0" w:color="808080" w:themeColor="background1" w:themeShade="80"/>
            </w:tcBorders>
            <w:shd w:val="clear" w:color="auto" w:fill="CBD4D5"/>
          </w:tcPr>
          <w:p w14:paraId="1BE1291B" w14:textId="77777777" w:rsidR="002A7BF7" w:rsidRPr="0022761D" w:rsidRDefault="002A7BF7" w:rsidP="0097798E">
            <w:pPr>
              <w:keepNext/>
              <w:spacing w:after="60"/>
              <w:ind w:left="162"/>
              <w:rPr>
                <w:rFonts w:cs="Arial"/>
                <w:b/>
                <w:bCs/>
                <w:szCs w:val="20"/>
              </w:rPr>
            </w:pPr>
            <w:r w:rsidRPr="0022761D">
              <w:rPr>
                <w:rFonts w:cs="Arial"/>
                <w:b/>
                <w:bCs/>
                <w:szCs w:val="20"/>
              </w:rPr>
              <w:t>Part 2b. Description of Role with Payment Cards</w:t>
            </w:r>
          </w:p>
        </w:tc>
      </w:tr>
      <w:tr w:rsidR="002A7BF7" w:rsidRPr="00004E20" w14:paraId="2DFDAF19" w14:textId="77777777" w:rsidTr="002E5970">
        <w:tblPrEx>
          <w:tblLook w:val="04A0" w:firstRow="1" w:lastRow="0" w:firstColumn="1" w:lastColumn="0" w:noHBand="0" w:noVBand="1"/>
        </w:tblPrEx>
        <w:trPr>
          <w:jc w:val="center"/>
        </w:trPr>
        <w:tc>
          <w:tcPr>
            <w:tcW w:w="9360" w:type="dxa"/>
            <w:gridSpan w:val="2"/>
            <w:shd w:val="clear" w:color="auto" w:fill="auto"/>
          </w:tcPr>
          <w:p w14:paraId="26E80467" w14:textId="40512E48" w:rsidR="002A7BF7" w:rsidRPr="00004E20" w:rsidRDefault="002A7BF7" w:rsidP="0097798E">
            <w:pPr>
              <w:pStyle w:val="BulletList"/>
              <w:keepNext/>
              <w:tabs>
                <w:tab w:val="clear" w:pos="1800"/>
                <w:tab w:val="left" w:pos="342"/>
              </w:tabs>
              <w:spacing w:before="40" w:after="40" w:line="264" w:lineRule="auto"/>
              <w:rPr>
                <w:sz w:val="19"/>
                <w:szCs w:val="19"/>
              </w:rPr>
            </w:pPr>
            <w:r>
              <w:rPr>
                <w:sz w:val="19"/>
                <w:szCs w:val="19"/>
              </w:rPr>
              <w:t>For each payment channel included in this assessment as selected in Part 2a above, describe how the</w:t>
            </w:r>
            <w:r w:rsidRPr="00174394">
              <w:rPr>
                <w:sz w:val="19"/>
                <w:szCs w:val="19"/>
              </w:rPr>
              <w:t xml:space="preserve"> business store</w:t>
            </w:r>
            <w:r>
              <w:rPr>
                <w:sz w:val="19"/>
                <w:szCs w:val="19"/>
              </w:rPr>
              <w:t>s</w:t>
            </w:r>
            <w:r w:rsidRPr="00174394">
              <w:rPr>
                <w:sz w:val="19"/>
                <w:szCs w:val="19"/>
              </w:rPr>
              <w:t>, process</w:t>
            </w:r>
            <w:r>
              <w:rPr>
                <w:sz w:val="19"/>
                <w:szCs w:val="19"/>
              </w:rPr>
              <w:t>es</w:t>
            </w:r>
            <w:r w:rsidRPr="00174394">
              <w:rPr>
                <w:sz w:val="19"/>
                <w:szCs w:val="19"/>
              </w:rPr>
              <w:t xml:space="preserve"> and/or transmit</w:t>
            </w:r>
            <w:r>
              <w:rPr>
                <w:sz w:val="19"/>
                <w:szCs w:val="19"/>
              </w:rPr>
              <w:t>s</w:t>
            </w:r>
            <w:r w:rsidRPr="00174394">
              <w:rPr>
                <w:sz w:val="19"/>
                <w:szCs w:val="19"/>
              </w:rPr>
              <w:t xml:space="preserve"> </w:t>
            </w:r>
            <w:r>
              <w:rPr>
                <w:sz w:val="19"/>
                <w:szCs w:val="19"/>
              </w:rPr>
              <w:t>account</w:t>
            </w:r>
            <w:r w:rsidRPr="00174394">
              <w:rPr>
                <w:sz w:val="19"/>
                <w:szCs w:val="19"/>
              </w:rPr>
              <w:t xml:space="preserve"> data</w:t>
            </w:r>
            <w:r>
              <w:rPr>
                <w:sz w:val="19"/>
                <w:szCs w:val="19"/>
              </w:rPr>
              <w:t>.</w:t>
            </w:r>
            <w:r w:rsidRPr="00174394">
              <w:rPr>
                <w:sz w:val="19"/>
                <w:szCs w:val="19"/>
              </w:rPr>
              <w:t xml:space="preserve"> </w:t>
            </w:r>
          </w:p>
        </w:tc>
      </w:tr>
      <w:tr w:rsidR="002A7BF7" w:rsidRPr="00004E20" w14:paraId="1E0C4792" w14:textId="77777777" w:rsidTr="002E5970">
        <w:tblPrEx>
          <w:tblLook w:val="04A0" w:firstRow="1" w:lastRow="0" w:firstColumn="1" w:lastColumn="0" w:noHBand="0" w:noVBand="1"/>
        </w:tblPrEx>
        <w:trPr>
          <w:jc w:val="center"/>
        </w:trPr>
        <w:tc>
          <w:tcPr>
            <w:tcW w:w="2880" w:type="dxa"/>
            <w:shd w:val="clear" w:color="auto" w:fill="auto"/>
          </w:tcPr>
          <w:p w14:paraId="78331716" w14:textId="77777777" w:rsidR="002A7BF7" w:rsidRDefault="002A7BF7" w:rsidP="0097798E">
            <w:pPr>
              <w:pStyle w:val="BulletList"/>
              <w:keepNext/>
              <w:tabs>
                <w:tab w:val="clear" w:pos="1800"/>
                <w:tab w:val="left" w:pos="342"/>
              </w:tabs>
              <w:spacing w:before="40" w:after="40" w:line="264" w:lineRule="auto"/>
              <w:rPr>
                <w:sz w:val="19"/>
                <w:szCs w:val="19"/>
              </w:rPr>
            </w:pPr>
            <w:r w:rsidRPr="000E500F">
              <w:rPr>
                <w:b/>
                <w:bCs/>
                <w:sz w:val="19"/>
                <w:szCs w:val="19"/>
              </w:rPr>
              <w:t xml:space="preserve">Channel </w:t>
            </w:r>
          </w:p>
        </w:tc>
        <w:tc>
          <w:tcPr>
            <w:tcW w:w="6480" w:type="dxa"/>
          </w:tcPr>
          <w:p w14:paraId="5B09B25C" w14:textId="77777777" w:rsidR="002A7BF7" w:rsidRPr="00004E20" w:rsidRDefault="002A7BF7" w:rsidP="0097798E">
            <w:pPr>
              <w:pStyle w:val="BulletList"/>
              <w:keepNext/>
              <w:tabs>
                <w:tab w:val="clear" w:pos="1800"/>
                <w:tab w:val="left" w:pos="709"/>
              </w:tabs>
              <w:spacing w:before="40"/>
              <w:jc w:val="both"/>
              <w:rPr>
                <w:sz w:val="19"/>
                <w:szCs w:val="19"/>
              </w:rPr>
            </w:pPr>
            <w:r w:rsidRPr="000E500F">
              <w:rPr>
                <w:b/>
                <w:bCs/>
                <w:sz w:val="18"/>
                <w:szCs w:val="18"/>
              </w:rPr>
              <w:t>How Business Stores, Processes, and/or Transmits Account Data</w:t>
            </w:r>
          </w:p>
        </w:tc>
      </w:tr>
      <w:tr w:rsidR="002A7BF7" w:rsidRPr="00004E20" w14:paraId="6058467F" w14:textId="77777777" w:rsidTr="004C5AA2">
        <w:tblPrEx>
          <w:tblLook w:val="04A0" w:firstRow="1" w:lastRow="0" w:firstColumn="1" w:lastColumn="0" w:noHBand="0" w:noVBand="1"/>
        </w:tblPrEx>
        <w:trPr>
          <w:jc w:val="center"/>
        </w:trPr>
        <w:tc>
          <w:tcPr>
            <w:tcW w:w="2880" w:type="dxa"/>
            <w:shd w:val="clear" w:color="auto" w:fill="auto"/>
            <w:vAlign w:val="center"/>
          </w:tcPr>
          <w:p w14:paraId="58225ED7" w14:textId="77777777" w:rsidR="002A7BF7" w:rsidRPr="000E500F" w:rsidRDefault="002A7BF7" w:rsidP="004C5AA2">
            <w:pPr>
              <w:pStyle w:val="BulletList"/>
              <w:keepNext/>
              <w:tabs>
                <w:tab w:val="clear" w:pos="1800"/>
                <w:tab w:val="left" w:pos="342"/>
              </w:tabs>
              <w:spacing w:before="40" w:after="20" w:line="264" w:lineRule="auto"/>
              <w:rPr>
                <w:b/>
                <w:bCs/>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6480" w:type="dxa"/>
            <w:vAlign w:val="center"/>
          </w:tcPr>
          <w:p w14:paraId="399D3DCA" w14:textId="77777777" w:rsidR="002A7BF7" w:rsidRPr="004C5AA2" w:rsidRDefault="002A7BF7" w:rsidP="004C5AA2">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r w:rsidR="002A7BF7" w:rsidRPr="00004E20" w14:paraId="1772F80D" w14:textId="77777777" w:rsidTr="004C5AA2">
        <w:tblPrEx>
          <w:tblLook w:val="04A0" w:firstRow="1" w:lastRow="0" w:firstColumn="1" w:lastColumn="0" w:noHBand="0" w:noVBand="1"/>
        </w:tblPrEx>
        <w:trPr>
          <w:jc w:val="center"/>
        </w:trPr>
        <w:tc>
          <w:tcPr>
            <w:tcW w:w="2880" w:type="dxa"/>
            <w:shd w:val="clear" w:color="auto" w:fill="auto"/>
            <w:vAlign w:val="center"/>
          </w:tcPr>
          <w:p w14:paraId="3595675B" w14:textId="77777777" w:rsidR="002A7BF7" w:rsidRPr="00440806" w:rsidRDefault="002A7BF7" w:rsidP="004C5AA2">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6480" w:type="dxa"/>
            <w:vAlign w:val="center"/>
          </w:tcPr>
          <w:p w14:paraId="3FAAD325" w14:textId="77777777" w:rsidR="002A7BF7" w:rsidRPr="00440806" w:rsidRDefault="002A7BF7" w:rsidP="004C5AA2">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bl>
    <w:p w14:paraId="7E8F27FF" w14:textId="77777777" w:rsidR="002A7BF7" w:rsidRPr="00E97615" w:rsidRDefault="002A7BF7" w:rsidP="002A7BF7">
      <w:pPr>
        <w:spacing w:before="0" w:after="0"/>
        <w:rPr>
          <w:sz w:val="18"/>
          <w:szCs w:val="18"/>
        </w:rPr>
      </w:pPr>
    </w:p>
    <w:tbl>
      <w:tblPr>
        <w:tblW w:w="936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3780"/>
        <w:gridCol w:w="3868"/>
        <w:gridCol w:w="1712"/>
      </w:tblGrid>
      <w:tr w:rsidR="002A7BF7" w:rsidRPr="00764864" w14:paraId="3E1BE581" w14:textId="77777777" w:rsidTr="002E5970">
        <w:trPr>
          <w:trHeight w:val="374"/>
          <w:jc w:val="center"/>
        </w:trPr>
        <w:tc>
          <w:tcPr>
            <w:tcW w:w="9360" w:type="dxa"/>
            <w:gridSpan w:val="3"/>
            <w:shd w:val="clear" w:color="auto" w:fill="CBD4D5"/>
          </w:tcPr>
          <w:p w14:paraId="54FE62AA" w14:textId="77777777" w:rsidR="002A7BF7" w:rsidRPr="00764864" w:rsidRDefault="002A7BF7" w:rsidP="0097798E">
            <w:pPr>
              <w:keepNext/>
              <w:spacing w:after="60" w:line="240" w:lineRule="auto"/>
              <w:ind w:left="162"/>
              <w:rPr>
                <w:rFonts w:cs="Arial"/>
                <w:b/>
                <w:bCs/>
              </w:rPr>
            </w:pPr>
            <w:r w:rsidRPr="00764864">
              <w:rPr>
                <w:rFonts w:cs="Arial"/>
                <w:b/>
                <w:bCs/>
              </w:rPr>
              <w:t xml:space="preserve">Part </w:t>
            </w:r>
            <w:r w:rsidRPr="00FD6FE3">
              <w:rPr>
                <w:rFonts w:cs="Arial"/>
                <w:b/>
                <w:bCs/>
                <w:szCs w:val="20"/>
              </w:rPr>
              <w:t>2</w:t>
            </w:r>
            <w:r>
              <w:rPr>
                <w:rFonts w:cs="Arial"/>
                <w:b/>
                <w:bCs/>
                <w:szCs w:val="20"/>
              </w:rPr>
              <w:t>c</w:t>
            </w:r>
            <w:r w:rsidRPr="00FD6FE3">
              <w:rPr>
                <w:rFonts w:cs="Arial"/>
                <w:b/>
                <w:bCs/>
                <w:szCs w:val="20"/>
              </w:rPr>
              <w:t xml:space="preserve">. </w:t>
            </w:r>
            <w:r w:rsidRPr="00FD6FE3">
              <w:rPr>
                <w:rFonts w:cs="Arial"/>
                <w:b/>
                <w:szCs w:val="20"/>
              </w:rPr>
              <w:t xml:space="preserve">Description of </w:t>
            </w:r>
            <w:r>
              <w:rPr>
                <w:rFonts w:cs="Arial"/>
                <w:b/>
                <w:szCs w:val="20"/>
              </w:rPr>
              <w:t xml:space="preserve">Payment Card </w:t>
            </w:r>
            <w:r w:rsidRPr="00FD6FE3">
              <w:rPr>
                <w:rFonts w:cs="Arial"/>
                <w:b/>
                <w:szCs w:val="20"/>
              </w:rPr>
              <w:t>Environment</w:t>
            </w:r>
          </w:p>
        </w:tc>
      </w:tr>
      <w:tr w:rsidR="002A7BF7" w:rsidRPr="00764864" w14:paraId="21B65827" w14:textId="77777777" w:rsidTr="002E5970">
        <w:tblPrEx>
          <w:tblLook w:val="04A0" w:firstRow="1" w:lastRow="0" w:firstColumn="1" w:lastColumn="0" w:noHBand="0" w:noVBand="1"/>
        </w:tblPrEx>
        <w:trPr>
          <w:jc w:val="center"/>
        </w:trPr>
        <w:tc>
          <w:tcPr>
            <w:tcW w:w="3780" w:type="dxa"/>
            <w:shd w:val="clear" w:color="auto" w:fill="auto"/>
          </w:tcPr>
          <w:p w14:paraId="4F406638" w14:textId="77777777" w:rsidR="002A7BF7" w:rsidRPr="00174394" w:rsidRDefault="002A7BF7" w:rsidP="0097798E">
            <w:pPr>
              <w:pStyle w:val="BulletList"/>
              <w:keepNext/>
              <w:tabs>
                <w:tab w:val="clear" w:pos="1800"/>
                <w:tab w:val="left" w:pos="342"/>
              </w:tabs>
              <w:spacing w:before="40" w:after="40" w:line="264"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749E62CF" w14:textId="77777777" w:rsidR="002A7BF7" w:rsidRPr="002E5970" w:rsidRDefault="002A7BF7" w:rsidP="0097798E">
            <w:pPr>
              <w:pStyle w:val="BulletList"/>
              <w:keepNext/>
              <w:shd w:val="clear" w:color="auto" w:fill="E2E7E6"/>
              <w:tabs>
                <w:tab w:val="clear" w:pos="1800"/>
              </w:tabs>
              <w:spacing w:before="40" w:after="40" w:line="264" w:lineRule="auto"/>
              <w:rPr>
                <w:b/>
                <w:bCs/>
                <w:i/>
                <w:sz w:val="19"/>
                <w:szCs w:val="19"/>
              </w:rPr>
            </w:pPr>
            <w:r w:rsidRPr="002E5970">
              <w:rPr>
                <w:b/>
                <w:bCs/>
                <w:i/>
                <w:sz w:val="19"/>
                <w:szCs w:val="19"/>
              </w:rPr>
              <w:t>For example:</w:t>
            </w:r>
          </w:p>
          <w:p w14:paraId="7B4191B0" w14:textId="77777777" w:rsidR="002A7BF7" w:rsidRPr="00174394" w:rsidRDefault="002A7BF7" w:rsidP="0097798E">
            <w:pPr>
              <w:pStyle w:val="BulletList"/>
              <w:keepNext/>
              <w:numPr>
                <w:ilvl w:val="0"/>
                <w:numId w:val="22"/>
              </w:numPr>
              <w:shd w:val="clear" w:color="auto" w:fill="E2E7E6"/>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1D7EFBC2" w14:textId="77777777" w:rsidR="002A7BF7" w:rsidRPr="000E500F" w:rsidRDefault="002A7BF7" w:rsidP="0097798E">
            <w:pPr>
              <w:pStyle w:val="BulletList"/>
              <w:keepNext/>
              <w:numPr>
                <w:ilvl w:val="0"/>
                <w:numId w:val="22"/>
              </w:numPr>
              <w:shd w:val="clear" w:color="auto" w:fill="E2E7E6"/>
              <w:tabs>
                <w:tab w:val="clear" w:pos="1800"/>
              </w:tabs>
              <w:spacing w:before="40" w:after="40" w:line="264" w:lineRule="auto"/>
              <w:ind w:left="162" w:hanging="162"/>
              <w:rPr>
                <w:sz w:val="19"/>
                <w:szCs w:val="19"/>
              </w:rPr>
            </w:pPr>
            <w:r w:rsidRPr="00174394">
              <w:rPr>
                <w:i/>
                <w:sz w:val="19"/>
                <w:szCs w:val="19"/>
              </w:rPr>
              <w:t>Critical system components within the CDE, such as PO</w:t>
            </w:r>
            <w:r>
              <w:rPr>
                <w:i/>
                <w:sz w:val="19"/>
                <w:szCs w:val="19"/>
              </w:rPr>
              <w:t>I</w:t>
            </w:r>
            <w:r w:rsidRPr="00174394">
              <w:rPr>
                <w:i/>
                <w:sz w:val="19"/>
                <w:szCs w:val="19"/>
              </w:rPr>
              <w:t xml:space="preserve"> devices, databases, web servers, etc., and any other necessary payment components, as applicable.</w:t>
            </w:r>
          </w:p>
          <w:p w14:paraId="2B8D0DD4" w14:textId="77777777" w:rsidR="002A7BF7" w:rsidRPr="00764864" w:rsidRDefault="002A7BF7" w:rsidP="0097798E">
            <w:pPr>
              <w:pStyle w:val="BulletList"/>
              <w:keepNext/>
              <w:numPr>
                <w:ilvl w:val="0"/>
                <w:numId w:val="22"/>
              </w:numPr>
              <w:shd w:val="clear" w:color="auto" w:fill="E2E7E6"/>
              <w:tabs>
                <w:tab w:val="clear" w:pos="1800"/>
              </w:tabs>
              <w:spacing w:before="40" w:after="40" w:line="264" w:lineRule="auto"/>
              <w:ind w:left="162" w:hanging="162"/>
              <w:rPr>
                <w:sz w:val="19"/>
                <w:szCs w:val="19"/>
              </w:rPr>
            </w:pPr>
            <w:r>
              <w:rPr>
                <w:i/>
                <w:sz w:val="19"/>
                <w:szCs w:val="19"/>
              </w:rPr>
              <w:t xml:space="preserve">System components that could impact the security of account data. </w:t>
            </w:r>
          </w:p>
        </w:tc>
        <w:tc>
          <w:tcPr>
            <w:tcW w:w="5580" w:type="dxa"/>
            <w:gridSpan w:val="2"/>
            <w:shd w:val="clear" w:color="auto" w:fill="auto"/>
          </w:tcPr>
          <w:p w14:paraId="5D585B60" w14:textId="77777777" w:rsidR="002A7BF7" w:rsidRPr="00764864" w:rsidRDefault="002A7BF7" w:rsidP="0097798E">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Pr="00764864">
              <w:t> </w:t>
            </w:r>
            <w:r w:rsidRPr="00764864">
              <w:t> </w:t>
            </w:r>
            <w:r w:rsidRPr="00764864">
              <w:t> </w:t>
            </w:r>
            <w:r w:rsidRPr="00764864">
              <w:t> </w:t>
            </w:r>
            <w:r w:rsidRPr="00764864">
              <w:t> </w:t>
            </w:r>
            <w:r w:rsidRPr="00764864">
              <w:rPr>
                <w:iCs w:val="0"/>
              </w:rPr>
              <w:fldChar w:fldCharType="end"/>
            </w:r>
          </w:p>
        </w:tc>
      </w:tr>
      <w:tr w:rsidR="002A7BF7" w:rsidRPr="00764864" w14:paraId="454D474D" w14:textId="77777777" w:rsidTr="002E5970">
        <w:tblPrEx>
          <w:tblLook w:val="04A0" w:firstRow="1" w:lastRow="0" w:firstColumn="1" w:lastColumn="0" w:noHBand="0" w:noVBand="1"/>
        </w:tblPrEx>
        <w:trPr>
          <w:jc w:val="center"/>
        </w:trPr>
        <w:tc>
          <w:tcPr>
            <w:tcW w:w="7648" w:type="dxa"/>
            <w:gridSpan w:val="2"/>
            <w:shd w:val="clear" w:color="auto" w:fill="auto"/>
          </w:tcPr>
          <w:p w14:paraId="6B60A7AF" w14:textId="77777777" w:rsidR="002A7BF7" w:rsidRPr="00764864" w:rsidRDefault="002A7BF7" w:rsidP="0097798E">
            <w:pPr>
              <w:pStyle w:val="numberlist"/>
              <w:spacing w:before="40" w:after="40"/>
              <w:ind w:left="0" w:firstLine="0"/>
              <w:rPr>
                <w:b w:val="0"/>
                <w:bCs/>
                <w:sz w:val="19"/>
                <w:szCs w:val="19"/>
              </w:rPr>
            </w:pPr>
            <w:r>
              <w:rPr>
                <w:b w:val="0"/>
                <w:bCs/>
                <w:sz w:val="19"/>
                <w:szCs w:val="19"/>
              </w:rPr>
              <w:t>Indicate whether the environment includes</w:t>
            </w:r>
            <w:r w:rsidRPr="00764864">
              <w:rPr>
                <w:b w:val="0"/>
                <w:bCs/>
                <w:sz w:val="19"/>
                <w:szCs w:val="19"/>
              </w:rPr>
              <w:t xml:space="preserve"> segmentation to </w:t>
            </w:r>
            <w:r>
              <w:rPr>
                <w:b w:val="0"/>
                <w:bCs/>
                <w:sz w:val="19"/>
                <w:szCs w:val="19"/>
              </w:rPr>
              <w:t>reduce</w:t>
            </w:r>
            <w:r w:rsidRPr="00764864">
              <w:rPr>
                <w:b w:val="0"/>
                <w:bCs/>
                <w:sz w:val="19"/>
                <w:szCs w:val="19"/>
              </w:rPr>
              <w:t xml:space="preserve"> the scope of </w:t>
            </w:r>
            <w:r>
              <w:rPr>
                <w:b w:val="0"/>
                <w:bCs/>
                <w:sz w:val="19"/>
                <w:szCs w:val="19"/>
              </w:rPr>
              <w:t>the assessment.</w:t>
            </w:r>
            <w:r w:rsidRPr="00764864">
              <w:rPr>
                <w:b w:val="0"/>
                <w:bCs/>
                <w:sz w:val="19"/>
                <w:szCs w:val="19"/>
              </w:rPr>
              <w:t xml:space="preserve"> </w:t>
            </w:r>
          </w:p>
          <w:p w14:paraId="760DC468" w14:textId="68E3DFA2" w:rsidR="002A7BF7" w:rsidRPr="00764864" w:rsidRDefault="002A7BF7" w:rsidP="0097798E">
            <w:pPr>
              <w:pStyle w:val="numberlist"/>
              <w:spacing w:before="40" w:after="40"/>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1712" w:type="dxa"/>
            <w:shd w:val="clear" w:color="auto" w:fill="auto"/>
          </w:tcPr>
          <w:p w14:paraId="0934AFEA" w14:textId="77777777" w:rsidR="002A7BF7" w:rsidRPr="00764864" w:rsidRDefault="002A7BF7" w:rsidP="0097798E">
            <w:pPr>
              <w:pStyle w:val="BulletList"/>
              <w:tabs>
                <w:tab w:val="clear" w:pos="1800"/>
              </w:tabs>
              <w:spacing w:before="80"/>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bl>
    <w:p w14:paraId="40B51DA7" w14:textId="77777777" w:rsidR="002A7BF7" w:rsidRDefault="002A7BF7" w:rsidP="002A7BF7">
      <w:pPr>
        <w:rPr>
          <w:sz w:val="18"/>
          <w:szCs w:val="18"/>
        </w:rPr>
      </w:pPr>
    </w:p>
    <w:tbl>
      <w:tblPr>
        <w:tblW w:w="936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3388"/>
        <w:gridCol w:w="2600"/>
        <w:gridCol w:w="3372"/>
      </w:tblGrid>
      <w:tr w:rsidR="002A7BF7" w:rsidRPr="00FD6FE3" w14:paraId="3FD9253A" w14:textId="77777777" w:rsidTr="002E5970">
        <w:trPr>
          <w:cantSplit/>
          <w:trHeight w:val="374"/>
          <w:jc w:val="center"/>
        </w:trPr>
        <w:tc>
          <w:tcPr>
            <w:tcW w:w="9990" w:type="dxa"/>
            <w:gridSpan w:val="3"/>
            <w:tcBorders>
              <w:top w:val="single" w:sz="4" w:space="0" w:color="808080" w:themeColor="background1" w:themeShade="80"/>
              <w:left w:val="nil"/>
              <w:bottom w:val="single" w:sz="4" w:space="0" w:color="808080" w:themeColor="background1" w:themeShade="80"/>
              <w:right w:val="nil"/>
            </w:tcBorders>
            <w:shd w:val="clear" w:color="auto" w:fill="006A72"/>
            <w:vAlign w:val="center"/>
          </w:tcPr>
          <w:p w14:paraId="7F3F70D9" w14:textId="77777777" w:rsidR="002A7BF7" w:rsidRDefault="002A7BF7" w:rsidP="0097798E">
            <w:pPr>
              <w:keepNext/>
              <w:spacing w:before="0" w:after="0"/>
              <w:rPr>
                <w:sz w:val="12"/>
                <w:szCs w:val="1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2A7BF7" w:rsidRPr="00FD6FE3" w14:paraId="2E348F03" w14:textId="77777777" w:rsidTr="002E5970">
        <w:trPr>
          <w:cantSplit/>
          <w:trHeight w:val="374"/>
          <w:jc w:val="center"/>
        </w:trPr>
        <w:tc>
          <w:tcPr>
            <w:tcW w:w="9990" w:type="dxa"/>
            <w:gridSpan w:val="3"/>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0875E73C" w14:textId="24978FBF" w:rsidR="002A7BF7" w:rsidRPr="00FD6FE3" w:rsidRDefault="002A7BF7" w:rsidP="0097798E">
            <w:pPr>
              <w:keepNext/>
              <w:spacing w:before="0" w:after="0"/>
              <w:rPr>
                <w:rFonts w:cs="Arial"/>
                <w:b/>
                <w:bCs/>
                <w:szCs w:val="20"/>
              </w:rPr>
            </w:pPr>
            <w:r>
              <w:rPr>
                <w:sz w:val="12"/>
                <w:szCs w:val="12"/>
              </w:rPr>
              <w:br w:type="page"/>
            </w:r>
            <w:r w:rsidR="00A96712">
              <w:rPr>
                <w:sz w:val="12"/>
                <w:szCs w:val="12"/>
              </w:rPr>
              <w:t xml:space="preserve">     </w:t>
            </w:r>
            <w:r>
              <w:rPr>
                <w:rFonts w:cs="Arial"/>
                <w:b/>
                <w:bCs/>
                <w:szCs w:val="20"/>
              </w:rPr>
              <w:t>Part 2d. In-Scope Locations/Facilities</w:t>
            </w:r>
          </w:p>
        </w:tc>
      </w:tr>
      <w:tr w:rsidR="002A7BF7" w:rsidRPr="004B2F34" w14:paraId="2C0DB730"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9990" w:type="dxa"/>
            <w:gridSpan w:val="3"/>
            <w:tcBorders>
              <w:top w:val="single" w:sz="4" w:space="0" w:color="808080" w:themeColor="background1" w:themeShade="80"/>
              <w:left w:val="nil"/>
              <w:bottom w:val="single" w:sz="4" w:space="0" w:color="808080" w:themeColor="background1" w:themeShade="80"/>
              <w:right w:val="nil"/>
            </w:tcBorders>
          </w:tcPr>
          <w:p w14:paraId="315F31FE" w14:textId="4B87B34B" w:rsidR="002A7BF7" w:rsidRPr="004B2F34" w:rsidRDefault="002A7BF7" w:rsidP="0097798E">
            <w:pPr>
              <w:pStyle w:val="BulletList"/>
              <w:keepNext/>
              <w:tabs>
                <w:tab w:val="clear" w:pos="1800"/>
                <w:tab w:val="left" w:pos="342"/>
              </w:tabs>
              <w:spacing w:before="40" w:after="20" w:line="264" w:lineRule="auto"/>
              <w:rPr>
                <w:bCs/>
                <w:sz w:val="19"/>
                <w:szCs w:val="19"/>
              </w:rPr>
            </w:pPr>
            <w:r w:rsidRPr="004B2F34">
              <w:rPr>
                <w:bCs/>
                <w:sz w:val="19"/>
                <w:szCs w:val="19"/>
              </w:rPr>
              <w:t xml:space="preserve">List </w:t>
            </w:r>
            <w:r>
              <w:rPr>
                <w:bCs/>
                <w:sz w:val="19"/>
                <w:szCs w:val="19"/>
              </w:rPr>
              <w:t xml:space="preserve">all </w:t>
            </w:r>
            <w:r w:rsidRPr="004B2F34">
              <w:rPr>
                <w:bCs/>
                <w:sz w:val="19"/>
                <w:szCs w:val="19"/>
              </w:rPr>
              <w:t xml:space="preserve">types of </w:t>
            </w:r>
            <w:r>
              <w:rPr>
                <w:bCs/>
                <w:sz w:val="19"/>
                <w:szCs w:val="19"/>
              </w:rPr>
              <w:t>physical locations/</w:t>
            </w:r>
            <w:r w:rsidRPr="004B2F34">
              <w:rPr>
                <w:bCs/>
                <w:sz w:val="19"/>
                <w:szCs w:val="19"/>
              </w:rPr>
              <w:t xml:space="preserve">facilities (for example, </w:t>
            </w:r>
            <w:r w:rsidR="003B5885">
              <w:rPr>
                <w:bCs/>
                <w:sz w:val="19"/>
                <w:szCs w:val="19"/>
              </w:rPr>
              <w:t xml:space="preserve">retail locations, </w:t>
            </w:r>
            <w:r w:rsidRPr="004B2F34">
              <w:rPr>
                <w:bCs/>
                <w:sz w:val="19"/>
                <w:szCs w:val="19"/>
              </w:rPr>
              <w:t xml:space="preserve">corporate offices, </w:t>
            </w:r>
            <w:r w:rsidR="00727384">
              <w:rPr>
                <w:bCs/>
                <w:sz w:val="19"/>
                <w:szCs w:val="19"/>
              </w:rPr>
              <w:t xml:space="preserve">and </w:t>
            </w:r>
            <w:r w:rsidRPr="004B2F34">
              <w:rPr>
                <w:bCs/>
                <w:sz w:val="19"/>
                <w:szCs w:val="19"/>
              </w:rPr>
              <w:t xml:space="preserve">data centers) </w:t>
            </w:r>
            <w:r>
              <w:rPr>
                <w:bCs/>
                <w:sz w:val="19"/>
                <w:szCs w:val="19"/>
              </w:rPr>
              <w:t>in scope for</w:t>
            </w:r>
            <w:r w:rsidRPr="004B2F34">
              <w:rPr>
                <w:bCs/>
                <w:sz w:val="19"/>
                <w:szCs w:val="19"/>
              </w:rPr>
              <w:t xml:space="preserve"> the PCI DSS </w:t>
            </w:r>
            <w:r w:rsidRPr="00BE2785">
              <w:rPr>
                <w:bCs/>
                <w:sz w:val="19"/>
                <w:szCs w:val="19"/>
              </w:rPr>
              <w:t>assessment</w:t>
            </w:r>
            <w:r>
              <w:rPr>
                <w:bCs/>
                <w:sz w:val="19"/>
                <w:szCs w:val="19"/>
              </w:rPr>
              <w:t>.</w:t>
            </w:r>
            <w:r w:rsidRPr="00BE2785">
              <w:rPr>
                <w:bCs/>
                <w:szCs w:val="19"/>
              </w:rPr>
              <w:t xml:space="preserve">  </w:t>
            </w:r>
          </w:p>
        </w:tc>
      </w:tr>
      <w:tr w:rsidR="002A7BF7" w:rsidRPr="004B2F34" w14:paraId="53A409C2"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25398514" w14:textId="77777777" w:rsidR="002A7BF7" w:rsidRPr="004B2F34" w:rsidRDefault="002A7BF7" w:rsidP="0097798E">
            <w:pPr>
              <w:keepNext/>
              <w:spacing w:after="60"/>
              <w:jc w:val="center"/>
              <w:rPr>
                <w:rFonts w:cs="Arial"/>
                <w:b/>
                <w:bCs/>
                <w:sz w:val="18"/>
                <w:szCs w:val="18"/>
              </w:rPr>
            </w:pPr>
            <w:r>
              <w:rPr>
                <w:rFonts w:cs="Arial"/>
                <w:b/>
                <w:bCs/>
                <w:sz w:val="18"/>
                <w:szCs w:val="18"/>
              </w:rPr>
              <w:t>F</w:t>
            </w:r>
            <w:r w:rsidRPr="004B2F34">
              <w:rPr>
                <w:rFonts w:cs="Arial"/>
                <w:b/>
                <w:bCs/>
                <w:sz w:val="18"/>
                <w:szCs w:val="18"/>
              </w:rPr>
              <w:t>acility</w:t>
            </w:r>
            <w:r>
              <w:rPr>
                <w:rFonts w:cs="Arial"/>
                <w:b/>
                <w:bCs/>
                <w:sz w:val="18"/>
                <w:szCs w:val="18"/>
              </w:rPr>
              <w:t xml:space="preserve"> Type</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2AB32589" w14:textId="77777777" w:rsidR="002A7BF7" w:rsidRDefault="002A7BF7" w:rsidP="0097798E">
            <w:pPr>
              <w:keepNext/>
              <w:spacing w:before="40" w:after="60"/>
              <w:jc w:val="center"/>
              <w:rPr>
                <w:rFonts w:cs="Arial"/>
                <w:b/>
                <w:bCs/>
                <w:sz w:val="18"/>
                <w:szCs w:val="18"/>
              </w:rPr>
            </w:pPr>
            <w:r>
              <w:rPr>
                <w:rFonts w:cs="Arial"/>
                <w:b/>
                <w:bCs/>
                <w:sz w:val="18"/>
                <w:szCs w:val="18"/>
              </w:rPr>
              <w:t>Total n</w:t>
            </w:r>
            <w:r w:rsidRPr="004B2F34">
              <w:rPr>
                <w:rFonts w:cs="Arial"/>
                <w:b/>
                <w:bCs/>
                <w:sz w:val="18"/>
                <w:szCs w:val="18"/>
              </w:rPr>
              <w:t xml:space="preserve">umber of </w:t>
            </w:r>
            <w:r>
              <w:rPr>
                <w:rFonts w:cs="Arial"/>
                <w:b/>
                <w:bCs/>
                <w:sz w:val="18"/>
                <w:szCs w:val="18"/>
              </w:rPr>
              <w:t>locations</w:t>
            </w:r>
          </w:p>
          <w:p w14:paraId="35B3C75F" w14:textId="77777777" w:rsidR="002A7BF7" w:rsidRPr="00F31771" w:rsidRDefault="002A7BF7" w:rsidP="0097798E">
            <w:pPr>
              <w:keepNext/>
              <w:spacing w:before="40" w:after="60"/>
              <w:jc w:val="center"/>
              <w:rPr>
                <w:rFonts w:cs="Arial"/>
                <w:sz w:val="18"/>
                <w:szCs w:val="18"/>
              </w:rPr>
            </w:pPr>
            <w:r w:rsidRPr="00F31771">
              <w:rPr>
                <w:rFonts w:cs="Arial"/>
                <w:sz w:val="18"/>
                <w:szCs w:val="18"/>
              </w:rPr>
              <w:t>(How many locations of this type are in scope)</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4CF44FBE" w14:textId="77777777" w:rsidR="002A7BF7" w:rsidRPr="004B2F34" w:rsidRDefault="002A7BF7" w:rsidP="0097798E">
            <w:pPr>
              <w:keepNext/>
              <w:spacing w:before="40" w:after="60"/>
              <w:jc w:val="center"/>
              <w:rPr>
                <w:rFonts w:cs="Arial"/>
                <w:b/>
                <w:bCs/>
                <w:sz w:val="18"/>
                <w:szCs w:val="18"/>
              </w:rPr>
            </w:pPr>
            <w:r w:rsidRPr="004B2F34">
              <w:rPr>
                <w:rFonts w:cs="Arial"/>
                <w:b/>
                <w:bCs/>
                <w:sz w:val="18"/>
                <w:szCs w:val="18"/>
              </w:rPr>
              <w:t>Location(s) of facility (city, country)</w:t>
            </w:r>
          </w:p>
        </w:tc>
      </w:tr>
      <w:tr w:rsidR="002A7BF7" w:rsidRPr="00C606C4" w14:paraId="2264C250"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57173A3B" w14:textId="77777777" w:rsidR="002A7BF7" w:rsidRPr="00C606C4" w:rsidRDefault="002A7BF7" w:rsidP="0097798E">
            <w:pPr>
              <w:pStyle w:val="TableText"/>
              <w:spacing w:before="40"/>
              <w:rPr>
                <w:i/>
              </w:rPr>
            </w:pPr>
            <w:r w:rsidRPr="00C606C4">
              <w:rPr>
                <w:i/>
              </w:rPr>
              <w:t xml:space="preserve">Example: </w:t>
            </w:r>
            <w:r>
              <w:rPr>
                <w:i/>
              </w:rPr>
              <w:t>Data centers</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121D2B6" w14:textId="77777777" w:rsidR="002A7BF7" w:rsidRPr="00C606C4" w:rsidRDefault="002A7BF7" w:rsidP="0097798E">
            <w:pPr>
              <w:pStyle w:val="TableText"/>
              <w:spacing w:before="40"/>
              <w:jc w:val="center"/>
              <w:rPr>
                <w:i/>
              </w:rPr>
            </w:pPr>
            <w:r>
              <w:rPr>
                <w:i/>
              </w:rPr>
              <w:t>3</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799D4B75" w14:textId="77777777" w:rsidR="002A7BF7" w:rsidRPr="00C606C4" w:rsidRDefault="002A7BF7" w:rsidP="0097798E">
            <w:pPr>
              <w:pStyle w:val="TableText"/>
              <w:spacing w:before="40"/>
              <w:rPr>
                <w:i/>
              </w:rPr>
            </w:pPr>
            <w:r>
              <w:rPr>
                <w:i/>
              </w:rPr>
              <w:t>Boston, MA, USA</w:t>
            </w:r>
          </w:p>
        </w:tc>
      </w:tr>
      <w:tr w:rsidR="002A7BF7" w:rsidRPr="00390B0D" w14:paraId="3024EA1B"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E7F45D1"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A612BB"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529656D"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61C920BC"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335C9AE"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86D0B6"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0187F1"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305FF686"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BF9B39F"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6CC71C"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91F49D3"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1401B740"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C814878"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C622F9"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A387C34"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615A0577"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0DFDC5B"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155B30"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95808E5"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4DCDCA71"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590A2FC"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C987F2"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671260E"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03D9030D"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ADC2558"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918813"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C1DF1FB"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2A7BF7" w:rsidRPr="00390B0D" w14:paraId="52B411CC" w14:textId="77777777" w:rsidTr="002E5970">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756CD89"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17C302"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2A0ED14" w14:textId="77777777" w:rsidR="002A7BF7" w:rsidRPr="004B2F34" w:rsidRDefault="002A7BF7" w:rsidP="0097798E">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bl>
    <w:p w14:paraId="611BB0C6" w14:textId="77777777" w:rsidR="002A7BF7" w:rsidRDefault="002A7BF7" w:rsidP="002A7BF7">
      <w:pPr>
        <w:spacing w:before="0" w:after="0"/>
        <w:rPr>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5220"/>
      </w:tblGrid>
      <w:tr w:rsidR="006B35E1" w:rsidRPr="00764864" w14:paraId="2C4A07C4" w14:textId="77777777" w:rsidTr="002E5970">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CBD4D5"/>
          </w:tcPr>
          <w:p w14:paraId="72546F98" w14:textId="54B40086" w:rsidR="006B35E1" w:rsidRPr="00764864" w:rsidRDefault="006B35E1" w:rsidP="00BB19C9">
            <w:pPr>
              <w:keepNext/>
              <w:spacing w:after="60"/>
              <w:ind w:left="158"/>
              <w:rPr>
                <w:rFonts w:cs="Arial"/>
                <w:b/>
                <w:bCs/>
                <w:szCs w:val="20"/>
              </w:rPr>
            </w:pPr>
            <w:r w:rsidRPr="2529786E">
              <w:rPr>
                <w:rFonts w:cs="Arial"/>
                <w:b/>
              </w:rPr>
              <w:t>Part 2</w:t>
            </w:r>
            <w:r w:rsidR="00C54001" w:rsidRPr="2529786E">
              <w:rPr>
                <w:rFonts w:cs="Arial"/>
                <w:b/>
              </w:rPr>
              <w:t>e</w:t>
            </w:r>
            <w:r w:rsidRPr="2529786E">
              <w:rPr>
                <w:rFonts w:cs="Arial"/>
                <w:b/>
              </w:rPr>
              <w:t xml:space="preserve">. </w:t>
            </w:r>
            <w:r w:rsidR="00247141" w:rsidRPr="2529786E">
              <w:rPr>
                <w:rFonts w:cs="Arial"/>
                <w:b/>
              </w:rPr>
              <w:t xml:space="preserve">Validated </w:t>
            </w:r>
            <w:r w:rsidR="00950DB6">
              <w:rPr>
                <w:rFonts w:cs="Arial"/>
                <w:b/>
              </w:rPr>
              <w:t>Software</w:t>
            </w:r>
            <w:r w:rsidR="00C601AA">
              <w:rPr>
                <w:rFonts w:cs="Arial"/>
                <w:b/>
              </w:rPr>
              <w:t>-</w:t>
            </w:r>
            <w:r w:rsidR="00950DB6">
              <w:rPr>
                <w:rFonts w:cs="Arial"/>
                <w:b/>
              </w:rPr>
              <w:t xml:space="preserve">based PIN Entry on COTS </w:t>
            </w:r>
            <w:r w:rsidR="00C601AA">
              <w:rPr>
                <w:rFonts w:cs="Arial"/>
                <w:b/>
              </w:rPr>
              <w:t>(</w:t>
            </w:r>
            <w:r w:rsidR="00DC6DD2">
              <w:rPr>
                <w:rFonts w:cs="Arial"/>
                <w:b/>
                <w:bCs/>
              </w:rPr>
              <w:t>SPoC</w:t>
            </w:r>
            <w:r w:rsidR="00C601AA">
              <w:rPr>
                <w:rFonts w:cs="Arial"/>
                <w:b/>
                <w:bCs/>
              </w:rPr>
              <w:t>)</w:t>
            </w:r>
            <w:r w:rsidR="00DC6DD2">
              <w:rPr>
                <w:rFonts w:cs="Arial"/>
                <w:b/>
                <w:bCs/>
              </w:rPr>
              <w:t xml:space="preserve"> </w:t>
            </w:r>
            <w:r w:rsidR="00FE044C">
              <w:rPr>
                <w:rFonts w:cs="Arial"/>
                <w:b/>
                <w:bCs/>
              </w:rPr>
              <w:t>Solution</w:t>
            </w:r>
          </w:p>
        </w:tc>
      </w:tr>
      <w:tr w:rsidR="00FE044C" w:rsidRPr="00764864" w14:paraId="61A1C8A3" w14:textId="77777777" w:rsidTr="002E5970">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2"/>
            <w:tcBorders>
              <w:top w:val="single" w:sz="4" w:space="0" w:color="808080" w:themeColor="background1" w:themeShade="80"/>
              <w:left w:val="nil"/>
              <w:bottom w:val="single" w:sz="4" w:space="0" w:color="808080" w:themeColor="background1" w:themeShade="80"/>
              <w:right w:val="nil"/>
            </w:tcBorders>
          </w:tcPr>
          <w:p w14:paraId="2F18B342" w14:textId="1ADB4E4C" w:rsidR="00FE044C" w:rsidRPr="00764864" w:rsidRDefault="00FE044C" w:rsidP="00FE044C">
            <w:pPr>
              <w:keepNext/>
              <w:spacing w:after="60"/>
              <w:rPr>
                <w:rFonts w:cs="Arial"/>
                <w:sz w:val="19"/>
                <w:szCs w:val="19"/>
              </w:rPr>
            </w:pPr>
            <w:r w:rsidRPr="00413DA7">
              <w:rPr>
                <w:rFonts w:cs="Arial"/>
                <w:bCs/>
                <w:sz w:val="19"/>
                <w:szCs w:val="19"/>
              </w:rPr>
              <w:t xml:space="preserve">Provide the following information regarding the validated </w:t>
            </w:r>
            <w:r w:rsidR="00A92A4E">
              <w:rPr>
                <w:rFonts w:cs="Arial"/>
                <w:bCs/>
                <w:sz w:val="19"/>
                <w:szCs w:val="19"/>
              </w:rPr>
              <w:t>PCI SSC</w:t>
            </w:r>
            <w:r w:rsidR="00A92A4E" w:rsidRPr="00413DA7">
              <w:rPr>
                <w:rFonts w:cs="Arial"/>
                <w:bCs/>
                <w:sz w:val="19"/>
                <w:szCs w:val="19"/>
              </w:rPr>
              <w:t xml:space="preserve"> </w:t>
            </w:r>
            <w:r w:rsidR="00DC6DD2">
              <w:rPr>
                <w:rFonts w:cs="Arial"/>
                <w:bCs/>
                <w:sz w:val="19"/>
                <w:szCs w:val="19"/>
              </w:rPr>
              <w:t>SPoC</w:t>
            </w:r>
            <w:r w:rsidR="00DC6DD2" w:rsidRPr="00413DA7">
              <w:rPr>
                <w:rFonts w:cs="Arial"/>
                <w:bCs/>
                <w:sz w:val="19"/>
                <w:szCs w:val="19"/>
              </w:rPr>
              <w:t xml:space="preserve"> </w:t>
            </w:r>
            <w:r w:rsidRPr="00413DA7">
              <w:rPr>
                <w:rFonts w:cs="Arial"/>
                <w:bCs/>
                <w:sz w:val="19"/>
                <w:szCs w:val="19"/>
              </w:rPr>
              <w:t>solution</w:t>
            </w:r>
            <w:r w:rsidR="00DA4F08">
              <w:rPr>
                <w:rStyle w:val="FootnoteReference"/>
                <w:rFonts w:cs="Arial"/>
                <w:bCs/>
                <w:sz w:val="19"/>
                <w:szCs w:val="19"/>
              </w:rPr>
              <w:footnoteReference w:id="3"/>
            </w:r>
            <w:r w:rsidR="00DA4F08">
              <w:rPr>
                <w:rFonts w:cs="Arial"/>
                <w:bCs/>
                <w:sz w:val="19"/>
                <w:szCs w:val="19"/>
              </w:rPr>
              <w:t xml:space="preserve"> </w:t>
            </w:r>
            <w:r w:rsidR="004829E2">
              <w:rPr>
                <w:rFonts w:cs="Arial"/>
                <w:bCs/>
                <w:sz w:val="19"/>
                <w:szCs w:val="19"/>
              </w:rPr>
              <w:t xml:space="preserve">used by the </w:t>
            </w:r>
            <w:r w:rsidR="009C73C9">
              <w:rPr>
                <w:rFonts w:cs="Arial"/>
                <w:bCs/>
                <w:sz w:val="19"/>
                <w:szCs w:val="19"/>
              </w:rPr>
              <w:t>merchant</w:t>
            </w:r>
            <w:r w:rsidRPr="00413DA7">
              <w:rPr>
                <w:rFonts w:cs="Arial"/>
                <w:bCs/>
                <w:sz w:val="19"/>
                <w:szCs w:val="19"/>
              </w:rPr>
              <w:t>:</w:t>
            </w:r>
          </w:p>
        </w:tc>
      </w:tr>
      <w:tr w:rsidR="0051618C" w:rsidRPr="00764864" w14:paraId="6902ABA1"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4C905606" w14:textId="4054E108" w:rsidR="0051618C" w:rsidRPr="00764864" w:rsidRDefault="0051618C" w:rsidP="0051618C">
            <w:pPr>
              <w:keepNext/>
              <w:spacing w:after="60"/>
              <w:rPr>
                <w:rFonts w:cs="Arial"/>
                <w:b/>
                <w:sz w:val="18"/>
                <w:szCs w:val="18"/>
              </w:rPr>
            </w:pPr>
            <w:r w:rsidRPr="00813909">
              <w:rPr>
                <w:rFonts w:cs="Arial"/>
                <w:b/>
                <w:bCs/>
                <w:sz w:val="18"/>
                <w:szCs w:val="18"/>
              </w:rPr>
              <w:t xml:space="preserve">Name of </w:t>
            </w:r>
            <w:r w:rsidR="003146D8">
              <w:rPr>
                <w:rFonts w:cs="Arial"/>
                <w:b/>
                <w:bCs/>
                <w:sz w:val="18"/>
                <w:szCs w:val="18"/>
              </w:rPr>
              <w:t>SPoC</w:t>
            </w:r>
            <w:r w:rsidR="003146D8" w:rsidRPr="00813909">
              <w:rPr>
                <w:rFonts w:cs="Arial"/>
                <w:b/>
                <w:bCs/>
                <w:sz w:val="18"/>
                <w:szCs w:val="18"/>
              </w:rPr>
              <w:t xml:space="preserve"> </w:t>
            </w:r>
            <w:r w:rsidRPr="00813909">
              <w:rPr>
                <w:rFonts w:cs="Arial"/>
                <w:b/>
                <w:bCs/>
                <w:sz w:val="18"/>
                <w:szCs w:val="18"/>
              </w:rPr>
              <w:t xml:space="preserve">Solution Provider: </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D9144A2" w14:textId="24EEA1C9" w:rsidR="0051618C" w:rsidRPr="00764864" w:rsidRDefault="0051618C" w:rsidP="0051618C">
            <w:pPr>
              <w:keepNext/>
              <w:spacing w:after="60"/>
              <w:rPr>
                <w:rFonts w:cs="Arial"/>
                <w:b/>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51618C" w:rsidRPr="00764864" w14:paraId="64D60C01"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06875BE4" w14:textId="63F46BA1" w:rsidR="0051618C" w:rsidRPr="00764864" w:rsidRDefault="0051618C" w:rsidP="0051618C">
            <w:pPr>
              <w:keepNext/>
              <w:spacing w:after="60"/>
              <w:rPr>
                <w:rFonts w:cs="Arial"/>
                <w:b/>
                <w:sz w:val="18"/>
                <w:szCs w:val="18"/>
              </w:rPr>
            </w:pPr>
            <w:r w:rsidRPr="00813909">
              <w:rPr>
                <w:rFonts w:cs="Arial"/>
                <w:b/>
                <w:bCs/>
                <w:sz w:val="18"/>
                <w:szCs w:val="18"/>
              </w:rPr>
              <w:t xml:space="preserve">Name of </w:t>
            </w:r>
            <w:r w:rsidR="003146D8">
              <w:rPr>
                <w:rFonts w:cs="Arial"/>
                <w:b/>
                <w:bCs/>
                <w:sz w:val="18"/>
                <w:szCs w:val="18"/>
              </w:rPr>
              <w:t>SPoC</w:t>
            </w:r>
            <w:r w:rsidR="003146D8" w:rsidRPr="00813909">
              <w:rPr>
                <w:rFonts w:cs="Arial"/>
                <w:b/>
                <w:bCs/>
                <w:sz w:val="18"/>
                <w:szCs w:val="18"/>
              </w:rPr>
              <w:t xml:space="preserve"> </w:t>
            </w:r>
            <w:r w:rsidRPr="00813909">
              <w:rPr>
                <w:rFonts w:cs="Arial"/>
                <w:b/>
                <w:bCs/>
                <w:sz w:val="18"/>
                <w:szCs w:val="18"/>
              </w:rPr>
              <w:t>Solution:</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1DCF600" w14:textId="0CABF8E6" w:rsidR="0051618C" w:rsidRPr="00764864" w:rsidRDefault="0051618C" w:rsidP="0051618C">
            <w:pPr>
              <w:keepNext/>
              <w:spacing w:after="60"/>
              <w:rPr>
                <w:rFonts w:cs="Arial"/>
                <w:b/>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51618C" w:rsidRPr="00764864" w14:paraId="2594C311"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3ACE042F" w14:textId="15F486C4" w:rsidR="0051618C" w:rsidRPr="00764864" w:rsidRDefault="003146D8" w:rsidP="0051618C">
            <w:pPr>
              <w:keepNext/>
              <w:spacing w:after="60"/>
              <w:rPr>
                <w:rFonts w:cs="Arial"/>
                <w:b/>
                <w:sz w:val="18"/>
                <w:szCs w:val="18"/>
              </w:rPr>
            </w:pPr>
            <w:r>
              <w:rPr>
                <w:rFonts w:cs="Arial"/>
                <w:b/>
                <w:bCs/>
                <w:sz w:val="18"/>
                <w:szCs w:val="18"/>
              </w:rPr>
              <w:t xml:space="preserve">SPoC </w:t>
            </w:r>
            <w:r w:rsidR="00317B97">
              <w:rPr>
                <w:rFonts w:cs="Arial"/>
                <w:b/>
                <w:bCs/>
                <w:sz w:val="18"/>
                <w:szCs w:val="18"/>
              </w:rPr>
              <w:t>So</w:t>
            </w:r>
            <w:r w:rsidR="00947587">
              <w:rPr>
                <w:rFonts w:cs="Arial"/>
                <w:b/>
                <w:bCs/>
                <w:sz w:val="18"/>
                <w:szCs w:val="18"/>
              </w:rPr>
              <w:t>lution</w:t>
            </w:r>
            <w:r w:rsidR="00F20930">
              <w:rPr>
                <w:rFonts w:cs="Arial"/>
                <w:b/>
                <w:bCs/>
                <w:sz w:val="18"/>
                <w:szCs w:val="18"/>
              </w:rPr>
              <w:t xml:space="preserve"> listing</w:t>
            </w:r>
            <w:r w:rsidR="0051618C" w:rsidRPr="00813909">
              <w:rPr>
                <w:rFonts w:cs="Arial"/>
                <w:b/>
                <w:bCs/>
                <w:sz w:val="18"/>
                <w:szCs w:val="18"/>
              </w:rPr>
              <w:t xml:space="preserve"> </w:t>
            </w:r>
            <w:r w:rsidR="00F20930">
              <w:rPr>
                <w:rFonts w:cs="Arial"/>
                <w:b/>
                <w:bCs/>
                <w:sz w:val="18"/>
                <w:szCs w:val="18"/>
              </w:rPr>
              <w:t>“</w:t>
            </w:r>
            <w:r w:rsidR="0051618C" w:rsidRPr="00813909">
              <w:rPr>
                <w:rFonts w:cs="Arial"/>
                <w:b/>
                <w:bCs/>
                <w:sz w:val="18"/>
                <w:szCs w:val="18"/>
              </w:rPr>
              <w:t xml:space="preserve">Reference </w:t>
            </w:r>
            <w:r w:rsidR="00F20930">
              <w:rPr>
                <w:rFonts w:cs="Arial"/>
                <w:b/>
                <w:bCs/>
                <w:sz w:val="18"/>
                <w:szCs w:val="18"/>
              </w:rPr>
              <w:t>#”</w:t>
            </w:r>
            <w:r w:rsidR="005714F6">
              <w:rPr>
                <w:rFonts w:cs="Arial"/>
                <w:b/>
                <w:bCs/>
                <w:sz w:val="18"/>
                <w:szCs w:val="18"/>
              </w:rPr>
              <w:t>:</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C83565C" w14:textId="6785C6E8" w:rsidR="0051618C" w:rsidRPr="00764864" w:rsidRDefault="0051618C" w:rsidP="0051618C">
            <w:pPr>
              <w:keepNext/>
              <w:spacing w:after="60"/>
              <w:rPr>
                <w:rFonts w:cs="Arial"/>
                <w:b/>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51618C" w:rsidRPr="00764864" w14:paraId="232C60BD"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7F28B831" w14:textId="30503B85" w:rsidR="0051618C" w:rsidRPr="00764864" w:rsidRDefault="0051618C" w:rsidP="0051618C">
            <w:pPr>
              <w:keepNext/>
              <w:spacing w:after="60"/>
              <w:rPr>
                <w:rFonts w:cs="Arial"/>
                <w:b/>
                <w:sz w:val="18"/>
                <w:szCs w:val="18"/>
              </w:rPr>
            </w:pPr>
            <w:r w:rsidRPr="00813909">
              <w:rPr>
                <w:rFonts w:cs="Arial"/>
                <w:b/>
                <w:bCs/>
                <w:sz w:val="18"/>
                <w:szCs w:val="18"/>
              </w:rPr>
              <w:t xml:space="preserve">Listed </w:t>
            </w:r>
            <w:r w:rsidR="003146D8">
              <w:rPr>
                <w:rFonts w:cs="Arial"/>
                <w:b/>
                <w:bCs/>
                <w:sz w:val="18"/>
                <w:szCs w:val="18"/>
              </w:rPr>
              <w:t xml:space="preserve">SCRP </w:t>
            </w:r>
            <w:r w:rsidRPr="00813909">
              <w:rPr>
                <w:rFonts w:cs="Arial"/>
                <w:b/>
                <w:bCs/>
                <w:sz w:val="18"/>
                <w:szCs w:val="18"/>
              </w:rPr>
              <w:t>Devices used by Merchant</w:t>
            </w:r>
            <w:r>
              <w:rPr>
                <w:rFonts w:cs="Arial"/>
                <w:b/>
                <w:bCs/>
                <w:sz w:val="18"/>
                <w:szCs w:val="18"/>
              </w:rPr>
              <w:t xml:space="preserve"> (</w:t>
            </w:r>
            <w:r w:rsidR="0078654C">
              <w:rPr>
                <w:rFonts w:cs="Arial"/>
                <w:b/>
                <w:bCs/>
                <w:sz w:val="18"/>
                <w:szCs w:val="18"/>
              </w:rPr>
              <w:t>click</w:t>
            </w:r>
            <w:r w:rsidR="0084271E">
              <w:rPr>
                <w:rFonts w:cs="Arial"/>
                <w:b/>
                <w:bCs/>
                <w:sz w:val="18"/>
                <w:szCs w:val="18"/>
              </w:rPr>
              <w:t xml:space="preserve"> </w:t>
            </w:r>
            <w:r w:rsidR="00EC2B6C">
              <w:rPr>
                <w:rFonts w:cs="Arial"/>
                <w:b/>
                <w:bCs/>
                <w:sz w:val="18"/>
                <w:szCs w:val="18"/>
              </w:rPr>
              <w:t>“</w:t>
            </w:r>
            <w:r w:rsidR="0084271E">
              <w:rPr>
                <w:rFonts w:cs="Arial"/>
                <w:b/>
                <w:bCs/>
                <w:sz w:val="18"/>
                <w:szCs w:val="18"/>
              </w:rPr>
              <w:t>Solution Details</w:t>
            </w:r>
            <w:r w:rsidR="00EC2B6C">
              <w:rPr>
                <w:rFonts w:cs="Arial"/>
                <w:b/>
                <w:bCs/>
                <w:sz w:val="18"/>
                <w:szCs w:val="18"/>
              </w:rPr>
              <w:t>”</w:t>
            </w:r>
            <w:r w:rsidR="00B91C27">
              <w:rPr>
                <w:rFonts w:cs="Arial"/>
                <w:b/>
                <w:bCs/>
                <w:sz w:val="18"/>
                <w:szCs w:val="18"/>
              </w:rPr>
              <w:t xml:space="preserve">, and look </w:t>
            </w:r>
            <w:r w:rsidR="00E4716A">
              <w:rPr>
                <w:rFonts w:cs="Arial"/>
                <w:b/>
                <w:bCs/>
                <w:sz w:val="18"/>
                <w:szCs w:val="18"/>
              </w:rPr>
              <w:t>under</w:t>
            </w:r>
            <w:r w:rsidR="00F20930" w:rsidDel="00B91C27">
              <w:rPr>
                <w:rFonts w:cs="Arial"/>
                <w:b/>
                <w:bCs/>
                <w:sz w:val="18"/>
                <w:szCs w:val="18"/>
              </w:rPr>
              <w:t xml:space="preserve"> </w:t>
            </w:r>
            <w:r w:rsidR="00F20930">
              <w:rPr>
                <w:rFonts w:cs="Arial"/>
                <w:b/>
                <w:bCs/>
                <w:sz w:val="18"/>
                <w:szCs w:val="18"/>
              </w:rPr>
              <w:t>“</w:t>
            </w:r>
            <w:r w:rsidR="00CD53D5">
              <w:rPr>
                <w:rFonts w:cs="Arial"/>
                <w:b/>
                <w:bCs/>
                <w:sz w:val="18"/>
                <w:szCs w:val="18"/>
              </w:rPr>
              <w:t>SCRP</w:t>
            </w:r>
            <w:r w:rsidR="00F20930">
              <w:rPr>
                <w:rFonts w:cs="Arial"/>
                <w:b/>
                <w:bCs/>
                <w:sz w:val="18"/>
                <w:szCs w:val="18"/>
              </w:rPr>
              <w:t xml:space="preserve"> </w:t>
            </w:r>
            <w:r w:rsidRPr="000307E3">
              <w:rPr>
                <w:rFonts w:cs="Arial"/>
                <w:b/>
                <w:bCs/>
                <w:sz w:val="18"/>
                <w:szCs w:val="18"/>
              </w:rPr>
              <w:t>Device</w:t>
            </w:r>
            <w:r w:rsidR="00F20930">
              <w:rPr>
                <w:rFonts w:cs="Arial"/>
                <w:b/>
                <w:bCs/>
                <w:sz w:val="18"/>
                <w:szCs w:val="18"/>
              </w:rPr>
              <w:t>s</w:t>
            </w:r>
            <w:r w:rsidRPr="000307E3">
              <w:rPr>
                <w:rFonts w:cs="Arial"/>
                <w:b/>
                <w:bCs/>
                <w:sz w:val="18"/>
                <w:szCs w:val="18"/>
              </w:rPr>
              <w:t xml:space="preserve"> </w:t>
            </w:r>
            <w:r w:rsidR="00F20930">
              <w:rPr>
                <w:rFonts w:cs="Arial"/>
                <w:b/>
                <w:bCs/>
                <w:sz w:val="18"/>
                <w:szCs w:val="18"/>
              </w:rPr>
              <w:t>Supported</w:t>
            </w:r>
            <w:r w:rsidR="00AB78C5">
              <w:rPr>
                <w:rFonts w:cs="Arial"/>
                <w:b/>
                <w:bCs/>
                <w:sz w:val="18"/>
                <w:szCs w:val="18"/>
              </w:rPr>
              <w:t>”</w:t>
            </w:r>
            <w:r>
              <w:rPr>
                <w:rFonts w:cs="Arial"/>
                <w:b/>
                <w:bCs/>
                <w:sz w:val="18"/>
                <w:szCs w:val="18"/>
              </w:rPr>
              <w:t>)</w:t>
            </w:r>
            <w:r w:rsidRPr="00813909">
              <w:rPr>
                <w:rFonts w:cs="Arial"/>
                <w:b/>
                <w:bCs/>
                <w:sz w:val="18"/>
                <w:szCs w:val="18"/>
              </w:rPr>
              <w:t>:</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82F21B1" w14:textId="76B22508" w:rsidR="0051618C" w:rsidRPr="00764864" w:rsidRDefault="0051618C" w:rsidP="0051618C">
            <w:pPr>
              <w:keepNext/>
              <w:spacing w:after="60"/>
              <w:rPr>
                <w:rFonts w:cs="Arial"/>
                <w:b/>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CD53D5" w:rsidRPr="00764864" w14:paraId="6A3F8258"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6FC0F2ED" w14:textId="0967E618" w:rsidR="00CD53D5" w:rsidRPr="00813909" w:rsidRDefault="00CD53D5" w:rsidP="0051618C">
            <w:pPr>
              <w:keepNext/>
              <w:spacing w:after="60"/>
              <w:rPr>
                <w:rFonts w:cs="Arial"/>
                <w:b/>
                <w:bCs/>
                <w:sz w:val="18"/>
                <w:szCs w:val="18"/>
              </w:rPr>
            </w:pPr>
            <w:r>
              <w:rPr>
                <w:rFonts w:cs="Arial"/>
                <w:b/>
                <w:bCs/>
                <w:sz w:val="18"/>
                <w:szCs w:val="18"/>
              </w:rPr>
              <w:t>Soluti</w:t>
            </w:r>
            <w:r w:rsidR="00DC6DD2">
              <w:rPr>
                <w:rFonts w:cs="Arial"/>
                <w:b/>
                <w:bCs/>
                <w:sz w:val="18"/>
                <w:szCs w:val="18"/>
              </w:rPr>
              <w:t>o</w:t>
            </w:r>
            <w:r>
              <w:rPr>
                <w:rFonts w:cs="Arial"/>
                <w:b/>
                <w:bCs/>
                <w:sz w:val="18"/>
                <w:szCs w:val="18"/>
              </w:rPr>
              <w:t xml:space="preserve">n “Re-evaluation </w:t>
            </w:r>
            <w:r w:rsidR="00EC600F">
              <w:rPr>
                <w:rFonts w:cs="Arial"/>
                <w:b/>
                <w:bCs/>
                <w:sz w:val="18"/>
                <w:szCs w:val="18"/>
              </w:rPr>
              <w:t>D</w:t>
            </w:r>
            <w:r>
              <w:rPr>
                <w:rFonts w:cs="Arial"/>
                <w:b/>
                <w:bCs/>
                <w:sz w:val="18"/>
                <w:szCs w:val="18"/>
              </w:rPr>
              <w:t>ate”:</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8345220" w14:textId="5BA5873B" w:rsidR="00CD53D5" w:rsidRPr="00C16396" w:rsidRDefault="004426C1" w:rsidP="0051618C">
            <w:pPr>
              <w:keepNext/>
              <w:spacing w:after="60"/>
              <w:rPr>
                <w:rFonts w:eastAsia="MS Mincho" w:cs="Courier New"/>
                <w:sz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F20930" w:rsidRPr="00764864" w14:paraId="5DD69825" w14:textId="77777777" w:rsidTr="002E597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350"/>
        </w:trPr>
        <w:tc>
          <w:tcPr>
            <w:tcW w:w="41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tcPr>
          <w:p w14:paraId="64DB84EB" w14:textId="16105476" w:rsidR="00F20930" w:rsidRPr="00813909" w:rsidRDefault="00CD53D5" w:rsidP="0051618C">
            <w:pPr>
              <w:keepNext/>
              <w:spacing w:after="60"/>
              <w:rPr>
                <w:rFonts w:cs="Arial"/>
                <w:b/>
                <w:bCs/>
                <w:sz w:val="18"/>
                <w:szCs w:val="18"/>
              </w:rPr>
            </w:pPr>
            <w:r>
              <w:rPr>
                <w:rFonts w:cs="Arial"/>
                <w:b/>
                <w:bCs/>
                <w:sz w:val="18"/>
                <w:szCs w:val="18"/>
              </w:rPr>
              <w:t xml:space="preserve">SPoC </w:t>
            </w:r>
            <w:r w:rsidR="00AB78C5">
              <w:rPr>
                <w:rFonts w:cs="Arial"/>
                <w:b/>
                <w:bCs/>
                <w:sz w:val="18"/>
                <w:szCs w:val="18"/>
              </w:rPr>
              <w:t xml:space="preserve">Solution </w:t>
            </w:r>
            <w:r w:rsidR="00DC6DD2">
              <w:rPr>
                <w:rFonts w:cs="Arial"/>
                <w:b/>
                <w:bCs/>
                <w:sz w:val="18"/>
                <w:szCs w:val="18"/>
              </w:rPr>
              <w:t>Annual Checkpoint</w:t>
            </w:r>
            <w:r w:rsidR="00AB78C5">
              <w:rPr>
                <w:rFonts w:cs="Arial"/>
                <w:b/>
                <w:bCs/>
                <w:sz w:val="18"/>
                <w:szCs w:val="18"/>
              </w:rPr>
              <w:t xml:space="preserve"> Date:</w:t>
            </w:r>
          </w:p>
        </w:tc>
        <w:tc>
          <w:tcPr>
            <w:tcW w:w="52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48718FE" w14:textId="11500805" w:rsidR="00F20930" w:rsidRPr="00C16396" w:rsidRDefault="00AB78C5" w:rsidP="0051618C">
            <w:pPr>
              <w:keepNext/>
              <w:spacing w:after="60"/>
              <w:rPr>
                <w:rFonts w:eastAsia="MS Mincho" w:cs="Courier New"/>
                <w:sz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bl>
    <w:p w14:paraId="4EE8B9E4" w14:textId="77777777" w:rsidR="00927B54" w:rsidRDefault="00927B54" w:rsidP="00FE044C">
      <w:pPr>
        <w:spacing w:before="0" w:after="0"/>
        <w:rPr>
          <w:rFonts w:cs="Arial"/>
          <w:bCs/>
          <w:i/>
          <w:sz w:val="19"/>
          <w:szCs w:val="19"/>
        </w:rPr>
      </w:pPr>
    </w:p>
    <w:tbl>
      <w:tblPr>
        <w:tblW w:w="93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3757"/>
        <w:gridCol w:w="3823"/>
        <w:gridCol w:w="1780"/>
      </w:tblGrid>
      <w:tr w:rsidR="00523590" w:rsidRPr="00FD6FE3" w14:paraId="651829B6" w14:textId="77777777" w:rsidTr="002E5970">
        <w:trPr>
          <w:cantSplit/>
          <w:trHeight w:val="374"/>
        </w:trPr>
        <w:tc>
          <w:tcPr>
            <w:tcW w:w="9990" w:type="dxa"/>
            <w:gridSpan w:val="3"/>
            <w:tcBorders>
              <w:top w:val="single" w:sz="4" w:space="0" w:color="808080" w:themeColor="background1" w:themeShade="80"/>
              <w:left w:val="nil"/>
              <w:bottom w:val="single" w:sz="4" w:space="0" w:color="808080" w:themeColor="background1" w:themeShade="80"/>
              <w:right w:val="nil"/>
            </w:tcBorders>
            <w:shd w:val="clear" w:color="auto" w:fill="006A72"/>
            <w:vAlign w:val="center"/>
          </w:tcPr>
          <w:p w14:paraId="0C84FE30" w14:textId="77777777" w:rsidR="00523590" w:rsidRDefault="00523590" w:rsidP="0097798E">
            <w:pPr>
              <w:keepNext/>
              <w:spacing w:before="0" w:after="0"/>
              <w:rPr>
                <w:sz w:val="12"/>
                <w:szCs w:val="1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523590" w:rsidRPr="00D674CD" w14:paraId="3FAC625A"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c>
          <w:tcPr>
            <w:tcW w:w="9990" w:type="dxa"/>
            <w:gridSpan w:val="3"/>
            <w:tcBorders>
              <w:top w:val="single" w:sz="4" w:space="0" w:color="808080" w:themeColor="background1" w:themeShade="80"/>
              <w:bottom w:val="single" w:sz="4" w:space="0" w:color="808080" w:themeColor="background1" w:themeShade="80"/>
            </w:tcBorders>
            <w:shd w:val="clear" w:color="auto" w:fill="E2E7E6"/>
          </w:tcPr>
          <w:p w14:paraId="6B0526BF" w14:textId="77777777" w:rsidR="00523590" w:rsidRPr="00BE6A2D" w:rsidRDefault="00523590" w:rsidP="0097798E">
            <w:pPr>
              <w:keepNext/>
              <w:spacing w:after="60"/>
              <w:ind w:left="158"/>
              <w:rPr>
                <w:b/>
                <w:iCs/>
                <w:szCs w:val="20"/>
              </w:rPr>
            </w:pPr>
            <w:r w:rsidRPr="00BE6A2D">
              <w:rPr>
                <w:b/>
                <w:iCs/>
                <w:szCs w:val="20"/>
              </w:rPr>
              <w:t>Part 2f. Third-Party Service Providers</w:t>
            </w:r>
          </w:p>
        </w:tc>
      </w:tr>
      <w:tr w:rsidR="00523590" w:rsidRPr="00BE6A2D" w14:paraId="3A88E7B4"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c>
          <w:tcPr>
            <w:tcW w:w="9990" w:type="dxa"/>
            <w:gridSpan w:val="3"/>
            <w:tcBorders>
              <w:top w:val="single" w:sz="4" w:space="0" w:color="808080" w:themeColor="background1" w:themeShade="80"/>
              <w:bottom w:val="single" w:sz="4" w:space="0" w:color="808080" w:themeColor="background1" w:themeShade="80"/>
            </w:tcBorders>
            <w:shd w:val="clear" w:color="auto" w:fill="auto"/>
          </w:tcPr>
          <w:p w14:paraId="5345DF00" w14:textId="33E79069" w:rsidR="00523590" w:rsidRPr="00BE6A2D" w:rsidRDefault="00523590" w:rsidP="0097798E">
            <w:pPr>
              <w:keepNext/>
              <w:spacing w:after="60"/>
              <w:ind w:left="158"/>
              <w:rPr>
                <w:bCs/>
                <w:iCs/>
                <w:sz w:val="19"/>
                <w:szCs w:val="19"/>
              </w:rPr>
            </w:pPr>
            <w:r w:rsidRPr="00BE6A2D">
              <w:rPr>
                <w:bCs/>
                <w:iCs/>
                <w:sz w:val="19"/>
                <w:szCs w:val="19"/>
              </w:rPr>
              <w:t xml:space="preserve">Does the </w:t>
            </w:r>
            <w:r w:rsidR="009C73C9">
              <w:rPr>
                <w:bCs/>
                <w:iCs/>
                <w:sz w:val="19"/>
                <w:szCs w:val="19"/>
              </w:rPr>
              <w:t>merchant</w:t>
            </w:r>
            <w:r w:rsidRPr="00BE6A2D">
              <w:rPr>
                <w:bCs/>
                <w:iCs/>
                <w:sz w:val="19"/>
                <w:szCs w:val="19"/>
              </w:rPr>
              <w:t xml:space="preserve"> have relationships with one or more third-party service providers that:</w:t>
            </w:r>
          </w:p>
        </w:tc>
      </w:tr>
      <w:tr w:rsidR="00523590" w:rsidRPr="00764864" w14:paraId="5ECFF133"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c>
          <w:tcPr>
            <w:tcW w:w="8100" w:type="dxa"/>
            <w:gridSpan w:val="2"/>
            <w:tcBorders>
              <w:bottom w:val="single" w:sz="4" w:space="0" w:color="808080" w:themeColor="background1" w:themeShade="80"/>
            </w:tcBorders>
          </w:tcPr>
          <w:p w14:paraId="312DC307" w14:textId="559BEB9A" w:rsidR="00523590" w:rsidRPr="00424118" w:rsidRDefault="00523590" w:rsidP="00036591">
            <w:pPr>
              <w:pStyle w:val="ListParagraph"/>
              <w:keepNext/>
              <w:numPr>
                <w:ilvl w:val="0"/>
                <w:numId w:val="32"/>
              </w:numPr>
              <w:spacing w:before="80" w:after="80"/>
              <w:ind w:left="412"/>
              <w:rPr>
                <w:rFonts w:cs="Arial"/>
                <w:bCs/>
                <w:sz w:val="19"/>
                <w:szCs w:val="19"/>
              </w:rPr>
            </w:pPr>
            <w:r w:rsidRPr="00424118">
              <w:rPr>
                <w:rFonts w:cs="Arial"/>
                <w:bCs/>
                <w:sz w:val="19"/>
                <w:szCs w:val="19"/>
              </w:rPr>
              <w:t xml:space="preserve">Store, process, or transmit account data on the </w:t>
            </w:r>
            <w:r w:rsidR="009C73C9">
              <w:rPr>
                <w:rFonts w:cs="Arial"/>
                <w:bCs/>
                <w:sz w:val="19"/>
                <w:szCs w:val="19"/>
              </w:rPr>
              <w:t>merchant</w:t>
            </w:r>
            <w:r w:rsidRPr="00424118">
              <w:rPr>
                <w:rFonts w:cs="Arial"/>
                <w:bCs/>
                <w:sz w:val="19"/>
                <w:szCs w:val="19"/>
              </w:rPr>
              <w:t>’s behalf (for example, payment gateways, payment processors, payment service providers (PSPs), and off-site storage)</w:t>
            </w:r>
          </w:p>
        </w:tc>
        <w:tc>
          <w:tcPr>
            <w:tcW w:w="1890" w:type="dxa"/>
          </w:tcPr>
          <w:p w14:paraId="439FA6D4" w14:textId="77777777" w:rsidR="00523590" w:rsidRDefault="00523590" w:rsidP="0097798E">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523590" w:rsidRPr="00764864" w14:paraId="5D131FA3"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c>
          <w:tcPr>
            <w:tcW w:w="8100" w:type="dxa"/>
            <w:gridSpan w:val="2"/>
            <w:tcBorders>
              <w:bottom w:val="single" w:sz="4" w:space="0" w:color="808080" w:themeColor="background1" w:themeShade="80"/>
            </w:tcBorders>
          </w:tcPr>
          <w:p w14:paraId="6A6517BA" w14:textId="59AA5C85" w:rsidR="00523590" w:rsidRPr="00424118" w:rsidRDefault="00523590" w:rsidP="00036591">
            <w:pPr>
              <w:pStyle w:val="ListParagraph"/>
              <w:keepNext/>
              <w:numPr>
                <w:ilvl w:val="0"/>
                <w:numId w:val="32"/>
              </w:numPr>
              <w:spacing w:before="80" w:after="80"/>
              <w:ind w:left="412"/>
              <w:rPr>
                <w:rFonts w:cs="Arial"/>
                <w:bCs/>
                <w:sz w:val="19"/>
                <w:szCs w:val="19"/>
              </w:rPr>
            </w:pPr>
            <w:r w:rsidRPr="00424118">
              <w:rPr>
                <w:rFonts w:cs="Arial"/>
                <w:bCs/>
                <w:sz w:val="19"/>
                <w:szCs w:val="19"/>
              </w:rPr>
              <w:t xml:space="preserve">Manage system components included in the scope of the </w:t>
            </w:r>
            <w:r w:rsidR="009C73C9">
              <w:rPr>
                <w:rFonts w:cs="Arial"/>
                <w:bCs/>
                <w:sz w:val="19"/>
                <w:szCs w:val="19"/>
              </w:rPr>
              <w:t>merchant</w:t>
            </w:r>
            <w:r w:rsidRPr="00424118">
              <w:rPr>
                <w:rFonts w:cs="Arial"/>
                <w:bCs/>
                <w:sz w:val="19"/>
                <w:szCs w:val="19"/>
              </w:rPr>
              <w:t>’s PCI DSS assessment</w:t>
            </w:r>
            <w:r>
              <w:rPr>
                <w:rFonts w:ascii="Symbol" w:eastAsia="Symbol" w:hAnsi="Symbol" w:cs="Symbol"/>
                <w:bCs/>
                <w:sz w:val="19"/>
                <w:szCs w:val="19"/>
              </w:rPr>
              <w:t>¾</w:t>
            </w:r>
            <w:r w:rsidRPr="00424118">
              <w:rPr>
                <w:rFonts w:cs="Arial"/>
                <w:bCs/>
                <w:sz w:val="19"/>
                <w:szCs w:val="19"/>
              </w:rPr>
              <w:t>for example, via network security control services, anti-malware services, security incident and event management (SIEM), contact and call centers, web-hosting services, and IaaS, PaaS, SaaS, and FaaS cloud providers</w:t>
            </w:r>
            <w:r>
              <w:rPr>
                <w:rFonts w:cs="Arial"/>
                <w:bCs/>
                <w:sz w:val="19"/>
                <w:szCs w:val="19"/>
              </w:rPr>
              <w:t>.</w:t>
            </w:r>
          </w:p>
        </w:tc>
        <w:tc>
          <w:tcPr>
            <w:tcW w:w="1890" w:type="dxa"/>
          </w:tcPr>
          <w:p w14:paraId="434C317B" w14:textId="77777777" w:rsidR="00523590" w:rsidRDefault="00523590" w:rsidP="0097798E">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523590" w:rsidRPr="00764864" w14:paraId="530DA297"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c>
          <w:tcPr>
            <w:tcW w:w="8100" w:type="dxa"/>
            <w:gridSpan w:val="2"/>
            <w:tcBorders>
              <w:bottom w:val="single" w:sz="4" w:space="0" w:color="808080" w:themeColor="background1" w:themeShade="80"/>
            </w:tcBorders>
          </w:tcPr>
          <w:p w14:paraId="41B195E5" w14:textId="77AC3188" w:rsidR="00523590" w:rsidRPr="00424118" w:rsidRDefault="00523590" w:rsidP="00036591">
            <w:pPr>
              <w:pStyle w:val="ListParagraph"/>
              <w:keepNext/>
              <w:numPr>
                <w:ilvl w:val="0"/>
                <w:numId w:val="32"/>
              </w:numPr>
              <w:spacing w:before="80" w:after="80"/>
              <w:ind w:left="412"/>
              <w:rPr>
                <w:rFonts w:cs="Arial"/>
                <w:bCs/>
                <w:sz w:val="19"/>
                <w:szCs w:val="19"/>
              </w:rPr>
            </w:pPr>
            <w:r w:rsidRPr="00424118">
              <w:rPr>
                <w:rFonts w:cs="Arial"/>
                <w:bCs/>
                <w:sz w:val="19"/>
                <w:szCs w:val="19"/>
              </w:rPr>
              <w:t xml:space="preserve">Could impact the security of the </w:t>
            </w:r>
            <w:r w:rsidR="009C73C9">
              <w:rPr>
                <w:rFonts w:cs="Arial"/>
                <w:bCs/>
                <w:sz w:val="19"/>
                <w:szCs w:val="19"/>
              </w:rPr>
              <w:t>merchant</w:t>
            </w:r>
            <w:r w:rsidRPr="00424118">
              <w:rPr>
                <w:rFonts w:cs="Arial"/>
                <w:bCs/>
                <w:sz w:val="19"/>
                <w:szCs w:val="19"/>
              </w:rPr>
              <w:t>’s CDE (for example, vendors providing support via remote access, and</w:t>
            </w:r>
            <w:r w:rsidR="000F4005">
              <w:rPr>
                <w:rFonts w:cs="Arial"/>
                <w:bCs/>
                <w:sz w:val="19"/>
                <w:szCs w:val="19"/>
              </w:rPr>
              <w:t>/or</w:t>
            </w:r>
            <w:r w:rsidRPr="00424118">
              <w:rPr>
                <w:rFonts w:cs="Arial"/>
                <w:bCs/>
                <w:sz w:val="19"/>
                <w:szCs w:val="19"/>
              </w:rPr>
              <w:t xml:space="preserve"> bespoke software developers)</w:t>
            </w:r>
          </w:p>
        </w:tc>
        <w:tc>
          <w:tcPr>
            <w:tcW w:w="1890" w:type="dxa"/>
          </w:tcPr>
          <w:p w14:paraId="54D03853" w14:textId="77777777" w:rsidR="00523590" w:rsidRDefault="00523590" w:rsidP="0097798E">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523590" w:rsidRPr="00764864" w14:paraId="60D6926D"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77"/>
        </w:trPr>
        <w:tc>
          <w:tcPr>
            <w:tcW w:w="9990" w:type="dxa"/>
            <w:gridSpan w:val="3"/>
            <w:shd w:val="clear" w:color="auto" w:fill="E2E7E6"/>
          </w:tcPr>
          <w:p w14:paraId="4D235DE9" w14:textId="77777777" w:rsidR="00523590" w:rsidRPr="00764864" w:rsidRDefault="00523590" w:rsidP="0097798E">
            <w:pPr>
              <w:spacing w:before="80" w:after="80"/>
              <w:rPr>
                <w:rFonts w:cs="Arial"/>
                <w:bCs/>
                <w:sz w:val="19"/>
                <w:szCs w:val="19"/>
              </w:rPr>
            </w:pPr>
            <w:r w:rsidRPr="00764864">
              <w:rPr>
                <w:rFonts w:cs="Arial"/>
                <w:b/>
                <w:bCs/>
                <w:i/>
                <w:sz w:val="19"/>
                <w:szCs w:val="19"/>
              </w:rPr>
              <w:t xml:space="preserve">If Yes: </w:t>
            </w:r>
          </w:p>
        </w:tc>
      </w:tr>
      <w:tr w:rsidR="00523590" w:rsidRPr="00764864" w14:paraId="1FC78C68"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cantSplit/>
          <w:trHeight w:val="413"/>
        </w:trPr>
        <w:tc>
          <w:tcPr>
            <w:tcW w:w="4006" w:type="dxa"/>
            <w:shd w:val="clear" w:color="auto" w:fill="F2F2F2" w:themeFill="background1" w:themeFillShade="F2"/>
          </w:tcPr>
          <w:p w14:paraId="22BC572F" w14:textId="77777777" w:rsidR="00523590" w:rsidRPr="00764864" w:rsidRDefault="00523590" w:rsidP="0097798E">
            <w:pPr>
              <w:spacing w:before="80" w:after="80"/>
              <w:rPr>
                <w:rFonts w:cs="Arial"/>
                <w:b/>
                <w:bCs/>
                <w:sz w:val="19"/>
                <w:szCs w:val="19"/>
              </w:rPr>
            </w:pPr>
            <w:r>
              <w:rPr>
                <w:rFonts w:cs="Arial"/>
                <w:b/>
                <w:bCs/>
                <w:sz w:val="19"/>
                <w:szCs w:val="19"/>
              </w:rPr>
              <w:t xml:space="preserve">Name </w:t>
            </w:r>
            <w:r w:rsidRPr="00764864">
              <w:rPr>
                <w:rFonts w:cs="Arial"/>
                <w:b/>
                <w:bCs/>
                <w:sz w:val="19"/>
                <w:szCs w:val="19"/>
              </w:rPr>
              <w:t>of service provider:</w:t>
            </w:r>
          </w:p>
        </w:tc>
        <w:tc>
          <w:tcPr>
            <w:tcW w:w="5984" w:type="dxa"/>
            <w:gridSpan w:val="2"/>
            <w:shd w:val="clear" w:color="auto" w:fill="F2F2F2" w:themeFill="background1" w:themeFillShade="F2"/>
          </w:tcPr>
          <w:p w14:paraId="2E697C05" w14:textId="77777777" w:rsidR="00523590" w:rsidRPr="00764864" w:rsidRDefault="00523590" w:rsidP="0097798E">
            <w:pPr>
              <w:spacing w:before="80" w:after="80"/>
              <w:rPr>
                <w:rFonts w:cs="Arial"/>
                <w:b/>
                <w:bCs/>
                <w:sz w:val="19"/>
                <w:szCs w:val="19"/>
              </w:rPr>
            </w:pPr>
            <w:r w:rsidRPr="00764864">
              <w:rPr>
                <w:rFonts w:cs="Arial"/>
                <w:b/>
                <w:bCs/>
                <w:sz w:val="19"/>
                <w:szCs w:val="19"/>
              </w:rPr>
              <w:t>Description of service</w:t>
            </w:r>
            <w:r>
              <w:rPr>
                <w:rFonts w:cs="Arial"/>
                <w:b/>
                <w:bCs/>
                <w:sz w:val="19"/>
                <w:szCs w:val="19"/>
              </w:rPr>
              <w:t>(</w:t>
            </w:r>
            <w:r w:rsidRPr="00764864">
              <w:rPr>
                <w:rFonts w:cs="Arial"/>
                <w:b/>
                <w:bCs/>
                <w:sz w:val="19"/>
                <w:szCs w:val="19"/>
              </w:rPr>
              <w:t>s</w:t>
            </w:r>
            <w:r>
              <w:rPr>
                <w:rFonts w:cs="Arial"/>
                <w:b/>
                <w:bCs/>
                <w:sz w:val="19"/>
                <w:szCs w:val="19"/>
              </w:rPr>
              <w:t>)</w:t>
            </w:r>
            <w:r w:rsidRPr="00764864">
              <w:rPr>
                <w:rFonts w:cs="Arial"/>
                <w:b/>
                <w:bCs/>
                <w:sz w:val="19"/>
                <w:szCs w:val="19"/>
              </w:rPr>
              <w:t xml:space="preserve"> provided:</w:t>
            </w:r>
          </w:p>
        </w:tc>
      </w:tr>
      <w:tr w:rsidR="00523590" w:rsidRPr="00764864" w14:paraId="0081238E"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45623B49"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648940A0"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66E1CD36"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753DA180"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58699E11"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4C0A5AFF"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7F8A850D"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001F4E45"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12776E7C"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4451CFBD"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119B6B7E"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5820613C"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0AD636E2"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5704398B"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67F396AD"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6D3F2F88"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2C0F7476"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4867E786"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06E85374"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19D62C23"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6B264882"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5529CAFB"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3F5CEE14"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30C50D07"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36B89BDD"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634031D8"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1DFD5308"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4006" w:type="dxa"/>
          </w:tcPr>
          <w:p w14:paraId="12918C0E"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984" w:type="dxa"/>
            <w:gridSpan w:val="2"/>
          </w:tcPr>
          <w:p w14:paraId="74B6A5A3" w14:textId="77777777" w:rsidR="00523590" w:rsidRPr="00764864" w:rsidRDefault="00523590" w:rsidP="0097798E">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23590" w:rsidRPr="00764864" w14:paraId="588D4CF0" w14:textId="77777777" w:rsidTr="002E5970">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trPr>
        <w:tc>
          <w:tcPr>
            <w:tcW w:w="9990" w:type="dxa"/>
            <w:gridSpan w:val="3"/>
            <w:shd w:val="clear" w:color="auto" w:fill="E2E7E6"/>
          </w:tcPr>
          <w:p w14:paraId="74E38C61" w14:textId="77777777" w:rsidR="00523590" w:rsidRPr="00764864" w:rsidRDefault="00523590" w:rsidP="0097798E">
            <w:pPr>
              <w:pStyle w:val="TableText"/>
              <w:rPr>
                <w:i/>
                <w:sz w:val="19"/>
                <w:szCs w:val="19"/>
              </w:rPr>
            </w:pPr>
            <w:r w:rsidRPr="00764864">
              <w:rPr>
                <w:b/>
                <w:i/>
                <w:sz w:val="19"/>
                <w:szCs w:val="19"/>
              </w:rPr>
              <w:t>Note:</w:t>
            </w:r>
            <w:r w:rsidRPr="00764864">
              <w:rPr>
                <w:i/>
                <w:sz w:val="19"/>
                <w:szCs w:val="19"/>
              </w:rPr>
              <w:t xml:space="preserve"> Requirement 12.8 applies to all entities in this </w:t>
            </w:r>
            <w:r w:rsidRPr="00095836">
              <w:rPr>
                <w:i/>
                <w:sz w:val="19"/>
                <w:szCs w:val="19"/>
              </w:rPr>
              <w:t>list.</w:t>
            </w:r>
            <w:r w:rsidRPr="00095836">
              <w:rPr>
                <w:bCs/>
                <w:i/>
                <w:sz w:val="19"/>
                <w:szCs w:val="19"/>
              </w:rPr>
              <w:t xml:space="preserve"> </w:t>
            </w:r>
          </w:p>
        </w:tc>
      </w:tr>
    </w:tbl>
    <w:p w14:paraId="38F5862C" w14:textId="7E4C1633" w:rsidR="00E90CCF" w:rsidRPr="00E90CCF" w:rsidRDefault="00E90CCF" w:rsidP="00E90CCF">
      <w:pPr>
        <w:tabs>
          <w:tab w:val="left" w:pos="2438"/>
        </w:tabs>
        <w:rPr>
          <w:rFonts w:cs="Arial"/>
          <w:sz w:val="19"/>
          <w:szCs w:val="19"/>
        </w:rPr>
      </w:pPr>
    </w:p>
    <w:tbl>
      <w:tblPr>
        <w:tblW w:w="936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9360"/>
      </w:tblGrid>
      <w:tr w:rsidR="00603C74" w:rsidRPr="000F7CAB" w14:paraId="74C3CCDE" w14:textId="77777777" w:rsidTr="00092B7C">
        <w:trPr>
          <w:trHeight w:val="360"/>
          <w:jc w:val="center"/>
        </w:trPr>
        <w:tc>
          <w:tcPr>
            <w:tcW w:w="10170" w:type="dxa"/>
            <w:tcBorders>
              <w:top w:val="single" w:sz="4" w:space="0" w:color="808080" w:themeColor="background1" w:themeShade="80"/>
              <w:bottom w:val="single" w:sz="4" w:space="0" w:color="808080" w:themeColor="background1" w:themeShade="80"/>
            </w:tcBorders>
            <w:shd w:val="clear" w:color="auto" w:fill="006A72"/>
            <w:vAlign w:val="center"/>
          </w:tcPr>
          <w:p w14:paraId="61E3A1D1" w14:textId="77777777" w:rsidR="00523590" w:rsidRPr="00C95784" w:rsidRDefault="00523590" w:rsidP="00523590">
            <w:pPr>
              <w:keepNext/>
              <w:pageBreakBefore/>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bl>
    <w:tbl>
      <w:tblPr>
        <w:tblStyle w:val="TableGrid"/>
        <w:tblW w:w="9360" w:type="dxa"/>
        <w:jc w:val="center"/>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430"/>
        <w:gridCol w:w="1732"/>
        <w:gridCol w:w="1733"/>
        <w:gridCol w:w="1732"/>
        <w:gridCol w:w="1733"/>
      </w:tblGrid>
      <w:tr w:rsidR="009C2833" w14:paraId="7F4FB76C" w14:textId="77777777" w:rsidTr="00092B7C">
        <w:trPr>
          <w:trHeight w:val="692"/>
          <w:jc w:val="center"/>
        </w:trPr>
        <w:tc>
          <w:tcPr>
            <w:tcW w:w="9360" w:type="dxa"/>
            <w:gridSpan w:val="5"/>
            <w:shd w:val="clear" w:color="auto" w:fill="CBD4D5"/>
            <w:vAlign w:val="center"/>
          </w:tcPr>
          <w:p w14:paraId="16975E88" w14:textId="77777777" w:rsidR="00523590" w:rsidRPr="00B7522F" w:rsidRDefault="00523590" w:rsidP="0097798E">
            <w:pPr>
              <w:keepNext/>
              <w:widowControl w:val="0"/>
              <w:spacing w:after="60" w:line="240" w:lineRule="auto"/>
              <w:ind w:left="173"/>
              <w:rPr>
                <w:b/>
                <w:iCs/>
                <w:szCs w:val="20"/>
              </w:rPr>
            </w:pPr>
            <w:r w:rsidRPr="00B7522F">
              <w:rPr>
                <w:b/>
                <w:iCs/>
                <w:szCs w:val="20"/>
              </w:rPr>
              <w:t>Part 2g. Summary of Assessment</w:t>
            </w:r>
          </w:p>
          <w:p w14:paraId="481240E0" w14:textId="37F2DCAA" w:rsidR="00523590" w:rsidRPr="00B7522F" w:rsidRDefault="009A5519" w:rsidP="0097798E">
            <w:pPr>
              <w:keepNext/>
              <w:widowControl w:val="0"/>
              <w:spacing w:after="40" w:line="240" w:lineRule="auto"/>
              <w:ind w:left="159"/>
              <w:rPr>
                <w:bCs/>
              </w:rPr>
            </w:pPr>
            <w:r>
              <w:rPr>
                <w:bCs/>
                <w:i/>
                <w:szCs w:val="20"/>
              </w:rPr>
              <w:t xml:space="preserve">  </w:t>
            </w:r>
            <w:r w:rsidR="00523590" w:rsidRPr="00B7522F">
              <w:rPr>
                <w:bCs/>
                <w:i/>
                <w:szCs w:val="20"/>
              </w:rPr>
              <w:t>(SAQ Section 2 and related appendices)</w:t>
            </w:r>
          </w:p>
        </w:tc>
      </w:tr>
      <w:tr w:rsidR="00523590" w:rsidRPr="00BE2785" w14:paraId="24A80250" w14:textId="77777777" w:rsidTr="00092B7C">
        <w:trPr>
          <w:trHeight w:val="368"/>
          <w:jc w:val="center"/>
        </w:trPr>
        <w:tc>
          <w:tcPr>
            <w:tcW w:w="9360" w:type="dxa"/>
            <w:gridSpan w:val="5"/>
            <w:shd w:val="clear" w:color="auto" w:fill="auto"/>
          </w:tcPr>
          <w:p w14:paraId="303CB993" w14:textId="77777777" w:rsidR="00523590" w:rsidRPr="00B7522F" w:rsidRDefault="00523590" w:rsidP="0097798E">
            <w:pPr>
              <w:widowControl w:val="0"/>
              <w:spacing w:after="40" w:line="240" w:lineRule="auto"/>
              <w:ind w:left="159"/>
              <w:rPr>
                <w:bCs/>
                <w:szCs w:val="20"/>
              </w:rPr>
            </w:pPr>
            <w:r w:rsidRPr="00B7522F">
              <w:rPr>
                <w:bCs/>
                <w:i/>
                <w:szCs w:val="20"/>
              </w:rPr>
              <w:t>Indicate below all responses that were selected for each PCI DSS requirement.</w:t>
            </w:r>
          </w:p>
        </w:tc>
      </w:tr>
      <w:tr w:rsidR="00603C74" w14:paraId="0221A151" w14:textId="77777777" w:rsidTr="00092B7C">
        <w:trPr>
          <w:trHeight w:val="692"/>
          <w:jc w:val="center"/>
        </w:trPr>
        <w:tc>
          <w:tcPr>
            <w:tcW w:w="2430" w:type="dxa"/>
            <w:vMerge w:val="restart"/>
            <w:shd w:val="clear" w:color="auto" w:fill="CBD4D5"/>
            <w:vAlign w:val="center"/>
          </w:tcPr>
          <w:p w14:paraId="5C6D7C98" w14:textId="77777777" w:rsidR="00523590" w:rsidRPr="00B7522F" w:rsidRDefault="00523590" w:rsidP="0097798E">
            <w:pPr>
              <w:pStyle w:val="TableText"/>
              <w:jc w:val="center"/>
              <w:rPr>
                <w:b/>
                <w:i/>
                <w:sz w:val="20"/>
                <w:szCs w:val="20"/>
              </w:rPr>
            </w:pPr>
            <w:r w:rsidRPr="00B7522F">
              <w:rPr>
                <w:b/>
                <w:sz w:val="20"/>
                <w:szCs w:val="20"/>
              </w:rPr>
              <w:t>PCI DSS Requirement *</w:t>
            </w:r>
          </w:p>
        </w:tc>
        <w:tc>
          <w:tcPr>
            <w:tcW w:w="6930" w:type="dxa"/>
            <w:gridSpan w:val="4"/>
            <w:shd w:val="clear" w:color="auto" w:fill="CBD4D5"/>
            <w:vAlign w:val="center"/>
          </w:tcPr>
          <w:p w14:paraId="6F51C2A2" w14:textId="77777777" w:rsidR="00523590" w:rsidRPr="00B7522F" w:rsidRDefault="00523590" w:rsidP="0097798E">
            <w:pPr>
              <w:widowControl w:val="0"/>
              <w:spacing w:after="40" w:line="240" w:lineRule="auto"/>
              <w:jc w:val="center"/>
              <w:rPr>
                <w:b/>
                <w:szCs w:val="20"/>
              </w:rPr>
            </w:pPr>
            <w:r w:rsidRPr="00B7522F">
              <w:rPr>
                <w:b/>
                <w:szCs w:val="20"/>
              </w:rPr>
              <w:t>Requirement Responses</w:t>
            </w:r>
          </w:p>
          <w:p w14:paraId="2EA4C4E0" w14:textId="77777777" w:rsidR="00523590" w:rsidRDefault="00523590" w:rsidP="0097798E">
            <w:pPr>
              <w:pStyle w:val="TableText"/>
              <w:jc w:val="center"/>
              <w:rPr>
                <w:b/>
                <w:i/>
                <w:sz w:val="19"/>
                <w:szCs w:val="19"/>
              </w:rPr>
            </w:pPr>
            <w:r>
              <w:rPr>
                <w:i/>
              </w:rPr>
              <w:t xml:space="preserve">More than one response may be selected for a given requirement. </w:t>
            </w:r>
            <w:r>
              <w:rPr>
                <w:i/>
              </w:rPr>
              <w:br/>
              <w:t>Indicate all responses that apply.</w:t>
            </w:r>
          </w:p>
        </w:tc>
      </w:tr>
      <w:tr w:rsidR="00014776" w14:paraId="79ED660B" w14:textId="77777777" w:rsidTr="00092B7C">
        <w:trPr>
          <w:jc w:val="center"/>
        </w:trPr>
        <w:tc>
          <w:tcPr>
            <w:tcW w:w="2430" w:type="dxa"/>
            <w:vMerge/>
          </w:tcPr>
          <w:p w14:paraId="5F364F08" w14:textId="77777777" w:rsidR="00014776" w:rsidRDefault="00014776" w:rsidP="0097798E">
            <w:pPr>
              <w:pStyle w:val="TableText"/>
              <w:rPr>
                <w:b/>
                <w:i/>
                <w:sz w:val="19"/>
                <w:szCs w:val="19"/>
              </w:rPr>
            </w:pPr>
          </w:p>
        </w:tc>
        <w:tc>
          <w:tcPr>
            <w:tcW w:w="1732" w:type="dxa"/>
            <w:shd w:val="clear" w:color="auto" w:fill="DFE3E4"/>
            <w:vAlign w:val="center"/>
          </w:tcPr>
          <w:p w14:paraId="4182BF00" w14:textId="77777777" w:rsidR="00014776" w:rsidRPr="00A564A1" w:rsidRDefault="00014776" w:rsidP="0097798E">
            <w:pPr>
              <w:pStyle w:val="TableText"/>
              <w:jc w:val="center"/>
              <w:rPr>
                <w:bCs/>
                <w:i/>
                <w:sz w:val="19"/>
                <w:szCs w:val="19"/>
              </w:rPr>
            </w:pPr>
            <w:r w:rsidRPr="00A564A1">
              <w:rPr>
                <w:bCs/>
                <w:szCs w:val="18"/>
              </w:rPr>
              <w:t>In Place</w:t>
            </w:r>
          </w:p>
        </w:tc>
        <w:tc>
          <w:tcPr>
            <w:tcW w:w="1733" w:type="dxa"/>
            <w:shd w:val="clear" w:color="auto" w:fill="DFE3E4"/>
            <w:vAlign w:val="center"/>
          </w:tcPr>
          <w:p w14:paraId="4C40723B" w14:textId="3F1754DD" w:rsidR="00014776" w:rsidRPr="00A564A1" w:rsidRDefault="00014776" w:rsidP="00014776">
            <w:pPr>
              <w:pStyle w:val="TableText"/>
              <w:jc w:val="center"/>
              <w:rPr>
                <w:bCs/>
                <w:i/>
                <w:sz w:val="19"/>
                <w:szCs w:val="19"/>
              </w:rPr>
            </w:pPr>
            <w:r w:rsidRPr="00A564A1">
              <w:rPr>
                <w:bCs/>
                <w:szCs w:val="18"/>
              </w:rPr>
              <w:t>In Place with CCW</w:t>
            </w:r>
          </w:p>
        </w:tc>
        <w:tc>
          <w:tcPr>
            <w:tcW w:w="1732" w:type="dxa"/>
            <w:shd w:val="clear" w:color="auto" w:fill="DFE3E4"/>
            <w:vAlign w:val="center"/>
          </w:tcPr>
          <w:p w14:paraId="5F6B0CBC" w14:textId="77777777" w:rsidR="00014776" w:rsidRPr="00A564A1" w:rsidRDefault="00014776" w:rsidP="0097798E">
            <w:pPr>
              <w:pStyle w:val="TableText"/>
              <w:jc w:val="center"/>
              <w:rPr>
                <w:bCs/>
                <w:i/>
                <w:sz w:val="19"/>
                <w:szCs w:val="19"/>
              </w:rPr>
            </w:pPr>
            <w:r w:rsidRPr="00A564A1">
              <w:rPr>
                <w:bCs/>
                <w:color w:val="000000"/>
                <w:szCs w:val="18"/>
              </w:rPr>
              <w:t>Not Applicable</w:t>
            </w:r>
          </w:p>
        </w:tc>
        <w:tc>
          <w:tcPr>
            <w:tcW w:w="1733" w:type="dxa"/>
            <w:shd w:val="clear" w:color="auto" w:fill="DFE3E4"/>
            <w:vAlign w:val="center"/>
          </w:tcPr>
          <w:p w14:paraId="28D47731" w14:textId="77777777" w:rsidR="00014776" w:rsidRPr="00A564A1" w:rsidRDefault="00014776" w:rsidP="0097798E">
            <w:pPr>
              <w:pStyle w:val="TableText"/>
              <w:jc w:val="center"/>
              <w:rPr>
                <w:bCs/>
                <w:i/>
                <w:sz w:val="19"/>
                <w:szCs w:val="19"/>
              </w:rPr>
            </w:pPr>
            <w:r w:rsidRPr="00A564A1">
              <w:rPr>
                <w:bCs/>
                <w:color w:val="000000"/>
                <w:szCs w:val="18"/>
              </w:rPr>
              <w:t xml:space="preserve">Not </w:t>
            </w:r>
            <w:r>
              <w:rPr>
                <w:bCs/>
                <w:color w:val="000000"/>
                <w:szCs w:val="18"/>
              </w:rPr>
              <w:t>in Place</w:t>
            </w:r>
          </w:p>
        </w:tc>
      </w:tr>
      <w:tr w:rsidR="00014776" w14:paraId="7859C770" w14:textId="77777777" w:rsidTr="00092B7C">
        <w:trPr>
          <w:cantSplit/>
          <w:trHeight w:val="576"/>
          <w:jc w:val="center"/>
        </w:trPr>
        <w:tc>
          <w:tcPr>
            <w:tcW w:w="2430" w:type="dxa"/>
            <w:vAlign w:val="center"/>
          </w:tcPr>
          <w:p w14:paraId="2370ACA2" w14:textId="4F9D313E" w:rsidR="00014776" w:rsidRPr="00B7522F" w:rsidRDefault="00014776" w:rsidP="0097798E">
            <w:pPr>
              <w:pStyle w:val="TableText"/>
              <w:jc w:val="center"/>
              <w:rPr>
                <w:b/>
                <w:i/>
                <w:sz w:val="19"/>
                <w:szCs w:val="19"/>
              </w:rPr>
            </w:pPr>
            <w:r w:rsidRPr="00B7522F">
              <w:rPr>
                <w:sz w:val="19"/>
                <w:szCs w:val="19"/>
              </w:rPr>
              <w:t xml:space="preserve">Requirement </w:t>
            </w:r>
            <w:r>
              <w:rPr>
                <w:sz w:val="19"/>
                <w:szCs w:val="19"/>
              </w:rPr>
              <w:t>3</w:t>
            </w:r>
            <w:r w:rsidRPr="00B7522F">
              <w:rPr>
                <w:sz w:val="19"/>
                <w:szCs w:val="19"/>
              </w:rPr>
              <w:t>:</w:t>
            </w:r>
          </w:p>
        </w:tc>
        <w:tc>
          <w:tcPr>
            <w:tcW w:w="1732" w:type="dxa"/>
            <w:vAlign w:val="center"/>
          </w:tcPr>
          <w:p w14:paraId="349B8769" w14:textId="77777777" w:rsidR="00014776" w:rsidRDefault="00014776" w:rsidP="0097798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0DA2C7E7" w14:textId="45D17828" w:rsidR="00014776" w:rsidRDefault="00014776" w:rsidP="00014776">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2" w:type="dxa"/>
            <w:vAlign w:val="center"/>
          </w:tcPr>
          <w:p w14:paraId="38DB9979" w14:textId="77777777" w:rsidR="00014776" w:rsidRDefault="00014776" w:rsidP="0097798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5B9B8568" w14:textId="77777777" w:rsidR="00014776" w:rsidRDefault="00014776" w:rsidP="0097798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14776" w14:paraId="71BF6B3B" w14:textId="77777777" w:rsidTr="00092B7C">
        <w:trPr>
          <w:cantSplit/>
          <w:trHeight w:val="576"/>
          <w:jc w:val="center"/>
        </w:trPr>
        <w:tc>
          <w:tcPr>
            <w:tcW w:w="2430" w:type="dxa"/>
            <w:vAlign w:val="center"/>
          </w:tcPr>
          <w:p w14:paraId="59FB2353" w14:textId="15F9AEC8" w:rsidR="00014776" w:rsidRPr="00B7522F" w:rsidRDefault="00014776">
            <w:pPr>
              <w:pStyle w:val="TableText"/>
              <w:jc w:val="center"/>
              <w:rPr>
                <w:b/>
                <w:i/>
                <w:sz w:val="19"/>
                <w:szCs w:val="19"/>
              </w:rPr>
            </w:pPr>
            <w:r w:rsidRPr="00B7522F">
              <w:rPr>
                <w:sz w:val="19"/>
                <w:szCs w:val="19"/>
              </w:rPr>
              <w:t xml:space="preserve">Requirement </w:t>
            </w:r>
            <w:r>
              <w:rPr>
                <w:sz w:val="19"/>
                <w:szCs w:val="19"/>
              </w:rPr>
              <w:t>8</w:t>
            </w:r>
            <w:r w:rsidRPr="00B7522F">
              <w:rPr>
                <w:sz w:val="19"/>
                <w:szCs w:val="19"/>
              </w:rPr>
              <w:t>:</w:t>
            </w:r>
          </w:p>
        </w:tc>
        <w:tc>
          <w:tcPr>
            <w:tcW w:w="1732" w:type="dxa"/>
            <w:vAlign w:val="center"/>
          </w:tcPr>
          <w:p w14:paraId="1286FC20" w14:textId="77777777" w:rsidR="00014776" w:rsidRDefault="00014776">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4130F769" w14:textId="7C0ED256" w:rsidR="00014776" w:rsidRDefault="00014776" w:rsidP="00014776">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2" w:type="dxa"/>
            <w:vAlign w:val="center"/>
          </w:tcPr>
          <w:p w14:paraId="0E905362" w14:textId="77777777" w:rsidR="00014776" w:rsidRDefault="00014776">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51DBA114" w14:textId="77777777" w:rsidR="00014776" w:rsidRDefault="00014776">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14776" w14:paraId="2936C65C" w14:textId="77777777" w:rsidTr="00092B7C">
        <w:trPr>
          <w:cantSplit/>
          <w:trHeight w:val="576"/>
          <w:jc w:val="center"/>
        </w:trPr>
        <w:tc>
          <w:tcPr>
            <w:tcW w:w="2430" w:type="dxa"/>
            <w:vAlign w:val="center"/>
          </w:tcPr>
          <w:p w14:paraId="2744F9AB" w14:textId="7BC4CC85" w:rsidR="00014776" w:rsidRPr="00B7522F" w:rsidRDefault="00014776" w:rsidP="0097798E">
            <w:pPr>
              <w:pStyle w:val="TableText"/>
              <w:jc w:val="center"/>
              <w:rPr>
                <w:b/>
                <w:i/>
                <w:sz w:val="19"/>
                <w:szCs w:val="19"/>
              </w:rPr>
            </w:pPr>
            <w:r w:rsidRPr="00B7522F">
              <w:rPr>
                <w:sz w:val="19"/>
                <w:szCs w:val="19"/>
              </w:rPr>
              <w:t xml:space="preserve">Requirement </w:t>
            </w:r>
            <w:r>
              <w:rPr>
                <w:sz w:val="19"/>
                <w:szCs w:val="19"/>
              </w:rPr>
              <w:t>9:</w:t>
            </w:r>
          </w:p>
        </w:tc>
        <w:tc>
          <w:tcPr>
            <w:tcW w:w="1732" w:type="dxa"/>
            <w:vAlign w:val="center"/>
          </w:tcPr>
          <w:p w14:paraId="1C2AD0D7" w14:textId="77777777" w:rsidR="00014776" w:rsidRDefault="00014776" w:rsidP="0097798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12ED81FB" w14:textId="47840AC4" w:rsidR="00014776" w:rsidRDefault="00014776" w:rsidP="00014776">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2" w:type="dxa"/>
            <w:vAlign w:val="center"/>
          </w:tcPr>
          <w:p w14:paraId="3CA024E5" w14:textId="77777777" w:rsidR="00014776" w:rsidRDefault="00014776" w:rsidP="0097798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66B42D32" w14:textId="77777777" w:rsidR="00014776" w:rsidRDefault="00014776" w:rsidP="0097798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14776" w14:paraId="47923EAA" w14:textId="77777777" w:rsidTr="00092B7C">
        <w:trPr>
          <w:cantSplit/>
          <w:trHeight w:val="576"/>
          <w:jc w:val="center"/>
        </w:trPr>
        <w:tc>
          <w:tcPr>
            <w:tcW w:w="2430" w:type="dxa"/>
            <w:vAlign w:val="center"/>
          </w:tcPr>
          <w:p w14:paraId="3564802E" w14:textId="2981E6FC" w:rsidR="00014776" w:rsidRPr="00B7522F" w:rsidRDefault="00014776" w:rsidP="0097798E">
            <w:pPr>
              <w:pStyle w:val="TableText"/>
              <w:jc w:val="center"/>
              <w:rPr>
                <w:b/>
                <w:i/>
                <w:sz w:val="19"/>
                <w:szCs w:val="19"/>
              </w:rPr>
            </w:pPr>
            <w:r w:rsidRPr="00B7522F">
              <w:rPr>
                <w:sz w:val="19"/>
                <w:szCs w:val="19"/>
              </w:rPr>
              <w:t xml:space="preserve">Requirement </w:t>
            </w:r>
            <w:r>
              <w:rPr>
                <w:sz w:val="19"/>
                <w:szCs w:val="19"/>
              </w:rPr>
              <w:t>12</w:t>
            </w:r>
            <w:r w:rsidRPr="00B7522F">
              <w:rPr>
                <w:sz w:val="19"/>
                <w:szCs w:val="19"/>
              </w:rPr>
              <w:t>:</w:t>
            </w:r>
          </w:p>
        </w:tc>
        <w:tc>
          <w:tcPr>
            <w:tcW w:w="1732" w:type="dxa"/>
            <w:vAlign w:val="center"/>
          </w:tcPr>
          <w:p w14:paraId="6B96267F" w14:textId="77777777" w:rsidR="00014776" w:rsidRDefault="00014776" w:rsidP="0097798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60E1FBC0" w14:textId="6A58AA41" w:rsidR="00014776" w:rsidRDefault="00014776" w:rsidP="00014776">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2" w:type="dxa"/>
            <w:vAlign w:val="center"/>
          </w:tcPr>
          <w:p w14:paraId="5883EB36" w14:textId="77777777" w:rsidR="00014776" w:rsidRDefault="00014776" w:rsidP="0097798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733" w:type="dxa"/>
            <w:vAlign w:val="center"/>
          </w:tcPr>
          <w:p w14:paraId="57E35720" w14:textId="77777777" w:rsidR="00014776" w:rsidRDefault="00014776" w:rsidP="0097798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bl>
    <w:p w14:paraId="4DEF5B5D" w14:textId="0A95A0DF" w:rsidR="00FE6203" w:rsidRDefault="00FE6203" w:rsidP="00523590">
      <w:pPr>
        <w:spacing w:before="240" w:after="0"/>
        <w:rPr>
          <w:i/>
        </w:rPr>
      </w:pPr>
      <w:r w:rsidRPr="008E00B8">
        <w:rPr>
          <w:i/>
        </w:rPr>
        <w:t xml:space="preserve">* PCI DSS Requirements indicated </w:t>
      </w:r>
      <w:r w:rsidR="00366947">
        <w:rPr>
          <w:i/>
        </w:rPr>
        <w:t>above</w:t>
      </w:r>
      <w:r w:rsidRPr="008E00B8">
        <w:rPr>
          <w:i/>
        </w:rPr>
        <w:t xml:space="preserve"> refer to the </w:t>
      </w:r>
      <w:r>
        <w:rPr>
          <w:i/>
        </w:rPr>
        <w:t xml:space="preserve">requirements </w:t>
      </w:r>
      <w:r w:rsidRPr="008E00B8">
        <w:rPr>
          <w:i/>
        </w:rPr>
        <w:t>in Section 2 of th</w:t>
      </w:r>
      <w:r>
        <w:rPr>
          <w:i/>
        </w:rPr>
        <w:t>is</w:t>
      </w:r>
      <w:r w:rsidRPr="008E00B8">
        <w:rPr>
          <w:i/>
        </w:rPr>
        <w:t xml:space="preserve"> SAQ.</w:t>
      </w:r>
    </w:p>
    <w:p w14:paraId="4399B5DA" w14:textId="77777777" w:rsidR="00927B54" w:rsidRPr="00764864" w:rsidRDefault="00927B54" w:rsidP="00FE044C">
      <w:pPr>
        <w:spacing w:before="0" w:after="0"/>
        <w:rPr>
          <w:rFonts w:cs="Arial"/>
          <w:bCs/>
          <w:i/>
          <w:sz w:val="19"/>
          <w:szCs w:val="19"/>
        </w:rPr>
      </w:pPr>
    </w:p>
    <w:tbl>
      <w:tblPr>
        <w:tblW w:w="936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861"/>
        <w:gridCol w:w="8499"/>
      </w:tblGrid>
      <w:tr w:rsidR="009C2833" w:rsidRPr="00523590" w14:paraId="0418A459" w14:textId="77777777" w:rsidTr="00092B7C">
        <w:trPr>
          <w:cantSplit/>
          <w:tblHeader/>
          <w:jc w:val="center"/>
        </w:trPr>
        <w:tc>
          <w:tcPr>
            <w:tcW w:w="10170" w:type="dxa"/>
            <w:gridSpan w:val="2"/>
            <w:shd w:val="clear" w:color="auto" w:fill="CBD4D5"/>
          </w:tcPr>
          <w:p w14:paraId="48190D1B" w14:textId="5AC26352" w:rsidR="00FE044C" w:rsidRPr="00523590" w:rsidRDefault="00FE044C" w:rsidP="004A2A14">
            <w:pPr>
              <w:spacing w:after="60"/>
              <w:ind w:left="162"/>
              <w:rPr>
                <w:rFonts w:cs="Arial"/>
                <w:sz w:val="18"/>
                <w:szCs w:val="18"/>
              </w:rPr>
            </w:pPr>
            <w:bookmarkStart w:id="47" w:name="_Hlk512001955"/>
            <w:r w:rsidRPr="00523590">
              <w:rPr>
                <w:rFonts w:cs="Arial"/>
                <w:b/>
                <w:bCs/>
              </w:rPr>
              <w:t>Part 2</w:t>
            </w:r>
            <w:r w:rsidR="00605A6E" w:rsidRPr="00523590">
              <w:rPr>
                <w:rFonts w:cs="Arial"/>
                <w:b/>
                <w:bCs/>
              </w:rPr>
              <w:t>h</w:t>
            </w:r>
            <w:r w:rsidRPr="00523590">
              <w:rPr>
                <w:rFonts w:cs="Arial"/>
                <w:b/>
                <w:bCs/>
              </w:rPr>
              <w:t xml:space="preserve">. Eligibility to Complete SAQ </w:t>
            </w:r>
            <w:r w:rsidR="00AA577F">
              <w:rPr>
                <w:rFonts w:cs="Arial"/>
                <w:b/>
                <w:bCs/>
              </w:rPr>
              <w:t>SPOC</w:t>
            </w:r>
          </w:p>
        </w:tc>
      </w:tr>
      <w:tr w:rsidR="00FE044C" w:rsidRPr="001A2C34" w14:paraId="130B1AE7" w14:textId="77777777" w:rsidTr="00092B7C">
        <w:trPr>
          <w:cantSplit/>
          <w:tblHeader/>
          <w:jc w:val="center"/>
        </w:trPr>
        <w:tc>
          <w:tcPr>
            <w:tcW w:w="10170" w:type="dxa"/>
            <w:gridSpan w:val="2"/>
            <w:shd w:val="clear" w:color="auto" w:fill="auto"/>
          </w:tcPr>
          <w:p w14:paraId="40658E26" w14:textId="25A70189" w:rsidR="00FE044C" w:rsidRPr="00523590" w:rsidRDefault="00FE044C" w:rsidP="004A2A14">
            <w:pPr>
              <w:spacing w:after="40"/>
              <w:rPr>
                <w:rFonts w:cs="Arial"/>
                <w:sz w:val="19"/>
                <w:szCs w:val="19"/>
              </w:rPr>
            </w:pPr>
            <w:r w:rsidRPr="00523590">
              <w:rPr>
                <w:rFonts w:cs="Arial"/>
                <w:sz w:val="19"/>
                <w:szCs w:val="19"/>
              </w:rPr>
              <w:t>Merchant certifies eligibility to complete this Self-Assessment Questionnaire because, for this payment channel:</w:t>
            </w:r>
          </w:p>
        </w:tc>
      </w:tr>
      <w:tr w:rsidR="000E358B" w:rsidRPr="001A2C34" w14:paraId="5CEECC74" w14:textId="77777777" w:rsidTr="00092B7C">
        <w:tblPrEx>
          <w:tblLook w:val="00A0" w:firstRow="1" w:lastRow="0" w:firstColumn="1" w:lastColumn="0" w:noHBand="0" w:noVBand="0"/>
        </w:tblPrEx>
        <w:trPr>
          <w:cantSplit/>
          <w:jc w:val="center"/>
        </w:trPr>
        <w:tc>
          <w:tcPr>
            <w:tcW w:w="918" w:type="dxa"/>
          </w:tcPr>
          <w:p w14:paraId="1D52D16D" w14:textId="05FA6150" w:rsidR="000E358B" w:rsidRPr="001A2C34" w:rsidRDefault="001E4CD7" w:rsidP="0087031F">
            <w:pPr>
              <w:pStyle w:val="ListParagraph"/>
              <w:spacing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Pr="001A2C34">
              <w:rPr>
                <w:sz w:val="19"/>
                <w:szCs w:val="19"/>
              </w:rPr>
            </w:r>
            <w:r w:rsidRPr="001A2C34">
              <w:rPr>
                <w:sz w:val="19"/>
                <w:szCs w:val="19"/>
              </w:rPr>
              <w:fldChar w:fldCharType="separate"/>
            </w:r>
            <w:r w:rsidRPr="001A2C34">
              <w:rPr>
                <w:sz w:val="19"/>
                <w:szCs w:val="19"/>
              </w:rPr>
              <w:fldChar w:fldCharType="end"/>
            </w:r>
          </w:p>
        </w:tc>
        <w:tc>
          <w:tcPr>
            <w:tcW w:w="9252" w:type="dxa"/>
          </w:tcPr>
          <w:p w14:paraId="0D38F3D4" w14:textId="6A8BF7DA" w:rsidR="000E358B" w:rsidRPr="000E358B" w:rsidRDefault="000E358B" w:rsidP="001E4CD7">
            <w:pPr>
              <w:overflowPunct w:val="0"/>
              <w:autoSpaceDE w:val="0"/>
              <w:autoSpaceDN w:val="0"/>
              <w:adjustRightInd w:val="0"/>
              <w:spacing w:after="60"/>
              <w:rPr>
                <w:rFonts w:cs="Arial"/>
                <w:szCs w:val="20"/>
              </w:rPr>
            </w:pPr>
            <w:r w:rsidRPr="001E4CD7">
              <w:rPr>
                <w:rFonts w:cs="Arial"/>
                <w:sz w:val="19"/>
                <w:szCs w:val="19"/>
              </w:rPr>
              <w:t>All payment processing is only via a card</w:t>
            </w:r>
            <w:r w:rsidR="00E32C2A">
              <w:rPr>
                <w:rFonts w:cs="Arial"/>
                <w:sz w:val="19"/>
                <w:szCs w:val="19"/>
              </w:rPr>
              <w:t>-</w:t>
            </w:r>
            <w:r w:rsidRPr="001E4CD7">
              <w:rPr>
                <w:rFonts w:cs="Arial"/>
                <w:sz w:val="19"/>
                <w:szCs w:val="19"/>
              </w:rPr>
              <w:t>present payment channel.</w:t>
            </w:r>
          </w:p>
        </w:tc>
      </w:tr>
      <w:tr w:rsidR="0087031F" w:rsidRPr="001A2C34" w14:paraId="35D89993" w14:textId="77777777" w:rsidTr="00092B7C">
        <w:tblPrEx>
          <w:tblLook w:val="00A0" w:firstRow="1" w:lastRow="0" w:firstColumn="1" w:lastColumn="0" w:noHBand="0" w:noVBand="0"/>
        </w:tblPrEx>
        <w:trPr>
          <w:cantSplit/>
          <w:jc w:val="center"/>
        </w:trPr>
        <w:tc>
          <w:tcPr>
            <w:tcW w:w="918" w:type="dxa"/>
          </w:tcPr>
          <w:p w14:paraId="2C13D441" w14:textId="77777777" w:rsidR="0087031F" w:rsidRPr="001A2C34" w:rsidRDefault="0087031F" w:rsidP="0087031F">
            <w:pPr>
              <w:pStyle w:val="ListParagraph"/>
              <w:spacing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Pr="001A2C34">
              <w:rPr>
                <w:sz w:val="19"/>
                <w:szCs w:val="19"/>
              </w:rPr>
            </w:r>
            <w:r w:rsidRPr="001A2C34">
              <w:rPr>
                <w:sz w:val="19"/>
                <w:szCs w:val="19"/>
              </w:rPr>
              <w:fldChar w:fldCharType="separate"/>
            </w:r>
            <w:r w:rsidRPr="001A2C34">
              <w:rPr>
                <w:sz w:val="19"/>
                <w:szCs w:val="19"/>
              </w:rPr>
              <w:fldChar w:fldCharType="end"/>
            </w:r>
          </w:p>
        </w:tc>
        <w:tc>
          <w:tcPr>
            <w:tcW w:w="9252" w:type="dxa"/>
          </w:tcPr>
          <w:p w14:paraId="0FC28E45" w14:textId="7D5BDCFE" w:rsidR="0087031F" w:rsidRPr="00523590" w:rsidRDefault="00076777" w:rsidP="0087031F">
            <w:pPr>
              <w:overflowPunct w:val="0"/>
              <w:autoSpaceDE w:val="0"/>
              <w:autoSpaceDN w:val="0"/>
              <w:adjustRightInd w:val="0"/>
              <w:spacing w:after="60"/>
              <w:rPr>
                <w:rFonts w:cs="Arial"/>
                <w:sz w:val="19"/>
                <w:szCs w:val="19"/>
              </w:rPr>
            </w:pPr>
            <w:r w:rsidRPr="00523590">
              <w:rPr>
                <w:rFonts w:cs="Arial"/>
                <w:sz w:val="19"/>
                <w:szCs w:val="19"/>
              </w:rPr>
              <w:t xml:space="preserve">All </w:t>
            </w:r>
            <w:r w:rsidR="00F529E1">
              <w:rPr>
                <w:rFonts w:cs="Arial"/>
                <w:sz w:val="19"/>
                <w:szCs w:val="19"/>
              </w:rPr>
              <w:t>cardholder data entry</w:t>
            </w:r>
            <w:r w:rsidRPr="00523590">
              <w:rPr>
                <w:rFonts w:cs="Arial"/>
                <w:sz w:val="19"/>
                <w:szCs w:val="19"/>
              </w:rPr>
              <w:t xml:space="preserve"> is via a</w:t>
            </w:r>
            <w:r w:rsidR="00AE62AF">
              <w:rPr>
                <w:rFonts w:cs="Arial"/>
                <w:sz w:val="19"/>
                <w:szCs w:val="19"/>
              </w:rPr>
              <w:t>n SCRP that is part of a</w:t>
            </w:r>
            <w:r w:rsidRPr="00523590">
              <w:rPr>
                <w:rFonts w:cs="Arial"/>
                <w:sz w:val="19"/>
                <w:szCs w:val="19"/>
              </w:rPr>
              <w:t xml:space="preserve"> validated </w:t>
            </w:r>
            <w:r w:rsidR="00AE62AF">
              <w:rPr>
                <w:rFonts w:cs="Arial"/>
                <w:sz w:val="19"/>
                <w:szCs w:val="19"/>
              </w:rPr>
              <w:t>SPoC</w:t>
            </w:r>
            <w:r w:rsidR="00AE62AF" w:rsidRPr="00523590">
              <w:rPr>
                <w:rFonts w:cs="Arial"/>
                <w:sz w:val="19"/>
                <w:szCs w:val="19"/>
              </w:rPr>
              <w:t xml:space="preserve"> </w:t>
            </w:r>
            <w:r w:rsidRPr="00523590">
              <w:rPr>
                <w:rFonts w:cs="Arial"/>
                <w:sz w:val="19"/>
                <w:szCs w:val="19"/>
              </w:rPr>
              <w:t>solution</w:t>
            </w:r>
            <w:r w:rsidRPr="00523590" w:rsidDel="00E813AE">
              <w:rPr>
                <w:rFonts w:cs="Arial"/>
                <w:sz w:val="19"/>
                <w:szCs w:val="19"/>
              </w:rPr>
              <w:t xml:space="preserve"> </w:t>
            </w:r>
            <w:r w:rsidR="000F79B6">
              <w:rPr>
                <w:rFonts w:cs="Arial"/>
                <w:sz w:val="19"/>
                <w:szCs w:val="19"/>
              </w:rPr>
              <w:t xml:space="preserve">approved and listed by PCI SSC </w:t>
            </w:r>
            <w:r w:rsidR="0087031F" w:rsidRPr="00523590">
              <w:rPr>
                <w:rFonts w:cs="Arial"/>
                <w:sz w:val="19"/>
                <w:szCs w:val="19"/>
              </w:rPr>
              <w:t xml:space="preserve">(per </w:t>
            </w:r>
            <w:r w:rsidR="00737270" w:rsidRPr="00A97B71">
              <w:rPr>
                <w:rFonts w:cs="Arial"/>
                <w:sz w:val="19"/>
                <w:szCs w:val="19"/>
              </w:rPr>
              <w:t>Part 2e</w:t>
            </w:r>
            <w:r w:rsidR="00737270">
              <w:rPr>
                <w:rFonts w:cs="Arial"/>
                <w:sz w:val="19"/>
                <w:szCs w:val="19"/>
              </w:rPr>
              <w:t xml:space="preserve"> </w:t>
            </w:r>
            <w:r w:rsidR="0087031F" w:rsidRPr="00523590">
              <w:rPr>
                <w:rFonts w:cs="Arial"/>
                <w:sz w:val="19"/>
                <w:szCs w:val="19"/>
              </w:rPr>
              <w:t>above).</w:t>
            </w:r>
          </w:p>
        </w:tc>
      </w:tr>
      <w:tr w:rsidR="0087031F" w:rsidRPr="001A2C34" w14:paraId="44ACD375" w14:textId="77777777" w:rsidTr="00092B7C">
        <w:tblPrEx>
          <w:tblLook w:val="00A0" w:firstRow="1" w:lastRow="0" w:firstColumn="1" w:lastColumn="0" w:noHBand="0" w:noVBand="0"/>
        </w:tblPrEx>
        <w:trPr>
          <w:cantSplit/>
          <w:jc w:val="center"/>
        </w:trPr>
        <w:tc>
          <w:tcPr>
            <w:tcW w:w="918" w:type="dxa"/>
          </w:tcPr>
          <w:p w14:paraId="51887232" w14:textId="77777777" w:rsidR="0087031F" w:rsidRPr="001A2C34" w:rsidRDefault="0087031F" w:rsidP="0087031F">
            <w:pPr>
              <w:pStyle w:val="ListParagraph"/>
              <w:spacing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Pr="001A2C34">
              <w:rPr>
                <w:sz w:val="19"/>
                <w:szCs w:val="19"/>
              </w:rPr>
            </w:r>
            <w:r w:rsidRPr="001A2C34">
              <w:rPr>
                <w:sz w:val="19"/>
                <w:szCs w:val="19"/>
              </w:rPr>
              <w:fldChar w:fldCharType="separate"/>
            </w:r>
            <w:r w:rsidRPr="001A2C34">
              <w:rPr>
                <w:sz w:val="19"/>
                <w:szCs w:val="19"/>
              </w:rPr>
              <w:fldChar w:fldCharType="end"/>
            </w:r>
          </w:p>
        </w:tc>
        <w:tc>
          <w:tcPr>
            <w:tcW w:w="9252" w:type="dxa"/>
          </w:tcPr>
          <w:p w14:paraId="7A91C12D" w14:textId="51FED63A" w:rsidR="0087031F" w:rsidRPr="00523590" w:rsidRDefault="003C5346" w:rsidP="0087031F">
            <w:pPr>
              <w:overflowPunct w:val="0"/>
              <w:autoSpaceDE w:val="0"/>
              <w:autoSpaceDN w:val="0"/>
              <w:adjustRightInd w:val="0"/>
              <w:spacing w:after="60"/>
              <w:rPr>
                <w:rFonts w:cs="Arial"/>
                <w:sz w:val="19"/>
                <w:szCs w:val="19"/>
              </w:rPr>
            </w:pPr>
            <w:r w:rsidRPr="00523590">
              <w:rPr>
                <w:rFonts w:cs="Arial"/>
                <w:sz w:val="19"/>
                <w:szCs w:val="19"/>
              </w:rPr>
              <w:t xml:space="preserve">The only systems in the merchant </w:t>
            </w:r>
            <w:r w:rsidR="006D27B6">
              <w:rPr>
                <w:rFonts w:cs="Arial"/>
                <w:sz w:val="19"/>
                <w:szCs w:val="19"/>
              </w:rPr>
              <w:t xml:space="preserve">SPoC </w:t>
            </w:r>
            <w:r w:rsidRPr="00523590">
              <w:rPr>
                <w:rFonts w:cs="Arial"/>
                <w:sz w:val="19"/>
                <w:szCs w:val="19"/>
              </w:rPr>
              <w:t>environment that store, process</w:t>
            </w:r>
            <w:r w:rsidR="000D75A7">
              <w:rPr>
                <w:rFonts w:cs="Arial"/>
                <w:sz w:val="19"/>
                <w:szCs w:val="19"/>
              </w:rPr>
              <w:t>,</w:t>
            </w:r>
            <w:r w:rsidRPr="00523590">
              <w:rPr>
                <w:rFonts w:cs="Arial"/>
                <w:sz w:val="19"/>
                <w:szCs w:val="19"/>
              </w:rPr>
              <w:t xml:space="preserve"> or transmit </w:t>
            </w:r>
            <w:r w:rsidR="000D75A7">
              <w:rPr>
                <w:rFonts w:cs="Arial"/>
                <w:sz w:val="19"/>
                <w:szCs w:val="19"/>
              </w:rPr>
              <w:t>account</w:t>
            </w:r>
            <w:r w:rsidR="00E36AD9" w:rsidRPr="00523590">
              <w:rPr>
                <w:rFonts w:cs="Arial"/>
                <w:sz w:val="19"/>
                <w:szCs w:val="19"/>
              </w:rPr>
              <w:t xml:space="preserve"> </w:t>
            </w:r>
            <w:r w:rsidRPr="00523590">
              <w:rPr>
                <w:rFonts w:cs="Arial"/>
                <w:sz w:val="19"/>
                <w:szCs w:val="19"/>
              </w:rPr>
              <w:t>data are</w:t>
            </w:r>
            <w:r w:rsidR="00414AB3">
              <w:rPr>
                <w:rFonts w:cs="Arial"/>
                <w:sz w:val="19"/>
                <w:szCs w:val="19"/>
              </w:rPr>
              <w:t xml:space="preserve"> those</w:t>
            </w:r>
            <w:r w:rsidRPr="00523590" w:rsidDel="0028085F">
              <w:rPr>
                <w:rFonts w:cs="Arial"/>
                <w:sz w:val="19"/>
                <w:szCs w:val="19"/>
              </w:rPr>
              <w:t xml:space="preserve"> </w:t>
            </w:r>
            <w:r w:rsidR="006D27B6">
              <w:rPr>
                <w:rFonts w:cs="Arial"/>
                <w:sz w:val="19"/>
                <w:szCs w:val="19"/>
              </w:rPr>
              <w:t xml:space="preserve">used as part of </w:t>
            </w:r>
            <w:r w:rsidR="000D75A7">
              <w:rPr>
                <w:rFonts w:cs="Arial"/>
                <w:sz w:val="19"/>
                <w:szCs w:val="19"/>
              </w:rPr>
              <w:t>a</w:t>
            </w:r>
            <w:r w:rsidRPr="00523590">
              <w:rPr>
                <w:rFonts w:cs="Arial"/>
                <w:sz w:val="19"/>
                <w:szCs w:val="19"/>
              </w:rPr>
              <w:t xml:space="preserve"> validated </w:t>
            </w:r>
            <w:r w:rsidR="005E6DC6">
              <w:rPr>
                <w:rFonts w:cs="Arial"/>
                <w:sz w:val="19"/>
                <w:szCs w:val="19"/>
              </w:rPr>
              <w:t>SPoC</w:t>
            </w:r>
            <w:r w:rsidR="005E6DC6" w:rsidRPr="00523590">
              <w:rPr>
                <w:rFonts w:cs="Arial"/>
                <w:sz w:val="19"/>
                <w:szCs w:val="19"/>
              </w:rPr>
              <w:t xml:space="preserve"> </w:t>
            </w:r>
            <w:r w:rsidRPr="00523590">
              <w:rPr>
                <w:rFonts w:cs="Arial"/>
                <w:sz w:val="19"/>
                <w:szCs w:val="19"/>
              </w:rPr>
              <w:t>solution</w:t>
            </w:r>
            <w:r w:rsidR="001F6A1A">
              <w:rPr>
                <w:rFonts w:cs="Arial"/>
                <w:sz w:val="19"/>
                <w:szCs w:val="19"/>
              </w:rPr>
              <w:t xml:space="preserve"> approved and listed by PCI SSC</w:t>
            </w:r>
            <w:r w:rsidR="0087031F" w:rsidRPr="00523590">
              <w:rPr>
                <w:rFonts w:cs="Arial"/>
                <w:sz w:val="19"/>
                <w:szCs w:val="19"/>
              </w:rPr>
              <w:t>.</w:t>
            </w:r>
          </w:p>
        </w:tc>
      </w:tr>
      <w:tr w:rsidR="0087031F" w:rsidRPr="001A2C34" w14:paraId="545F4158" w14:textId="77777777" w:rsidTr="00092B7C">
        <w:tblPrEx>
          <w:tblLook w:val="00A0" w:firstRow="1" w:lastRow="0" w:firstColumn="1" w:lastColumn="0" w:noHBand="0" w:noVBand="0"/>
        </w:tblPrEx>
        <w:trPr>
          <w:cantSplit/>
          <w:jc w:val="center"/>
        </w:trPr>
        <w:tc>
          <w:tcPr>
            <w:tcW w:w="918" w:type="dxa"/>
          </w:tcPr>
          <w:p w14:paraId="35390FF0" w14:textId="77777777" w:rsidR="0087031F" w:rsidRPr="001A2C34" w:rsidRDefault="0087031F" w:rsidP="0087031F">
            <w:pPr>
              <w:pStyle w:val="ListParagraph"/>
              <w:spacing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Pr="001A2C34">
              <w:rPr>
                <w:sz w:val="19"/>
                <w:szCs w:val="19"/>
              </w:rPr>
            </w:r>
            <w:r w:rsidRPr="001A2C34">
              <w:rPr>
                <w:sz w:val="19"/>
                <w:szCs w:val="19"/>
              </w:rPr>
              <w:fldChar w:fldCharType="separate"/>
            </w:r>
            <w:r w:rsidRPr="001A2C34">
              <w:rPr>
                <w:sz w:val="19"/>
                <w:szCs w:val="19"/>
              </w:rPr>
              <w:fldChar w:fldCharType="end"/>
            </w:r>
          </w:p>
        </w:tc>
        <w:tc>
          <w:tcPr>
            <w:tcW w:w="9252" w:type="dxa"/>
          </w:tcPr>
          <w:p w14:paraId="69253B42" w14:textId="548A577B" w:rsidR="0087031F" w:rsidRPr="00523590" w:rsidRDefault="00016DE0" w:rsidP="0087031F">
            <w:pPr>
              <w:overflowPunct w:val="0"/>
              <w:autoSpaceDE w:val="0"/>
              <w:autoSpaceDN w:val="0"/>
              <w:adjustRightInd w:val="0"/>
              <w:spacing w:after="60"/>
              <w:rPr>
                <w:rFonts w:cs="Arial"/>
                <w:sz w:val="19"/>
                <w:szCs w:val="19"/>
              </w:rPr>
            </w:pPr>
            <w:r w:rsidRPr="00523590">
              <w:rPr>
                <w:rFonts w:cs="Arial"/>
                <w:sz w:val="19"/>
                <w:szCs w:val="19"/>
              </w:rPr>
              <w:t>The m</w:t>
            </w:r>
            <w:r w:rsidR="0087031F" w:rsidRPr="00523590">
              <w:rPr>
                <w:rFonts w:cs="Arial"/>
                <w:sz w:val="19"/>
                <w:szCs w:val="19"/>
              </w:rPr>
              <w:t>erchant does not otherwise receive</w:t>
            </w:r>
            <w:r w:rsidR="009921E2">
              <w:rPr>
                <w:rFonts w:cs="Arial"/>
                <w:sz w:val="19"/>
                <w:szCs w:val="19"/>
              </w:rPr>
              <w:t>,</w:t>
            </w:r>
            <w:r w:rsidR="0087031F" w:rsidRPr="00523590">
              <w:rPr>
                <w:rFonts w:cs="Arial"/>
                <w:sz w:val="19"/>
                <w:szCs w:val="19"/>
              </w:rPr>
              <w:t xml:space="preserve"> transmit</w:t>
            </w:r>
            <w:r w:rsidR="009921E2">
              <w:rPr>
                <w:rFonts w:cs="Arial"/>
                <w:sz w:val="19"/>
                <w:szCs w:val="19"/>
              </w:rPr>
              <w:t>, or store</w:t>
            </w:r>
            <w:r w:rsidR="0087031F" w:rsidRPr="00523590">
              <w:rPr>
                <w:rFonts w:cs="Arial"/>
                <w:sz w:val="19"/>
                <w:szCs w:val="19"/>
              </w:rPr>
              <w:t xml:space="preserve"> </w:t>
            </w:r>
            <w:r w:rsidR="00972BCA">
              <w:rPr>
                <w:rFonts w:cs="Arial"/>
                <w:sz w:val="19"/>
                <w:szCs w:val="19"/>
              </w:rPr>
              <w:t>account</w:t>
            </w:r>
            <w:r w:rsidR="00972BCA" w:rsidRPr="00523590">
              <w:rPr>
                <w:rFonts w:cs="Arial"/>
                <w:sz w:val="19"/>
                <w:szCs w:val="19"/>
              </w:rPr>
              <w:t xml:space="preserve"> </w:t>
            </w:r>
            <w:r w:rsidR="0087031F" w:rsidRPr="00523590">
              <w:rPr>
                <w:rFonts w:cs="Arial"/>
                <w:sz w:val="19"/>
                <w:szCs w:val="19"/>
              </w:rPr>
              <w:t>data electronically.</w:t>
            </w:r>
          </w:p>
        </w:tc>
      </w:tr>
      <w:tr w:rsidR="00767013" w:rsidRPr="001A2C34" w14:paraId="491284EF" w14:textId="77777777" w:rsidTr="00092B7C">
        <w:tblPrEx>
          <w:tblLook w:val="00A0" w:firstRow="1" w:lastRow="0" w:firstColumn="1" w:lastColumn="0" w:noHBand="0" w:noVBand="0"/>
        </w:tblPrEx>
        <w:trPr>
          <w:cantSplit/>
          <w:jc w:val="center"/>
        </w:trPr>
        <w:tc>
          <w:tcPr>
            <w:tcW w:w="918" w:type="dxa"/>
          </w:tcPr>
          <w:p w14:paraId="32B61D2F" w14:textId="77777777" w:rsidR="00767013" w:rsidRPr="001A2C34" w:rsidRDefault="00767013">
            <w:pPr>
              <w:pStyle w:val="ListParagraph"/>
              <w:spacing w:after="40"/>
              <w:ind w:left="0"/>
              <w:contextualSpacing w:val="0"/>
              <w:jc w:val="center"/>
              <w:rPr>
                <w:sz w:val="19"/>
                <w:szCs w:val="19"/>
              </w:rPr>
            </w:pPr>
            <w:r w:rsidRPr="001A2C34">
              <w:rPr>
                <w:rFonts w:cs="Arial"/>
                <w:bCs/>
                <w:sz w:val="19"/>
                <w:szCs w:val="19"/>
              </w:rPr>
              <w:fldChar w:fldCharType="begin">
                <w:ffData>
                  <w:name w:val="Check12"/>
                  <w:enabled/>
                  <w:calcOnExit w:val="0"/>
                  <w:checkBox>
                    <w:sizeAuto/>
                    <w:default w:val="0"/>
                  </w:checkBox>
                </w:ffData>
              </w:fldChar>
            </w:r>
            <w:r w:rsidRPr="001A2C34">
              <w:rPr>
                <w:rFonts w:cs="Arial"/>
                <w:bCs/>
                <w:sz w:val="19"/>
                <w:szCs w:val="19"/>
              </w:rPr>
              <w:instrText xml:space="preserve"> FORMCHECKBOX </w:instrText>
            </w:r>
            <w:r w:rsidRPr="001A2C34">
              <w:rPr>
                <w:rFonts w:cs="Arial"/>
                <w:bCs/>
                <w:sz w:val="19"/>
                <w:szCs w:val="19"/>
              </w:rPr>
            </w:r>
            <w:r w:rsidRPr="001A2C34">
              <w:rPr>
                <w:rFonts w:cs="Arial"/>
                <w:bCs/>
                <w:sz w:val="19"/>
                <w:szCs w:val="19"/>
              </w:rPr>
              <w:fldChar w:fldCharType="separate"/>
            </w:r>
            <w:r w:rsidRPr="001A2C34">
              <w:rPr>
                <w:rFonts w:cs="Arial"/>
                <w:bCs/>
                <w:sz w:val="19"/>
                <w:szCs w:val="19"/>
              </w:rPr>
              <w:fldChar w:fldCharType="end"/>
            </w:r>
          </w:p>
        </w:tc>
        <w:tc>
          <w:tcPr>
            <w:tcW w:w="9252" w:type="dxa"/>
          </w:tcPr>
          <w:p w14:paraId="0F8A5604" w14:textId="77777777" w:rsidR="00767013" w:rsidRPr="00523590" w:rsidRDefault="00767013">
            <w:pPr>
              <w:overflowPunct w:val="0"/>
              <w:autoSpaceDE w:val="0"/>
              <w:autoSpaceDN w:val="0"/>
              <w:adjustRightInd w:val="0"/>
              <w:spacing w:after="60"/>
              <w:rPr>
                <w:rFonts w:cs="Arial"/>
                <w:sz w:val="19"/>
                <w:szCs w:val="19"/>
              </w:rPr>
            </w:pPr>
            <w:r w:rsidRPr="00976AC8">
              <w:rPr>
                <w:rFonts w:cs="Arial"/>
                <w:sz w:val="19"/>
                <w:szCs w:val="19"/>
              </w:rPr>
              <w:t>This payment channel is not connected to any other systems/networks within the merchant environment.</w:t>
            </w:r>
          </w:p>
        </w:tc>
      </w:tr>
      <w:tr w:rsidR="0087031F" w:rsidRPr="001A2C34" w14:paraId="4E52E2FA" w14:textId="77777777" w:rsidTr="00092B7C">
        <w:tblPrEx>
          <w:tblLook w:val="00A0" w:firstRow="1" w:lastRow="0" w:firstColumn="1" w:lastColumn="0" w:noHBand="0" w:noVBand="0"/>
        </w:tblPrEx>
        <w:trPr>
          <w:cantSplit/>
          <w:jc w:val="center"/>
        </w:trPr>
        <w:tc>
          <w:tcPr>
            <w:tcW w:w="918" w:type="dxa"/>
          </w:tcPr>
          <w:p w14:paraId="7FD67F6E" w14:textId="77777777" w:rsidR="0087031F" w:rsidRPr="001A2C34" w:rsidRDefault="0087031F" w:rsidP="0087031F">
            <w:pPr>
              <w:spacing w:before="80" w:after="80"/>
              <w:jc w:val="center"/>
              <w:rPr>
                <w:rFonts w:cs="Arial"/>
                <w:bCs/>
                <w:sz w:val="19"/>
                <w:szCs w:val="19"/>
              </w:rPr>
            </w:pPr>
            <w:r w:rsidRPr="001A2C34">
              <w:rPr>
                <w:rFonts w:cs="Arial"/>
                <w:bCs/>
                <w:sz w:val="19"/>
                <w:szCs w:val="19"/>
              </w:rPr>
              <w:fldChar w:fldCharType="begin"/>
            </w:r>
            <w:r w:rsidRPr="001A2C34">
              <w:rPr>
                <w:rFonts w:cs="Arial"/>
                <w:bCs/>
                <w:sz w:val="19"/>
                <w:szCs w:val="19"/>
              </w:rPr>
              <w:instrText xml:space="preserve"> FORMCHECKBOX </w:instrText>
            </w:r>
            <w:r w:rsidRPr="001A2C34">
              <w:rPr>
                <w:rFonts w:cs="Arial"/>
                <w:bCs/>
                <w:sz w:val="19"/>
                <w:szCs w:val="19"/>
              </w:rPr>
              <w:fldChar w:fldCharType="separate"/>
            </w:r>
            <w:r w:rsidRPr="001A2C34">
              <w:rPr>
                <w:rFonts w:cs="Arial"/>
                <w:bCs/>
                <w:sz w:val="19"/>
                <w:szCs w:val="19"/>
              </w:rPr>
              <w:fldChar w:fldCharType="end"/>
            </w:r>
            <w:r w:rsidRPr="001A2C34">
              <w:rPr>
                <w:rFonts w:cs="Arial"/>
                <w:bCs/>
                <w:sz w:val="19"/>
                <w:szCs w:val="19"/>
              </w:rPr>
              <w:fldChar w:fldCharType="begin"/>
            </w:r>
            <w:r w:rsidRPr="001A2C34">
              <w:rPr>
                <w:rFonts w:cs="Arial"/>
                <w:bCs/>
                <w:sz w:val="19"/>
                <w:szCs w:val="19"/>
              </w:rPr>
              <w:instrText xml:space="preserve"> FORMCHECKBOX </w:instrText>
            </w:r>
            <w:r w:rsidRPr="001A2C34">
              <w:rPr>
                <w:rFonts w:cs="Arial"/>
                <w:bCs/>
                <w:sz w:val="19"/>
                <w:szCs w:val="19"/>
              </w:rPr>
              <w:fldChar w:fldCharType="separate"/>
            </w:r>
            <w:r w:rsidRPr="001A2C34">
              <w:rPr>
                <w:rFonts w:cs="Arial"/>
                <w:bCs/>
                <w:sz w:val="19"/>
                <w:szCs w:val="19"/>
              </w:rPr>
              <w:fldChar w:fldCharType="end"/>
            </w:r>
            <w:r w:rsidRPr="001A2C34">
              <w:rPr>
                <w:rFonts w:cs="Arial"/>
                <w:bCs/>
                <w:sz w:val="19"/>
                <w:szCs w:val="19"/>
              </w:rPr>
              <w:fldChar w:fldCharType="begin">
                <w:ffData>
                  <w:name w:val="Check12"/>
                  <w:enabled/>
                  <w:calcOnExit w:val="0"/>
                  <w:checkBox>
                    <w:sizeAuto/>
                    <w:default w:val="0"/>
                  </w:checkBox>
                </w:ffData>
              </w:fldChar>
            </w:r>
            <w:r w:rsidRPr="001A2C34">
              <w:rPr>
                <w:rFonts w:cs="Arial"/>
                <w:bCs/>
                <w:sz w:val="19"/>
                <w:szCs w:val="19"/>
              </w:rPr>
              <w:instrText xml:space="preserve"> FORMCHECKBOX </w:instrText>
            </w:r>
            <w:r w:rsidRPr="001A2C34">
              <w:rPr>
                <w:rFonts w:cs="Arial"/>
                <w:bCs/>
                <w:sz w:val="19"/>
                <w:szCs w:val="19"/>
              </w:rPr>
            </w:r>
            <w:r w:rsidRPr="001A2C34">
              <w:rPr>
                <w:rFonts w:cs="Arial"/>
                <w:bCs/>
                <w:sz w:val="19"/>
                <w:szCs w:val="19"/>
              </w:rPr>
              <w:fldChar w:fldCharType="separate"/>
            </w:r>
            <w:r w:rsidRPr="001A2C34">
              <w:rPr>
                <w:rFonts w:cs="Arial"/>
                <w:bCs/>
                <w:sz w:val="19"/>
                <w:szCs w:val="19"/>
              </w:rPr>
              <w:fldChar w:fldCharType="end"/>
            </w:r>
          </w:p>
        </w:tc>
        <w:tc>
          <w:tcPr>
            <w:tcW w:w="9252" w:type="dxa"/>
          </w:tcPr>
          <w:p w14:paraId="62E38ADB" w14:textId="55C43025" w:rsidR="0087031F" w:rsidRPr="00523590" w:rsidRDefault="00DF0149" w:rsidP="0087031F">
            <w:pPr>
              <w:overflowPunct w:val="0"/>
              <w:autoSpaceDE w:val="0"/>
              <w:autoSpaceDN w:val="0"/>
              <w:adjustRightInd w:val="0"/>
              <w:spacing w:after="60"/>
              <w:rPr>
                <w:rFonts w:cs="Arial"/>
                <w:sz w:val="19"/>
                <w:szCs w:val="19"/>
              </w:rPr>
            </w:pPr>
            <w:r w:rsidRPr="00523590">
              <w:rPr>
                <w:rFonts w:cs="Arial"/>
                <w:sz w:val="19"/>
                <w:szCs w:val="19"/>
              </w:rPr>
              <w:t xml:space="preserve">Any </w:t>
            </w:r>
            <w:r w:rsidR="00972BCA">
              <w:rPr>
                <w:rFonts w:cs="Arial"/>
                <w:sz w:val="19"/>
                <w:szCs w:val="19"/>
              </w:rPr>
              <w:t>account</w:t>
            </w:r>
            <w:r w:rsidR="0087031F" w:rsidRPr="00523590">
              <w:rPr>
                <w:rFonts w:cs="Arial"/>
                <w:sz w:val="19"/>
                <w:szCs w:val="19"/>
              </w:rPr>
              <w:t xml:space="preserve"> data</w:t>
            </w:r>
            <w:r w:rsidR="0074045C" w:rsidRPr="00523590">
              <w:rPr>
                <w:rFonts w:cs="Arial"/>
                <w:sz w:val="19"/>
                <w:szCs w:val="19"/>
              </w:rPr>
              <w:t xml:space="preserve"> the merchant might retain</w:t>
            </w:r>
            <w:r w:rsidR="0087031F" w:rsidRPr="00523590">
              <w:rPr>
                <w:rFonts w:cs="Arial"/>
                <w:sz w:val="19"/>
                <w:szCs w:val="19"/>
              </w:rPr>
              <w:t xml:space="preserve"> is on paper </w:t>
            </w:r>
            <w:r w:rsidR="000F2997" w:rsidRPr="00523590">
              <w:rPr>
                <w:rFonts w:cs="Arial"/>
                <w:sz w:val="19"/>
                <w:szCs w:val="19"/>
              </w:rPr>
              <w:t xml:space="preserve">(for example, printed reports or receipts), and </w:t>
            </w:r>
            <w:r w:rsidR="00A74FED" w:rsidRPr="00523590">
              <w:rPr>
                <w:rFonts w:cs="Arial"/>
                <w:sz w:val="19"/>
                <w:szCs w:val="19"/>
              </w:rPr>
              <w:t>these documents are</w:t>
            </w:r>
            <w:r w:rsidR="0087031F" w:rsidRPr="00523590">
              <w:rPr>
                <w:rFonts w:cs="Arial"/>
                <w:sz w:val="19"/>
                <w:szCs w:val="19"/>
              </w:rPr>
              <w:t xml:space="preserve"> not received electronically</w:t>
            </w:r>
            <w:r w:rsidR="006F2700" w:rsidRPr="006F2700">
              <w:rPr>
                <w:rFonts w:cs="Arial"/>
                <w:bCs/>
                <w:sz w:val="19"/>
                <w:szCs w:val="19"/>
              </w:rPr>
              <w:t>.</w:t>
            </w:r>
          </w:p>
        </w:tc>
      </w:tr>
      <w:tr w:rsidR="00DF0149" w:rsidRPr="001A2C34" w14:paraId="339B8736" w14:textId="77777777" w:rsidTr="00092B7C">
        <w:tblPrEx>
          <w:tblLook w:val="00A0" w:firstRow="1" w:lastRow="0" w:firstColumn="1" w:lastColumn="0" w:noHBand="0" w:noVBand="0"/>
        </w:tblPrEx>
        <w:trPr>
          <w:cantSplit/>
          <w:jc w:val="center"/>
        </w:trPr>
        <w:tc>
          <w:tcPr>
            <w:tcW w:w="918" w:type="dxa"/>
          </w:tcPr>
          <w:p w14:paraId="5F2B9201" w14:textId="60E99539" w:rsidR="00DF0149" w:rsidRPr="001A2C34" w:rsidRDefault="00DF0149" w:rsidP="00DF0149">
            <w:pPr>
              <w:pStyle w:val="ListParagraph"/>
              <w:spacing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Pr="001A2C34">
              <w:rPr>
                <w:sz w:val="19"/>
                <w:szCs w:val="19"/>
              </w:rPr>
            </w:r>
            <w:r w:rsidRPr="001A2C34">
              <w:rPr>
                <w:sz w:val="19"/>
                <w:szCs w:val="19"/>
              </w:rPr>
              <w:fldChar w:fldCharType="separate"/>
            </w:r>
            <w:r w:rsidRPr="001A2C34">
              <w:rPr>
                <w:sz w:val="19"/>
                <w:szCs w:val="19"/>
              </w:rPr>
              <w:fldChar w:fldCharType="end"/>
            </w:r>
          </w:p>
        </w:tc>
        <w:tc>
          <w:tcPr>
            <w:tcW w:w="9252" w:type="dxa"/>
          </w:tcPr>
          <w:p w14:paraId="258D2A46" w14:textId="44233796" w:rsidR="00DF0149" w:rsidRPr="00523590" w:rsidRDefault="00514B9A" w:rsidP="00DF0149">
            <w:pPr>
              <w:overflowPunct w:val="0"/>
              <w:autoSpaceDE w:val="0"/>
              <w:autoSpaceDN w:val="0"/>
              <w:adjustRightInd w:val="0"/>
              <w:spacing w:after="60"/>
              <w:rPr>
                <w:rFonts w:cs="Arial"/>
                <w:sz w:val="19"/>
                <w:szCs w:val="19"/>
              </w:rPr>
            </w:pPr>
            <w:r w:rsidRPr="00523590">
              <w:rPr>
                <w:rFonts w:cs="Arial"/>
                <w:sz w:val="19"/>
                <w:szCs w:val="19"/>
              </w:rPr>
              <w:t>The m</w:t>
            </w:r>
            <w:r w:rsidR="00DF0149" w:rsidRPr="00523590">
              <w:rPr>
                <w:rFonts w:cs="Arial"/>
                <w:sz w:val="19"/>
                <w:szCs w:val="19"/>
              </w:rPr>
              <w:t xml:space="preserve">erchant has implemented all controls in the </w:t>
            </w:r>
            <w:r w:rsidR="00E96C51">
              <w:rPr>
                <w:rFonts w:cs="Arial"/>
                <w:sz w:val="19"/>
                <w:szCs w:val="19"/>
              </w:rPr>
              <w:t>SPoC user guide</w:t>
            </w:r>
            <w:r w:rsidR="00DF0149" w:rsidRPr="00523590">
              <w:rPr>
                <w:rFonts w:cs="Arial"/>
                <w:sz w:val="19"/>
                <w:szCs w:val="19"/>
              </w:rPr>
              <w:t xml:space="preserve"> provided by the </w:t>
            </w:r>
            <w:r w:rsidR="00E96C51">
              <w:rPr>
                <w:rFonts w:cs="Arial"/>
                <w:sz w:val="19"/>
                <w:szCs w:val="19"/>
              </w:rPr>
              <w:t>SPoC</w:t>
            </w:r>
            <w:r w:rsidR="00E96C51" w:rsidRPr="00523590">
              <w:rPr>
                <w:rFonts w:cs="Arial"/>
                <w:sz w:val="19"/>
                <w:szCs w:val="19"/>
              </w:rPr>
              <w:t xml:space="preserve"> </w:t>
            </w:r>
            <w:r w:rsidR="00DF0149" w:rsidRPr="00523590">
              <w:rPr>
                <w:rFonts w:cs="Arial"/>
                <w:sz w:val="19"/>
                <w:szCs w:val="19"/>
              </w:rPr>
              <w:t>Solution Provider.</w:t>
            </w:r>
          </w:p>
        </w:tc>
      </w:tr>
      <w:bookmarkEnd w:id="47"/>
    </w:tbl>
    <w:p w14:paraId="6BCCEB50" w14:textId="77777777" w:rsidR="00D92DC1" w:rsidRPr="00764864" w:rsidRDefault="00D92DC1" w:rsidP="00DF6454">
      <w:pPr>
        <w:pStyle w:val="Headingrule"/>
        <w:pBdr>
          <w:bottom w:val="single" w:sz="4" w:space="1" w:color="808080" w:themeColor="background1" w:themeShade="80"/>
        </w:pBdr>
        <w:spacing w:before="120"/>
        <w:rPr>
          <w:sz w:val="19"/>
          <w:szCs w:val="19"/>
        </w:rPr>
        <w:sectPr w:rsidR="00D92DC1" w:rsidRPr="00764864" w:rsidSect="00A231ED">
          <w:headerReference w:type="even" r:id="rId23"/>
          <w:headerReference w:type="default" r:id="rId24"/>
          <w:footerReference w:type="default" r:id="rId25"/>
          <w:headerReference w:type="first" r:id="rId26"/>
          <w:type w:val="continuous"/>
          <w:pgSz w:w="12240" w:h="15840" w:code="1"/>
          <w:pgMar w:top="1440" w:right="1440" w:bottom="1008" w:left="1440" w:header="720" w:footer="576" w:gutter="0"/>
          <w:pgNumType w:start="1"/>
          <w:cols w:space="720"/>
          <w:docGrid w:linePitch="360"/>
        </w:sectPr>
      </w:pPr>
    </w:p>
    <w:p w14:paraId="2F6C43FD" w14:textId="07723A34" w:rsidR="00F4176D" w:rsidRPr="00764864" w:rsidRDefault="00C57F8D" w:rsidP="00C119A0">
      <w:pPr>
        <w:pStyle w:val="Headingrule"/>
        <w:spacing w:before="120"/>
      </w:pPr>
      <w:bookmarkStart w:id="48" w:name="_Toc377997568"/>
      <w:bookmarkStart w:id="49" w:name="_Toc143527193"/>
      <w:bookmarkStart w:id="50" w:name="_Toc170042898"/>
      <w:r w:rsidRPr="00764864">
        <w:lastRenderedPageBreak/>
        <w:t>Section 2:</w:t>
      </w:r>
      <w:r w:rsidRPr="00764864">
        <w:tab/>
      </w:r>
      <w:r w:rsidR="00F4176D" w:rsidRPr="00764864">
        <w:t xml:space="preserve">Self-Assessment Questionnaire </w:t>
      </w:r>
      <w:bookmarkEnd w:id="48"/>
      <w:r w:rsidR="002F78F4">
        <w:t>SPoC</w:t>
      </w:r>
      <w:bookmarkEnd w:id="49"/>
      <w:bookmarkEnd w:id="50"/>
    </w:p>
    <w:p w14:paraId="54AA16F8" w14:textId="3625BA0F" w:rsidR="00804A03" w:rsidRPr="009F5FAE" w:rsidRDefault="00804A03" w:rsidP="00804A03">
      <w:pPr>
        <w:shd w:val="clear" w:color="auto" w:fill="E2E7E6"/>
        <w:spacing w:after="60"/>
        <w:rPr>
          <w:i/>
        </w:rPr>
      </w:pPr>
      <w:r w:rsidRPr="009F5FAE">
        <w:rPr>
          <w:b/>
          <w:i/>
        </w:rPr>
        <w:t>Note:</w:t>
      </w:r>
      <w:r w:rsidRPr="009F5FAE">
        <w:rPr>
          <w:i/>
        </w:rPr>
        <w:t xml:space="preserve"> The following requirements mirror the requirements in the </w:t>
      </w:r>
      <w:r w:rsidRPr="009F5FAE">
        <w:rPr>
          <w:iCs/>
        </w:rPr>
        <w:t>PCI DSS Requirements and Testing Procedures</w:t>
      </w:r>
      <w:r w:rsidRPr="009F5FAE">
        <w:rPr>
          <w:i/>
        </w:rPr>
        <w:t xml:space="preserve"> document. </w:t>
      </w:r>
    </w:p>
    <w:p w14:paraId="2BA80D90" w14:textId="605FA481" w:rsidR="00F4176D" w:rsidRPr="00764864" w:rsidRDefault="000A79E1" w:rsidP="00F4176D">
      <w:pPr>
        <w:pStyle w:val="Body"/>
        <w:spacing w:before="240" w:after="0"/>
        <w:jc w:val="right"/>
      </w:pPr>
      <w:r w:rsidRPr="00764864">
        <w:rPr>
          <w:b/>
          <w:bCs/>
        </w:rPr>
        <w:t>S</w:t>
      </w:r>
      <w:r w:rsidR="00A37DE0" w:rsidRPr="00764864">
        <w:rPr>
          <w:b/>
          <w:bCs/>
        </w:rPr>
        <w:t>elf-assessment complet</w:t>
      </w:r>
      <w:r w:rsidRPr="00764864">
        <w:rPr>
          <w:b/>
          <w:bCs/>
        </w:rPr>
        <w:t>ion date</w:t>
      </w:r>
      <w:r w:rsidR="00F4176D" w:rsidRPr="00764864">
        <w:rPr>
          <w:b/>
          <w:bCs/>
        </w:rPr>
        <w:t>:</w:t>
      </w:r>
      <w:r w:rsidR="00F4176D" w:rsidRPr="00764864">
        <w:rPr>
          <w:bCs/>
        </w:rPr>
        <w:t xml:space="preserve"> </w:t>
      </w:r>
      <w:r w:rsidR="00962F41" w:rsidRPr="008B2036">
        <w:rPr>
          <w:rFonts w:eastAsia="MS Mincho"/>
          <w:bCs/>
          <w:sz w:val="18"/>
          <w:szCs w:val="12"/>
        </w:rPr>
        <w:fldChar w:fldCharType="begin">
          <w:ffData>
            <w:name w:val="Text1"/>
            <w:enabled/>
            <w:calcOnExit w:val="0"/>
            <w:textInput>
              <w:default w:val="YYYY-MM-DD"/>
            </w:textInput>
          </w:ffData>
        </w:fldChar>
      </w:r>
      <w:r w:rsidR="00962F41" w:rsidRPr="008B2036">
        <w:rPr>
          <w:rFonts w:eastAsia="MS Mincho"/>
          <w:bCs/>
          <w:sz w:val="18"/>
          <w:szCs w:val="12"/>
        </w:rPr>
        <w:instrText xml:space="preserve"> </w:instrText>
      </w:r>
      <w:bookmarkStart w:id="51" w:name="Text1"/>
      <w:r w:rsidR="00962F41" w:rsidRPr="008B2036">
        <w:rPr>
          <w:rFonts w:eastAsia="MS Mincho"/>
          <w:bCs/>
          <w:sz w:val="18"/>
          <w:szCs w:val="12"/>
        </w:rPr>
        <w:instrText xml:space="preserve">FORMTEXT </w:instrText>
      </w:r>
      <w:r w:rsidR="00962F41" w:rsidRPr="008B2036">
        <w:rPr>
          <w:rFonts w:eastAsia="MS Mincho"/>
          <w:bCs/>
          <w:sz w:val="18"/>
          <w:szCs w:val="12"/>
        </w:rPr>
      </w:r>
      <w:r w:rsidR="00962F41" w:rsidRPr="008B2036">
        <w:rPr>
          <w:rFonts w:eastAsia="MS Mincho"/>
          <w:bCs/>
          <w:sz w:val="18"/>
          <w:szCs w:val="12"/>
        </w:rPr>
        <w:fldChar w:fldCharType="separate"/>
      </w:r>
      <w:r w:rsidR="00962F41" w:rsidRPr="008B2036">
        <w:rPr>
          <w:rFonts w:eastAsia="MS Mincho"/>
          <w:bCs/>
          <w:noProof/>
          <w:sz w:val="18"/>
          <w:szCs w:val="12"/>
        </w:rPr>
        <w:t>YYYY-MM-DD</w:t>
      </w:r>
      <w:r w:rsidR="00962F41" w:rsidRPr="008B2036">
        <w:rPr>
          <w:rFonts w:eastAsia="MS Mincho"/>
          <w:bCs/>
          <w:sz w:val="18"/>
          <w:szCs w:val="12"/>
        </w:rPr>
        <w:fldChar w:fldCharType="end"/>
      </w:r>
      <w:bookmarkEnd w:id="51"/>
    </w:p>
    <w:p w14:paraId="02762D66" w14:textId="3263B680" w:rsidR="00720CB9" w:rsidRPr="00E4205F" w:rsidRDefault="00720CB9" w:rsidP="00720CB9">
      <w:pPr>
        <w:pStyle w:val="Heading2NoNum"/>
      </w:pPr>
      <w:bookmarkStart w:id="52" w:name="_Toc48835206"/>
      <w:bookmarkStart w:id="53" w:name="_Toc48834290"/>
      <w:bookmarkStart w:id="54" w:name="_Toc86758670"/>
      <w:bookmarkStart w:id="55" w:name="_Toc92704343"/>
      <w:bookmarkStart w:id="56" w:name="_Toc96773046"/>
      <w:bookmarkStart w:id="57" w:name="_Toc143527194"/>
      <w:bookmarkStart w:id="58" w:name="_Toc170042899"/>
      <w:bookmarkStart w:id="59" w:name="_Toc377997587"/>
      <w:bookmarkStart w:id="60" w:name="_Toc275753540"/>
      <w:bookmarkStart w:id="61" w:name="OLE_LINK23"/>
      <w:bookmarkStart w:id="62" w:name="OLE_LINK24"/>
      <w:bookmarkEnd w:id="38"/>
      <w:r w:rsidRPr="00E4205F">
        <w:t>Protect Account Data</w:t>
      </w:r>
      <w:bookmarkStart w:id="63" w:name="_Toc48835207"/>
      <w:bookmarkStart w:id="64" w:name="_Toc48834291"/>
      <w:bookmarkStart w:id="65" w:name="_Toc86758671"/>
      <w:bookmarkStart w:id="66" w:name="_Toc92704344"/>
      <w:bookmarkEnd w:id="52"/>
      <w:bookmarkEnd w:id="53"/>
      <w:bookmarkEnd w:id="54"/>
      <w:bookmarkEnd w:id="55"/>
      <w:bookmarkEnd w:id="56"/>
      <w:bookmarkEnd w:id="57"/>
      <w:bookmarkEnd w:id="58"/>
    </w:p>
    <w:p w14:paraId="0AB854DC" w14:textId="0907286A" w:rsidR="00720CB9" w:rsidRDefault="00720CB9" w:rsidP="00720CB9">
      <w:pPr>
        <w:pStyle w:val="Heading3NoNum"/>
        <w:spacing w:before="240"/>
      </w:pPr>
      <w:bookmarkStart w:id="67" w:name="_Toc96773047"/>
      <w:bookmarkStart w:id="68" w:name="_Toc143527195"/>
      <w:bookmarkStart w:id="69" w:name="_Toc170042900"/>
      <w:r w:rsidRPr="00E4205F">
        <w:t>Requirement 3: Protect Stored Account Data</w:t>
      </w:r>
      <w:bookmarkEnd w:id="63"/>
      <w:bookmarkEnd w:id="64"/>
      <w:bookmarkEnd w:id="65"/>
      <w:bookmarkEnd w:id="66"/>
      <w:bookmarkEnd w:id="67"/>
      <w:bookmarkEnd w:id="68"/>
      <w:bookmarkEnd w:id="69"/>
    </w:p>
    <w:p w14:paraId="4B2A0A6E" w14:textId="6501A8A3" w:rsidR="00555BB3" w:rsidRPr="00555BB3" w:rsidRDefault="003A6E10" w:rsidP="00555BB3">
      <w:pPr>
        <w:pStyle w:val="BodyText"/>
      </w:pPr>
      <w:r w:rsidRPr="003A6E10">
        <w:rPr>
          <w:b/>
          <w:bCs/>
        </w:rPr>
        <w:t>Note:</w:t>
      </w:r>
      <w:r w:rsidRPr="003A6E10">
        <w:t xml:space="preserve"> For SAQ</w:t>
      </w:r>
      <w:r w:rsidR="0002716B">
        <w:t xml:space="preserve"> </w:t>
      </w:r>
      <w:r w:rsidR="002F78F4">
        <w:t>SPoC</w:t>
      </w:r>
      <w:r w:rsidRPr="003A6E10">
        <w:t>, Requirement 3 applies only to merchants with paper records that include account data (for example, receipts or printed reports).</w:t>
      </w:r>
    </w:p>
    <w:tbl>
      <w:tblPr>
        <w:tblW w:w="5021"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12"/>
        <w:gridCol w:w="4768"/>
        <w:gridCol w:w="3860"/>
        <w:gridCol w:w="1014"/>
        <w:gridCol w:w="1014"/>
        <w:gridCol w:w="1014"/>
        <w:gridCol w:w="1011"/>
      </w:tblGrid>
      <w:tr w:rsidR="009C2833" w:rsidRPr="001F0958" w14:paraId="1246EAB3" w14:textId="77777777" w:rsidTr="00014776">
        <w:trPr>
          <w:cantSplit/>
          <w:tblHeader/>
        </w:trPr>
        <w:tc>
          <w:tcPr>
            <w:tcW w:w="2089" w:type="pct"/>
            <w:gridSpan w:val="2"/>
            <w:vMerge w:val="restart"/>
            <w:tcBorders>
              <w:right w:val="single" w:sz="4" w:space="0" w:color="FFFFFF" w:themeColor="background1"/>
            </w:tcBorders>
            <w:shd w:val="clear" w:color="auto" w:fill="006A72"/>
            <w:vAlign w:val="center"/>
          </w:tcPr>
          <w:p w14:paraId="29859A86" w14:textId="77777777" w:rsidR="00CE72AF" w:rsidRPr="001F0958" w:rsidRDefault="00CE72AF" w:rsidP="0097798E">
            <w:pPr>
              <w:spacing w:after="60"/>
              <w:jc w:val="center"/>
              <w:rPr>
                <w:rFonts w:cs="Arial"/>
                <w:b/>
                <w:color w:val="FFFFFF" w:themeColor="background1"/>
                <w:sz w:val="18"/>
                <w:szCs w:val="18"/>
              </w:rPr>
            </w:pPr>
            <w:r w:rsidRPr="001F0958">
              <w:rPr>
                <w:rFonts w:cs="Arial"/>
                <w:b/>
                <w:color w:val="FFFFFF" w:themeColor="background1"/>
                <w:sz w:val="18"/>
                <w:szCs w:val="18"/>
              </w:rPr>
              <w:t>PCI DSS Requirement</w:t>
            </w:r>
          </w:p>
        </w:tc>
        <w:tc>
          <w:tcPr>
            <w:tcW w:w="1420" w:type="pct"/>
            <w:vMerge w:val="restart"/>
            <w:tcBorders>
              <w:left w:val="single" w:sz="4" w:space="0" w:color="FFFFFF" w:themeColor="background1"/>
              <w:right w:val="single" w:sz="4" w:space="0" w:color="FFFFFF" w:themeColor="background1"/>
            </w:tcBorders>
            <w:shd w:val="clear" w:color="auto" w:fill="006A72"/>
            <w:vAlign w:val="center"/>
          </w:tcPr>
          <w:p w14:paraId="0585D655" w14:textId="77777777" w:rsidR="00CE72AF" w:rsidRPr="001F0958" w:rsidRDefault="00CE72AF" w:rsidP="0097798E">
            <w:pPr>
              <w:spacing w:after="60"/>
              <w:jc w:val="center"/>
              <w:rPr>
                <w:rFonts w:cs="Arial"/>
                <w:b/>
                <w:color w:val="FFFFFF" w:themeColor="background1"/>
                <w:sz w:val="18"/>
                <w:szCs w:val="18"/>
              </w:rPr>
            </w:pPr>
            <w:r w:rsidRPr="001F0958">
              <w:rPr>
                <w:rFonts w:cs="Arial"/>
                <w:b/>
                <w:color w:val="FFFFFF" w:themeColor="background1"/>
                <w:sz w:val="18"/>
                <w:szCs w:val="18"/>
              </w:rPr>
              <w:t>Expected Testing</w:t>
            </w:r>
          </w:p>
        </w:tc>
        <w:tc>
          <w:tcPr>
            <w:tcW w:w="1491" w:type="pct"/>
            <w:gridSpan w:val="4"/>
            <w:tcBorders>
              <w:left w:val="single" w:sz="4" w:space="0" w:color="FFFFFF" w:themeColor="background1"/>
            </w:tcBorders>
            <w:shd w:val="clear" w:color="auto" w:fill="006A72"/>
            <w:vAlign w:val="center"/>
          </w:tcPr>
          <w:p w14:paraId="7A7C3193" w14:textId="77777777" w:rsidR="00CE72AF" w:rsidRPr="001F0958" w:rsidRDefault="00CE72AF" w:rsidP="0097798E">
            <w:pPr>
              <w:spacing w:after="0"/>
              <w:jc w:val="center"/>
              <w:rPr>
                <w:rFonts w:cs="Arial"/>
                <w:b/>
                <w:color w:val="FFFFFF" w:themeColor="background1"/>
                <w:sz w:val="18"/>
                <w:szCs w:val="18"/>
              </w:rPr>
            </w:pPr>
            <w:r w:rsidRPr="001F0958">
              <w:rPr>
                <w:rFonts w:cs="Arial"/>
                <w:b/>
                <w:color w:val="FFFFFF" w:themeColor="background1"/>
                <w:sz w:val="18"/>
                <w:szCs w:val="18"/>
              </w:rPr>
              <w:t>Response</w:t>
            </w:r>
            <w:r w:rsidRPr="001F0958">
              <w:rPr>
                <w:rStyle w:val="FootnoteReference"/>
                <w:rFonts w:cs="Arial"/>
                <w:b/>
                <w:color w:val="FFFFFF" w:themeColor="background1"/>
                <w:sz w:val="18"/>
                <w:szCs w:val="18"/>
              </w:rPr>
              <w:footnoteReference w:customMarkFollows="1" w:id="4"/>
              <w:sym w:font="Symbol" w:char="F0A8"/>
            </w:r>
          </w:p>
          <w:p w14:paraId="0986C52C" w14:textId="64BAACCE" w:rsidR="00CE72AF" w:rsidRPr="001F0958" w:rsidRDefault="00CE72AF" w:rsidP="0097798E">
            <w:pPr>
              <w:spacing w:before="0" w:after="0"/>
              <w:jc w:val="center"/>
              <w:rPr>
                <w:rFonts w:cs="Arial"/>
                <w:b/>
                <w:color w:val="FFFFFF" w:themeColor="background1"/>
                <w:sz w:val="18"/>
                <w:szCs w:val="18"/>
              </w:rPr>
            </w:pPr>
            <w:r w:rsidRPr="001F0958">
              <w:rPr>
                <w:rFonts w:cs="Arial"/>
                <w:i/>
                <w:color w:val="FFFFFF" w:themeColor="background1"/>
                <w:sz w:val="18"/>
                <w:szCs w:val="18"/>
              </w:rPr>
              <w:t xml:space="preserve">(Check one response for each </w:t>
            </w:r>
            <w:r w:rsidR="00833B0C">
              <w:rPr>
                <w:rFonts w:cs="Arial"/>
                <w:i/>
                <w:color w:val="FFFFFF" w:themeColor="background1"/>
                <w:sz w:val="18"/>
                <w:szCs w:val="18"/>
              </w:rPr>
              <w:t>requirement)</w:t>
            </w:r>
          </w:p>
        </w:tc>
      </w:tr>
      <w:tr w:rsidR="00014776" w:rsidRPr="00E4205F" w14:paraId="3A978860" w14:textId="77777777" w:rsidTr="00014776">
        <w:trPr>
          <w:cantSplit/>
          <w:tblHeader/>
        </w:trPr>
        <w:tc>
          <w:tcPr>
            <w:tcW w:w="2089" w:type="pct"/>
            <w:gridSpan w:val="2"/>
            <w:vMerge/>
            <w:tcBorders>
              <w:top w:val="single" w:sz="4" w:space="0" w:color="FFFFFF" w:themeColor="background1"/>
              <w:right w:val="single" w:sz="4" w:space="0" w:color="FFFFFF" w:themeColor="background1"/>
            </w:tcBorders>
            <w:shd w:val="clear" w:color="auto" w:fill="E0E0E0"/>
            <w:vAlign w:val="center"/>
          </w:tcPr>
          <w:p w14:paraId="45A693F8" w14:textId="77777777" w:rsidR="00014776" w:rsidRPr="00E4205F" w:rsidRDefault="00014776" w:rsidP="0097798E">
            <w:pPr>
              <w:spacing w:after="60"/>
              <w:jc w:val="center"/>
              <w:rPr>
                <w:rFonts w:cs="Arial"/>
                <w:b/>
                <w:sz w:val="16"/>
                <w:szCs w:val="16"/>
                <w:u w:val="single"/>
              </w:rPr>
            </w:pPr>
          </w:p>
        </w:tc>
        <w:tc>
          <w:tcPr>
            <w:tcW w:w="1420"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22875AC0" w14:textId="77777777" w:rsidR="00014776" w:rsidRPr="00E4205F" w:rsidRDefault="00014776" w:rsidP="0097798E">
            <w:pPr>
              <w:spacing w:after="60"/>
              <w:jc w:val="center"/>
              <w:rPr>
                <w:rFonts w:cs="Arial"/>
                <w:b/>
                <w:sz w:val="16"/>
                <w:szCs w:val="16"/>
                <w:u w:val="single"/>
              </w:rPr>
            </w:pPr>
          </w:p>
        </w:tc>
        <w:tc>
          <w:tcPr>
            <w:tcW w:w="373" w:type="pct"/>
            <w:tcBorders>
              <w:left w:val="single" w:sz="4" w:space="0" w:color="FFFFFF" w:themeColor="background1"/>
              <w:bottom w:val="single" w:sz="4" w:space="0" w:color="808080"/>
            </w:tcBorders>
            <w:shd w:val="clear" w:color="auto" w:fill="CBD4D5"/>
            <w:tcMar>
              <w:left w:w="72" w:type="dxa"/>
              <w:right w:w="72" w:type="dxa"/>
            </w:tcMar>
            <w:vAlign w:val="center"/>
          </w:tcPr>
          <w:p w14:paraId="3DB1406E" w14:textId="77777777" w:rsidR="00014776" w:rsidRPr="00E4205F" w:rsidRDefault="00014776" w:rsidP="0097798E">
            <w:pPr>
              <w:spacing w:before="40" w:after="0"/>
              <w:ind w:left="-14" w:right="-14"/>
              <w:jc w:val="center"/>
              <w:rPr>
                <w:rFonts w:cs="Arial"/>
                <w:sz w:val="16"/>
                <w:szCs w:val="16"/>
              </w:rPr>
            </w:pPr>
            <w:r w:rsidRPr="00E4205F">
              <w:rPr>
                <w:rFonts w:cs="Arial"/>
                <w:sz w:val="16"/>
                <w:szCs w:val="16"/>
              </w:rPr>
              <w:t>In Place</w:t>
            </w:r>
          </w:p>
        </w:tc>
        <w:tc>
          <w:tcPr>
            <w:tcW w:w="373" w:type="pct"/>
            <w:tcBorders>
              <w:left w:val="single" w:sz="4" w:space="0" w:color="FFFFFF" w:themeColor="background1"/>
              <w:bottom w:val="single" w:sz="4" w:space="0" w:color="808080"/>
            </w:tcBorders>
            <w:shd w:val="clear" w:color="auto" w:fill="CBD4D5"/>
            <w:vAlign w:val="center"/>
          </w:tcPr>
          <w:p w14:paraId="5CF65E78" w14:textId="3260BCB7" w:rsidR="00014776" w:rsidRPr="00E4205F" w:rsidRDefault="00014776" w:rsidP="00014776">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Pr>
                <w:rFonts w:cs="Arial"/>
                <w:sz w:val="16"/>
                <w:szCs w:val="16"/>
              </w:rPr>
              <w:br/>
            </w:r>
            <w:r w:rsidRPr="00E4205F">
              <w:rPr>
                <w:rFonts w:cs="Arial"/>
                <w:sz w:val="16"/>
                <w:szCs w:val="16"/>
              </w:rPr>
              <w:t xml:space="preserve">with </w:t>
            </w:r>
            <w:r>
              <w:rPr>
                <w:rFonts w:cs="Arial"/>
                <w:sz w:val="16"/>
                <w:szCs w:val="16"/>
              </w:rPr>
              <w:t>C</w:t>
            </w:r>
            <w:r w:rsidRPr="00E4205F">
              <w:rPr>
                <w:rFonts w:cs="Arial"/>
                <w:sz w:val="16"/>
                <w:szCs w:val="16"/>
              </w:rPr>
              <w:t>CW</w:t>
            </w:r>
          </w:p>
        </w:tc>
        <w:tc>
          <w:tcPr>
            <w:tcW w:w="373" w:type="pct"/>
            <w:tcBorders>
              <w:bottom w:val="single" w:sz="4" w:space="0" w:color="808080"/>
            </w:tcBorders>
            <w:shd w:val="clear" w:color="auto" w:fill="CBD4D5"/>
            <w:tcMar>
              <w:left w:w="72" w:type="dxa"/>
              <w:right w:w="72" w:type="dxa"/>
            </w:tcMar>
            <w:vAlign w:val="center"/>
          </w:tcPr>
          <w:p w14:paraId="72930D1D" w14:textId="77777777" w:rsidR="00014776" w:rsidRPr="00E4205F" w:rsidRDefault="00014776" w:rsidP="0097798E">
            <w:pPr>
              <w:spacing w:before="40" w:after="0"/>
              <w:ind w:left="-14" w:right="-14"/>
              <w:jc w:val="center"/>
              <w:rPr>
                <w:rFonts w:cs="Arial"/>
                <w:sz w:val="16"/>
                <w:szCs w:val="16"/>
              </w:rPr>
            </w:pPr>
            <w:r w:rsidRPr="00E4205F">
              <w:rPr>
                <w:rFonts w:cs="Arial"/>
                <w:sz w:val="16"/>
                <w:szCs w:val="16"/>
              </w:rPr>
              <w:t>Not Applicable</w:t>
            </w:r>
          </w:p>
        </w:tc>
        <w:tc>
          <w:tcPr>
            <w:tcW w:w="372" w:type="pct"/>
            <w:tcBorders>
              <w:bottom w:val="single" w:sz="4" w:space="0" w:color="808080"/>
            </w:tcBorders>
            <w:shd w:val="clear" w:color="auto" w:fill="CBD4D5"/>
            <w:tcMar>
              <w:left w:w="72" w:type="dxa"/>
              <w:right w:w="72" w:type="dxa"/>
            </w:tcMar>
            <w:vAlign w:val="center"/>
          </w:tcPr>
          <w:p w14:paraId="0E6B047B" w14:textId="77777777" w:rsidR="00014776" w:rsidRPr="00E4205F" w:rsidRDefault="00014776" w:rsidP="0097798E">
            <w:pPr>
              <w:spacing w:before="40" w:after="0"/>
              <w:ind w:left="-14" w:right="-14"/>
              <w:jc w:val="center"/>
              <w:rPr>
                <w:rFonts w:cs="Arial"/>
                <w:sz w:val="16"/>
                <w:szCs w:val="16"/>
              </w:rPr>
            </w:pPr>
            <w:r w:rsidRPr="00E4205F">
              <w:rPr>
                <w:rFonts w:cs="Arial"/>
                <w:sz w:val="16"/>
                <w:szCs w:val="16"/>
              </w:rPr>
              <w:t>Not in Place</w:t>
            </w:r>
          </w:p>
        </w:tc>
      </w:tr>
      <w:tr w:rsidR="00603C74" w:rsidRPr="00E4205F" w14:paraId="61859946" w14:textId="77777777" w:rsidTr="00014776">
        <w:trPr>
          <w:cantSplit/>
        </w:trPr>
        <w:tc>
          <w:tcPr>
            <w:tcW w:w="5000" w:type="pct"/>
            <w:gridSpan w:val="7"/>
            <w:shd w:val="clear" w:color="auto" w:fill="BFBFBF" w:themeFill="background1" w:themeFillShade="BF"/>
          </w:tcPr>
          <w:p w14:paraId="39648D18" w14:textId="77777777" w:rsidR="00CE72AF" w:rsidRPr="00E4205F" w:rsidRDefault="00CE72AF" w:rsidP="0097798E">
            <w:pPr>
              <w:pStyle w:val="TableText"/>
              <w:keepNext/>
              <w:rPr>
                <w:szCs w:val="16"/>
              </w:rPr>
            </w:pPr>
            <w:r w:rsidRPr="00E21CA3">
              <w:rPr>
                <w:b/>
                <w:bCs/>
                <w:color w:val="000000"/>
                <w:szCs w:val="16"/>
              </w:rPr>
              <w:t>3.1</w:t>
            </w:r>
            <w:r w:rsidRPr="00E4205F">
              <w:rPr>
                <w:color w:val="000000"/>
                <w:szCs w:val="16"/>
              </w:rPr>
              <w:t xml:space="preserve"> </w:t>
            </w:r>
            <w:r w:rsidRPr="00E4205F">
              <w:rPr>
                <w:szCs w:val="16"/>
              </w:rPr>
              <w:t>Processes and mechanisms for protecting stored account data are defined and understood.</w:t>
            </w:r>
          </w:p>
        </w:tc>
      </w:tr>
      <w:tr w:rsidR="00014776" w:rsidRPr="00E4205F" w14:paraId="6C7BD33B" w14:textId="77777777" w:rsidTr="00014776">
        <w:trPr>
          <w:cantSplit/>
        </w:trPr>
        <w:tc>
          <w:tcPr>
            <w:tcW w:w="335" w:type="pct"/>
          </w:tcPr>
          <w:p w14:paraId="5D55FE2D" w14:textId="77777777" w:rsidR="00014776" w:rsidRPr="00E21CA3" w:rsidRDefault="00014776" w:rsidP="0097798E">
            <w:pPr>
              <w:pStyle w:val="TableText"/>
              <w:rPr>
                <w:b/>
                <w:bCs/>
                <w:szCs w:val="16"/>
              </w:rPr>
            </w:pPr>
            <w:r w:rsidRPr="00E21CA3">
              <w:rPr>
                <w:b/>
                <w:bCs/>
                <w:color w:val="000000"/>
                <w:szCs w:val="16"/>
              </w:rPr>
              <w:t>3.1.1</w:t>
            </w:r>
          </w:p>
        </w:tc>
        <w:tc>
          <w:tcPr>
            <w:tcW w:w="1754" w:type="pct"/>
          </w:tcPr>
          <w:p w14:paraId="4704E5D4" w14:textId="77777777" w:rsidR="00014776" w:rsidRPr="00D24A83" w:rsidRDefault="00014776" w:rsidP="0097798E">
            <w:pPr>
              <w:pStyle w:val="TableTextBullet"/>
              <w:numPr>
                <w:ilvl w:val="0"/>
                <w:numId w:val="0"/>
              </w:numPr>
              <w:rPr>
                <w:rFonts w:cs="Arial"/>
                <w:szCs w:val="18"/>
              </w:rPr>
            </w:pPr>
            <w:r w:rsidRPr="00D24A83">
              <w:rPr>
                <w:rFonts w:cs="Arial"/>
                <w:color w:val="000000"/>
                <w:szCs w:val="18"/>
              </w:rPr>
              <w:t xml:space="preserve">All security policies and operational procedures that are identified in Requirement 3 are: </w:t>
            </w:r>
          </w:p>
          <w:p w14:paraId="21F1DBEC" w14:textId="77777777" w:rsidR="00014776" w:rsidRPr="00D24A83" w:rsidRDefault="00014776" w:rsidP="0097798E">
            <w:pPr>
              <w:pStyle w:val="TableListBullet"/>
              <w:ind w:left="263" w:hanging="270"/>
              <w:rPr>
                <w:szCs w:val="18"/>
              </w:rPr>
            </w:pPr>
            <w:r w:rsidRPr="00D24A83">
              <w:rPr>
                <w:szCs w:val="18"/>
              </w:rPr>
              <w:t>Documented.</w:t>
            </w:r>
          </w:p>
          <w:p w14:paraId="568EA168" w14:textId="77777777" w:rsidR="00014776" w:rsidRPr="00D24A83" w:rsidRDefault="00014776" w:rsidP="0097798E">
            <w:pPr>
              <w:pStyle w:val="TableListBullet"/>
              <w:ind w:left="263" w:hanging="270"/>
              <w:rPr>
                <w:szCs w:val="18"/>
              </w:rPr>
            </w:pPr>
            <w:r w:rsidRPr="00D24A83">
              <w:rPr>
                <w:szCs w:val="18"/>
              </w:rPr>
              <w:t>Kept up to date.</w:t>
            </w:r>
          </w:p>
          <w:p w14:paraId="38D30738" w14:textId="77777777" w:rsidR="00014776" w:rsidRPr="00D24A83" w:rsidRDefault="00014776" w:rsidP="0097798E">
            <w:pPr>
              <w:pStyle w:val="TableListBullet"/>
              <w:ind w:left="263" w:hanging="270"/>
              <w:rPr>
                <w:szCs w:val="18"/>
              </w:rPr>
            </w:pPr>
            <w:r w:rsidRPr="00D24A83">
              <w:rPr>
                <w:szCs w:val="18"/>
              </w:rPr>
              <w:t>In use.</w:t>
            </w:r>
          </w:p>
          <w:p w14:paraId="12C8D387" w14:textId="77777777" w:rsidR="00014776" w:rsidRPr="00D24A83" w:rsidRDefault="00014776" w:rsidP="0097798E">
            <w:pPr>
              <w:pStyle w:val="TableListBullet"/>
              <w:ind w:left="263" w:hanging="270"/>
              <w:rPr>
                <w:szCs w:val="18"/>
              </w:rPr>
            </w:pPr>
            <w:r w:rsidRPr="00D24A83">
              <w:rPr>
                <w:szCs w:val="18"/>
              </w:rPr>
              <w:t>Known to all affected parties.</w:t>
            </w:r>
          </w:p>
        </w:tc>
        <w:tc>
          <w:tcPr>
            <w:tcW w:w="1420" w:type="pct"/>
          </w:tcPr>
          <w:p w14:paraId="3D678FE6" w14:textId="77777777" w:rsidR="00014776" w:rsidRPr="00D24A83" w:rsidRDefault="00014776" w:rsidP="0097798E">
            <w:pPr>
              <w:pStyle w:val="TableListBullet"/>
              <w:ind w:left="263" w:hanging="270"/>
              <w:rPr>
                <w:szCs w:val="18"/>
              </w:rPr>
            </w:pPr>
            <w:r w:rsidRPr="00D24A83">
              <w:rPr>
                <w:szCs w:val="18"/>
              </w:rPr>
              <w:t>Examine documentation.</w:t>
            </w:r>
          </w:p>
          <w:p w14:paraId="49084AB0" w14:textId="77777777" w:rsidR="00014776" w:rsidRPr="00D24A83" w:rsidRDefault="00014776" w:rsidP="0097798E">
            <w:pPr>
              <w:pStyle w:val="TableListBullet"/>
              <w:ind w:left="263" w:hanging="270"/>
              <w:rPr>
                <w:szCs w:val="18"/>
              </w:rPr>
            </w:pPr>
            <w:r w:rsidRPr="00D24A83">
              <w:rPr>
                <w:szCs w:val="18"/>
              </w:rPr>
              <w:t>Interview personnel.</w:t>
            </w:r>
          </w:p>
        </w:tc>
        <w:tc>
          <w:tcPr>
            <w:tcW w:w="373" w:type="pct"/>
            <w:shd w:val="clear" w:color="auto" w:fill="auto"/>
          </w:tcPr>
          <w:p w14:paraId="5E261D80"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shd w:val="clear" w:color="auto" w:fill="auto"/>
          </w:tcPr>
          <w:p w14:paraId="690ECA9A" w14:textId="060ADE7F" w:rsidR="00014776" w:rsidRPr="00E4205F" w:rsidRDefault="00014776" w:rsidP="00A6220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shd w:val="clear" w:color="auto" w:fill="auto"/>
          </w:tcPr>
          <w:p w14:paraId="777F7326"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2" w:type="pct"/>
            <w:shd w:val="clear" w:color="auto" w:fill="auto"/>
          </w:tcPr>
          <w:p w14:paraId="6F7166A6"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03C74" w:rsidRPr="00987F3E" w14:paraId="5498D49C" w14:textId="77777777" w:rsidTr="00014776">
        <w:trPr>
          <w:cantSplit/>
        </w:trPr>
        <w:tc>
          <w:tcPr>
            <w:tcW w:w="5000" w:type="pct"/>
            <w:gridSpan w:val="7"/>
            <w:tcBorders>
              <w:bottom w:val="single" w:sz="2" w:space="0" w:color="808080" w:themeColor="background1" w:themeShade="80"/>
            </w:tcBorders>
            <w:shd w:val="clear" w:color="auto" w:fill="DFE3E4"/>
          </w:tcPr>
          <w:p w14:paraId="6563720C" w14:textId="7CB8B15E" w:rsidR="00CE72AF" w:rsidRDefault="00F1746C" w:rsidP="0097798E">
            <w:pPr>
              <w:spacing w:after="60"/>
              <w:rPr>
                <w:rFonts w:cs="Arial"/>
                <w:i/>
                <w:iCs/>
                <w:sz w:val="18"/>
                <w:szCs w:val="18"/>
              </w:rPr>
            </w:pPr>
            <w:r>
              <w:rPr>
                <w:rFonts w:cs="Arial"/>
                <w:b/>
                <w:bCs/>
                <w:i/>
                <w:iCs/>
                <w:sz w:val="18"/>
                <w:szCs w:val="18"/>
              </w:rPr>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331B1AB1" w14:textId="77777777" w:rsidR="00CE72AF" w:rsidRPr="00277ECD" w:rsidRDefault="00CE72AF" w:rsidP="0097798E">
            <w:pPr>
              <w:spacing w:after="60"/>
              <w:rPr>
                <w:rFonts w:cs="Arial"/>
                <w:i/>
                <w:iCs/>
                <w:sz w:val="18"/>
                <w:szCs w:val="18"/>
              </w:rPr>
            </w:pPr>
            <w:r w:rsidRPr="00277ECD">
              <w:rPr>
                <w:rFonts w:cs="Arial"/>
                <w:i/>
                <w:iCs/>
                <w:sz w:val="18"/>
                <w:szCs w:val="18"/>
              </w:rPr>
              <w:t xml:space="preserve">Selection of any of the In Place responses for Requirement 3.1.1 means that, if the merchant has paper storage of account data, the merchant has policies and procedures in place that govern merchant activities for Requirement 3. This helps to ensure personnel are aware of and following security policies and documented operational procedures for managing the secure storage of any paper records with account data. </w:t>
            </w:r>
          </w:p>
          <w:p w14:paraId="31DBB418" w14:textId="736032BF" w:rsidR="00CE72AF" w:rsidRPr="00E66145" w:rsidRDefault="00CE72AF" w:rsidP="0097798E">
            <w:pPr>
              <w:spacing w:after="60"/>
              <w:rPr>
                <w:rFonts w:cs="Arial"/>
                <w:i/>
                <w:iCs/>
                <w:sz w:val="18"/>
                <w:szCs w:val="18"/>
              </w:rPr>
            </w:pPr>
            <w:r w:rsidRPr="00277ECD">
              <w:rPr>
                <w:rFonts w:cs="Arial"/>
                <w:i/>
                <w:iCs/>
                <w:sz w:val="18"/>
                <w:szCs w:val="18"/>
              </w:rPr>
              <w:t xml:space="preserve">If merchant does not store paper records with account data, mark this requirement as Not Applicable and complete Appendix </w:t>
            </w:r>
            <w:r w:rsidR="00E001CB">
              <w:rPr>
                <w:rFonts w:cs="Arial"/>
                <w:i/>
                <w:iCs/>
                <w:sz w:val="18"/>
                <w:szCs w:val="18"/>
              </w:rPr>
              <w:t>C</w:t>
            </w:r>
            <w:r w:rsidRPr="00277ECD">
              <w:rPr>
                <w:rFonts w:cs="Arial"/>
                <w:i/>
                <w:iCs/>
                <w:sz w:val="18"/>
                <w:szCs w:val="18"/>
              </w:rPr>
              <w:t xml:space="preserve">: Explanation of </w:t>
            </w:r>
            <w:r w:rsidR="00833B0C">
              <w:rPr>
                <w:rFonts w:cs="Arial"/>
                <w:i/>
                <w:iCs/>
                <w:sz w:val="18"/>
                <w:szCs w:val="18"/>
              </w:rPr>
              <w:t xml:space="preserve">Requirements Noted as Not Applicable. </w:t>
            </w:r>
          </w:p>
        </w:tc>
      </w:tr>
      <w:tr w:rsidR="00603C74" w:rsidRPr="00E4205F" w14:paraId="67AA20C1" w14:textId="77777777" w:rsidTr="00014776">
        <w:trPr>
          <w:cantSplit/>
        </w:trPr>
        <w:tc>
          <w:tcPr>
            <w:tcW w:w="5000" w:type="pct"/>
            <w:gridSpan w:val="7"/>
            <w:shd w:val="clear" w:color="auto" w:fill="BFBFBF" w:themeFill="background1" w:themeFillShade="BF"/>
          </w:tcPr>
          <w:p w14:paraId="3F02C0C5" w14:textId="77777777" w:rsidR="00CE72AF" w:rsidRPr="00E4205F" w:rsidRDefault="00CE72AF" w:rsidP="0097798E">
            <w:pPr>
              <w:pStyle w:val="TableText"/>
              <w:keepNext/>
              <w:rPr>
                <w:szCs w:val="16"/>
              </w:rPr>
            </w:pPr>
            <w:r w:rsidRPr="00E21CA3">
              <w:rPr>
                <w:b/>
                <w:bCs/>
                <w:color w:val="000000"/>
                <w:szCs w:val="16"/>
              </w:rPr>
              <w:lastRenderedPageBreak/>
              <w:t>3.2</w:t>
            </w:r>
            <w:r w:rsidRPr="00E4205F">
              <w:rPr>
                <w:color w:val="000000"/>
                <w:szCs w:val="16"/>
              </w:rPr>
              <w:t xml:space="preserve"> </w:t>
            </w:r>
            <w:r w:rsidRPr="00E4205F">
              <w:rPr>
                <w:szCs w:val="16"/>
              </w:rPr>
              <w:t>Storage of account data is kept to a minimum.</w:t>
            </w:r>
          </w:p>
        </w:tc>
      </w:tr>
      <w:tr w:rsidR="00014776" w:rsidRPr="00E4205F" w14:paraId="05E348FB" w14:textId="77777777" w:rsidTr="00014776">
        <w:trPr>
          <w:cantSplit/>
        </w:trPr>
        <w:tc>
          <w:tcPr>
            <w:tcW w:w="335" w:type="pct"/>
            <w:vMerge w:val="restart"/>
            <w:tcBorders>
              <w:bottom w:val="single" w:sz="4" w:space="0" w:color="808080" w:themeColor="background1" w:themeShade="80"/>
            </w:tcBorders>
          </w:tcPr>
          <w:p w14:paraId="04B76821" w14:textId="77777777" w:rsidR="00014776" w:rsidRPr="00E4205F" w:rsidRDefault="00014776" w:rsidP="0097798E">
            <w:pPr>
              <w:pStyle w:val="TableText"/>
              <w:rPr>
                <w:b/>
                <w:szCs w:val="16"/>
              </w:rPr>
            </w:pPr>
            <w:r w:rsidRPr="00E21CA3">
              <w:rPr>
                <w:b/>
                <w:bCs/>
                <w:color w:val="000000"/>
                <w:szCs w:val="16"/>
              </w:rPr>
              <w:t>3.2.1</w:t>
            </w:r>
          </w:p>
        </w:tc>
        <w:tc>
          <w:tcPr>
            <w:tcW w:w="1754" w:type="pct"/>
            <w:tcBorders>
              <w:bottom w:val="single" w:sz="4" w:space="0" w:color="808080" w:themeColor="background1" w:themeShade="80"/>
            </w:tcBorders>
            <w:shd w:val="clear" w:color="auto" w:fill="auto"/>
          </w:tcPr>
          <w:p w14:paraId="0B226F91" w14:textId="77777777" w:rsidR="00014776" w:rsidRPr="00D24A83" w:rsidRDefault="00014776" w:rsidP="0097798E">
            <w:pPr>
              <w:pStyle w:val="TableTextBullet"/>
              <w:numPr>
                <w:ilvl w:val="0"/>
                <w:numId w:val="0"/>
              </w:numPr>
              <w:rPr>
                <w:rFonts w:cs="Arial"/>
                <w:szCs w:val="18"/>
              </w:rPr>
            </w:pPr>
            <w:r w:rsidRPr="00D24A83">
              <w:rPr>
                <w:rFonts w:cs="Arial"/>
                <w:color w:val="000000"/>
                <w:szCs w:val="18"/>
              </w:rPr>
              <w:t>Account data storage is kept to a minimum through implementation of data retention and disposal policies, procedures, and processes that include at least the following:</w:t>
            </w:r>
          </w:p>
          <w:p w14:paraId="431EBC48" w14:textId="77777777" w:rsidR="00014776" w:rsidRPr="00D24A83" w:rsidRDefault="00014776" w:rsidP="0097798E">
            <w:pPr>
              <w:pStyle w:val="TableListBullet"/>
              <w:ind w:left="263" w:hanging="270"/>
              <w:rPr>
                <w:szCs w:val="18"/>
              </w:rPr>
            </w:pPr>
            <w:r w:rsidRPr="00D24A83">
              <w:rPr>
                <w:szCs w:val="18"/>
              </w:rPr>
              <w:t>Coverage for all locations of stored account data.</w:t>
            </w:r>
          </w:p>
          <w:p w14:paraId="0D29EF40" w14:textId="77777777" w:rsidR="00014776" w:rsidRPr="00D24A83" w:rsidRDefault="00014776" w:rsidP="0097798E">
            <w:pPr>
              <w:pStyle w:val="TableListBullet"/>
              <w:ind w:left="263" w:hanging="270"/>
              <w:rPr>
                <w:i/>
                <w:iCs/>
                <w:szCs w:val="18"/>
              </w:rPr>
            </w:pPr>
            <w:r w:rsidRPr="00D24A83">
              <w:rPr>
                <w:szCs w:val="18"/>
              </w:rPr>
              <w:t xml:space="preserve">Coverage for any sensitive authentication data (SAD) stored prior to completion of authorization. </w:t>
            </w:r>
            <w:r w:rsidRPr="00D24A83">
              <w:rPr>
                <w:i/>
                <w:iCs/>
                <w:color w:val="C00000"/>
                <w:szCs w:val="18"/>
              </w:rPr>
              <w:t>This bullet is a best practice until its effective date; refer to Applicability Notes below for details.</w:t>
            </w:r>
          </w:p>
          <w:p w14:paraId="1CCC1C9B" w14:textId="77777777" w:rsidR="00014776" w:rsidRPr="00D24A83" w:rsidRDefault="00014776" w:rsidP="0097798E">
            <w:pPr>
              <w:pStyle w:val="TableListBullet"/>
              <w:ind w:left="263" w:hanging="270"/>
              <w:rPr>
                <w:szCs w:val="18"/>
              </w:rPr>
            </w:pPr>
            <w:r w:rsidRPr="00D24A83">
              <w:rPr>
                <w:szCs w:val="18"/>
              </w:rPr>
              <w:t xml:space="preserve">Limiting data storage amount and retention time to that which is required for legal or regulatory, and/or business requirements. </w:t>
            </w:r>
          </w:p>
          <w:p w14:paraId="5D721C2E" w14:textId="77777777" w:rsidR="00014776" w:rsidRPr="00D24A83" w:rsidRDefault="00014776" w:rsidP="0097798E">
            <w:pPr>
              <w:pStyle w:val="TableListBullet"/>
              <w:ind w:left="263" w:hanging="270"/>
              <w:rPr>
                <w:szCs w:val="18"/>
              </w:rPr>
            </w:pPr>
            <w:r w:rsidRPr="00D24A83">
              <w:rPr>
                <w:szCs w:val="18"/>
              </w:rPr>
              <w:t xml:space="preserve">Specific retention requirements for stored account data that defines length of retention period and includes a documented business justification. </w:t>
            </w:r>
          </w:p>
          <w:p w14:paraId="7DB0018D" w14:textId="77777777" w:rsidR="00014776" w:rsidRPr="00D24A83" w:rsidRDefault="00014776" w:rsidP="0097798E">
            <w:pPr>
              <w:pStyle w:val="TableListBullet"/>
              <w:ind w:left="263" w:hanging="270"/>
              <w:rPr>
                <w:szCs w:val="18"/>
              </w:rPr>
            </w:pPr>
            <w:r w:rsidRPr="00D24A83">
              <w:rPr>
                <w:szCs w:val="18"/>
              </w:rPr>
              <w:t>Processes for secure deletion or rendering account data unrecoverable when no longer needed per the retention policy.</w:t>
            </w:r>
          </w:p>
          <w:p w14:paraId="64386D31" w14:textId="77777777" w:rsidR="00014776" w:rsidRPr="00D24A83" w:rsidRDefault="00014776" w:rsidP="0086526D">
            <w:pPr>
              <w:pStyle w:val="TableListBullet"/>
              <w:ind w:left="263" w:hanging="270"/>
              <w:rPr>
                <w:szCs w:val="18"/>
              </w:rPr>
            </w:pPr>
            <w:r w:rsidRPr="00D24A83">
              <w:rPr>
                <w:szCs w:val="18"/>
              </w:rPr>
              <w:t>A process for verifying, at least once every three months, that stored account data exceeding the defined retention period has been securely deleted or rendered unrecoverable.</w:t>
            </w:r>
          </w:p>
        </w:tc>
        <w:tc>
          <w:tcPr>
            <w:tcW w:w="1420" w:type="pct"/>
          </w:tcPr>
          <w:p w14:paraId="63C1CB16" w14:textId="77777777" w:rsidR="00014776" w:rsidRPr="00D24A83" w:rsidRDefault="00014776" w:rsidP="0097798E">
            <w:pPr>
              <w:pStyle w:val="TableListBullet"/>
              <w:ind w:left="263" w:hanging="270"/>
              <w:rPr>
                <w:szCs w:val="18"/>
              </w:rPr>
            </w:pPr>
            <w:r w:rsidRPr="00D24A83">
              <w:rPr>
                <w:szCs w:val="18"/>
              </w:rPr>
              <w:t>Examine the data retention and disposal policies, procedures, and processes.</w:t>
            </w:r>
          </w:p>
          <w:p w14:paraId="1C99067A" w14:textId="77777777" w:rsidR="00014776" w:rsidRPr="00D24A83" w:rsidRDefault="00014776" w:rsidP="0097798E">
            <w:pPr>
              <w:pStyle w:val="TableListBullet"/>
              <w:ind w:left="263" w:hanging="270"/>
              <w:rPr>
                <w:szCs w:val="18"/>
              </w:rPr>
            </w:pPr>
            <w:r w:rsidRPr="00D24A83">
              <w:rPr>
                <w:szCs w:val="18"/>
              </w:rPr>
              <w:t>Interview personnel.</w:t>
            </w:r>
          </w:p>
          <w:p w14:paraId="359A36FC" w14:textId="77777777" w:rsidR="00014776" w:rsidRPr="00D24A83" w:rsidRDefault="00014776" w:rsidP="0097798E">
            <w:pPr>
              <w:pStyle w:val="TableListBullet"/>
              <w:ind w:left="263" w:hanging="270"/>
              <w:rPr>
                <w:szCs w:val="18"/>
              </w:rPr>
            </w:pPr>
            <w:r w:rsidRPr="00D24A83">
              <w:rPr>
                <w:szCs w:val="18"/>
              </w:rPr>
              <w:t>Examine files and system records on system components where account data is stored.</w:t>
            </w:r>
          </w:p>
          <w:p w14:paraId="783C3204" w14:textId="77777777" w:rsidR="00014776" w:rsidRPr="00D24A83" w:rsidRDefault="00014776" w:rsidP="0097798E">
            <w:pPr>
              <w:pStyle w:val="TableListBullet"/>
              <w:ind w:left="263" w:hanging="270"/>
              <w:rPr>
                <w:szCs w:val="18"/>
              </w:rPr>
            </w:pPr>
            <w:r w:rsidRPr="00D24A83" w:rsidDel="005428B9">
              <w:rPr>
                <w:szCs w:val="18"/>
              </w:rPr>
              <w:t>Observe</w:t>
            </w:r>
            <w:r w:rsidRPr="00D24A83">
              <w:rPr>
                <w:szCs w:val="18"/>
              </w:rPr>
              <w:t xml:space="preserve"> the mechanisms </w:t>
            </w:r>
            <w:r w:rsidRPr="00D24A83" w:rsidDel="002F1DC8">
              <w:rPr>
                <w:szCs w:val="18"/>
              </w:rPr>
              <w:t xml:space="preserve">used </w:t>
            </w:r>
            <w:r w:rsidRPr="00D24A83">
              <w:rPr>
                <w:szCs w:val="18"/>
              </w:rPr>
              <w:t>to render account data unrecoverable.</w:t>
            </w:r>
          </w:p>
        </w:tc>
        <w:tc>
          <w:tcPr>
            <w:tcW w:w="373" w:type="pct"/>
            <w:vMerge w:val="restart"/>
            <w:shd w:val="clear" w:color="auto" w:fill="auto"/>
          </w:tcPr>
          <w:p w14:paraId="3857C6CE"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3818730F" w14:textId="7A2765B8" w:rsidR="00014776" w:rsidRPr="00E4205F" w:rsidRDefault="00014776" w:rsidP="00A6220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1D02E04A"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2" w:type="pct"/>
            <w:vMerge w:val="restart"/>
            <w:shd w:val="clear" w:color="auto" w:fill="auto"/>
          </w:tcPr>
          <w:p w14:paraId="1263488F"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14776" w:rsidRPr="00E4205F" w14:paraId="580DCA18" w14:textId="77777777" w:rsidTr="00014776">
        <w:trPr>
          <w:cantSplit/>
        </w:trPr>
        <w:tc>
          <w:tcPr>
            <w:tcW w:w="335" w:type="pct"/>
            <w:vMerge/>
            <w:tcBorders>
              <w:top w:val="single" w:sz="4" w:space="0" w:color="808080" w:themeColor="background1" w:themeShade="80"/>
              <w:bottom w:val="single" w:sz="4" w:space="0" w:color="808080" w:themeColor="background1" w:themeShade="80"/>
            </w:tcBorders>
          </w:tcPr>
          <w:p w14:paraId="7B736D0B" w14:textId="77777777" w:rsidR="00014776" w:rsidRPr="00E4205F" w:rsidRDefault="00014776" w:rsidP="0097798E">
            <w:pPr>
              <w:pStyle w:val="TableText"/>
              <w:rPr>
                <w:b/>
                <w:color w:val="000000"/>
                <w:szCs w:val="16"/>
              </w:rPr>
            </w:pPr>
          </w:p>
        </w:tc>
        <w:tc>
          <w:tcPr>
            <w:tcW w:w="3174" w:type="pct"/>
            <w:gridSpan w:val="2"/>
            <w:tcBorders>
              <w:top w:val="single" w:sz="4" w:space="0" w:color="808080" w:themeColor="background1" w:themeShade="80"/>
              <w:bottom w:val="nil"/>
            </w:tcBorders>
            <w:shd w:val="clear" w:color="auto" w:fill="DFE3E4"/>
          </w:tcPr>
          <w:p w14:paraId="162B311D" w14:textId="77777777" w:rsidR="00014776" w:rsidRPr="00D24A83" w:rsidRDefault="00014776" w:rsidP="0097798E">
            <w:pPr>
              <w:pStyle w:val="AppNotes"/>
              <w:rPr>
                <w:szCs w:val="18"/>
              </w:rPr>
            </w:pPr>
            <w:r w:rsidRPr="00D24A83">
              <w:rPr>
                <w:szCs w:val="18"/>
              </w:rPr>
              <w:t>Applicability Notes</w:t>
            </w:r>
          </w:p>
        </w:tc>
        <w:tc>
          <w:tcPr>
            <w:tcW w:w="373" w:type="pct"/>
            <w:vMerge/>
            <w:shd w:val="clear" w:color="auto" w:fill="auto"/>
          </w:tcPr>
          <w:p w14:paraId="1207F197"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0BA9D35F"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0D1E932B" w14:textId="77777777" w:rsidR="00014776" w:rsidRPr="00E4205F" w:rsidRDefault="00014776" w:rsidP="0097798E">
            <w:pPr>
              <w:spacing w:after="60"/>
              <w:jc w:val="center"/>
              <w:rPr>
                <w:rFonts w:cs="Arial"/>
                <w:sz w:val="16"/>
                <w:szCs w:val="16"/>
              </w:rPr>
            </w:pPr>
          </w:p>
        </w:tc>
        <w:tc>
          <w:tcPr>
            <w:tcW w:w="372" w:type="pct"/>
            <w:vMerge/>
            <w:shd w:val="clear" w:color="auto" w:fill="auto"/>
          </w:tcPr>
          <w:p w14:paraId="6900A02D" w14:textId="77777777" w:rsidR="00014776" w:rsidRPr="00E4205F" w:rsidRDefault="00014776" w:rsidP="0097798E">
            <w:pPr>
              <w:spacing w:after="60"/>
              <w:jc w:val="center"/>
              <w:rPr>
                <w:rFonts w:cs="Arial"/>
                <w:sz w:val="16"/>
                <w:szCs w:val="16"/>
              </w:rPr>
            </w:pPr>
          </w:p>
        </w:tc>
      </w:tr>
      <w:tr w:rsidR="00014776" w:rsidRPr="00E4205F" w14:paraId="0A71A9BD" w14:textId="77777777" w:rsidTr="00014776">
        <w:trPr>
          <w:cantSplit/>
        </w:trPr>
        <w:tc>
          <w:tcPr>
            <w:tcW w:w="335" w:type="pct"/>
            <w:vMerge/>
            <w:tcBorders>
              <w:top w:val="single" w:sz="4" w:space="0" w:color="808080" w:themeColor="background1" w:themeShade="80"/>
              <w:bottom w:val="single" w:sz="4" w:space="0" w:color="808080" w:themeColor="background1" w:themeShade="80"/>
            </w:tcBorders>
          </w:tcPr>
          <w:p w14:paraId="240EDC34" w14:textId="77777777" w:rsidR="00014776" w:rsidRPr="00E4205F" w:rsidRDefault="00014776" w:rsidP="0097798E">
            <w:pPr>
              <w:pStyle w:val="TableText"/>
              <w:rPr>
                <w:b/>
                <w:color w:val="000000"/>
                <w:szCs w:val="16"/>
              </w:rPr>
            </w:pPr>
          </w:p>
        </w:tc>
        <w:tc>
          <w:tcPr>
            <w:tcW w:w="3174" w:type="pct"/>
            <w:gridSpan w:val="2"/>
            <w:tcBorders>
              <w:top w:val="nil"/>
              <w:bottom w:val="single" w:sz="4" w:space="0" w:color="808080" w:themeColor="background1" w:themeShade="80"/>
            </w:tcBorders>
          </w:tcPr>
          <w:p w14:paraId="6922766D" w14:textId="77777777" w:rsidR="00014776" w:rsidRPr="00D24A83" w:rsidRDefault="00014776" w:rsidP="0097798E">
            <w:pPr>
              <w:pStyle w:val="TableListBullet"/>
              <w:numPr>
                <w:ilvl w:val="0"/>
                <w:numId w:val="0"/>
              </w:numPr>
              <w:ind w:left="-7"/>
              <w:rPr>
                <w:color w:val="000000"/>
                <w:szCs w:val="18"/>
              </w:rPr>
            </w:pPr>
            <w:r w:rsidRPr="00D24A83">
              <w:rPr>
                <w:color w:val="000000"/>
                <w:szCs w:val="18"/>
              </w:rPr>
              <w:t>Where account data is stored by a TPSP (for example, in a cloud environment), entities are responsible for working with their service providers to understand how the TPSP meets this requirement for the entity. Considerations include ensuring that all geographic instances of a data element are securely deleted.</w:t>
            </w:r>
          </w:p>
          <w:p w14:paraId="6A2634FF" w14:textId="77777777" w:rsidR="00014776" w:rsidRPr="00D24A83" w:rsidRDefault="00014776" w:rsidP="0097798E">
            <w:pPr>
              <w:pStyle w:val="TableListBullet"/>
              <w:numPr>
                <w:ilvl w:val="0"/>
                <w:numId w:val="0"/>
              </w:numPr>
              <w:ind w:left="-7"/>
              <w:rPr>
                <w:szCs w:val="18"/>
              </w:rPr>
            </w:pPr>
            <w:r w:rsidRPr="00D24A83">
              <w:rPr>
                <w:i/>
                <w:iCs/>
                <w:color w:val="C00000"/>
                <w:szCs w:val="18"/>
              </w:rPr>
              <w:t>The bullet above (for coverage of SAD stored prior to completion of authorization) is a best practice until 31 March 2025, after which it will be required as part of Requirement 3.2.1 and must be fully considered during a PCI DSS assessment.</w:t>
            </w:r>
          </w:p>
        </w:tc>
        <w:tc>
          <w:tcPr>
            <w:tcW w:w="373" w:type="pct"/>
            <w:vMerge/>
            <w:shd w:val="clear" w:color="auto" w:fill="auto"/>
          </w:tcPr>
          <w:p w14:paraId="56CC0F13"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442069D9"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2A8989F7" w14:textId="77777777" w:rsidR="00014776" w:rsidRPr="00E4205F" w:rsidRDefault="00014776" w:rsidP="0097798E">
            <w:pPr>
              <w:spacing w:after="60"/>
              <w:jc w:val="center"/>
              <w:rPr>
                <w:rFonts w:cs="Arial"/>
                <w:sz w:val="16"/>
                <w:szCs w:val="16"/>
              </w:rPr>
            </w:pPr>
          </w:p>
        </w:tc>
        <w:tc>
          <w:tcPr>
            <w:tcW w:w="372" w:type="pct"/>
            <w:vMerge/>
            <w:shd w:val="clear" w:color="auto" w:fill="auto"/>
          </w:tcPr>
          <w:p w14:paraId="797EA44A" w14:textId="77777777" w:rsidR="00014776" w:rsidRPr="00E4205F" w:rsidRDefault="00014776" w:rsidP="0097798E">
            <w:pPr>
              <w:spacing w:after="60"/>
              <w:jc w:val="center"/>
              <w:rPr>
                <w:rFonts w:cs="Arial"/>
                <w:sz w:val="16"/>
                <w:szCs w:val="16"/>
              </w:rPr>
            </w:pPr>
          </w:p>
        </w:tc>
      </w:tr>
      <w:tr w:rsidR="00603C74" w:rsidRPr="00987F3E" w14:paraId="6CB40138" w14:textId="77777777" w:rsidTr="00014776">
        <w:trPr>
          <w:cantSplit/>
        </w:trPr>
        <w:tc>
          <w:tcPr>
            <w:tcW w:w="5000" w:type="pct"/>
            <w:gridSpan w:val="7"/>
            <w:tcBorders>
              <w:bottom w:val="single" w:sz="2" w:space="0" w:color="808080" w:themeColor="background1" w:themeShade="80"/>
            </w:tcBorders>
            <w:shd w:val="clear" w:color="auto" w:fill="DFE3E4"/>
          </w:tcPr>
          <w:p w14:paraId="45897F11" w14:textId="4919BBA0" w:rsidR="00CE72AF" w:rsidRDefault="00CD3055" w:rsidP="0097798E">
            <w:pPr>
              <w:spacing w:after="60"/>
              <w:rPr>
                <w:rFonts w:cs="Arial"/>
                <w:i/>
                <w:iCs/>
                <w:sz w:val="18"/>
                <w:szCs w:val="18"/>
              </w:rPr>
            </w:pPr>
            <w:r>
              <w:rPr>
                <w:rFonts w:cs="Arial"/>
                <w:b/>
                <w:bCs/>
                <w:i/>
                <w:iCs/>
                <w:sz w:val="18"/>
                <w:szCs w:val="18"/>
              </w:rPr>
              <w:lastRenderedPageBreak/>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46DC8CFC" w14:textId="68843EA3" w:rsidR="00CE72AF" w:rsidRPr="00277ECD" w:rsidRDefault="00CE72AF" w:rsidP="0097798E">
            <w:pPr>
              <w:spacing w:after="60"/>
              <w:rPr>
                <w:rFonts w:cs="Arial"/>
                <w:i/>
                <w:iCs/>
                <w:sz w:val="18"/>
                <w:szCs w:val="18"/>
              </w:rPr>
            </w:pPr>
            <w:r>
              <w:rPr>
                <w:rFonts w:cs="Arial"/>
                <w:i/>
                <w:iCs/>
                <w:sz w:val="18"/>
                <w:szCs w:val="18"/>
              </w:rPr>
              <w:t>S</w:t>
            </w:r>
            <w:r w:rsidRPr="00277ECD">
              <w:rPr>
                <w:rFonts w:cs="Arial"/>
                <w:i/>
                <w:iCs/>
                <w:sz w:val="18"/>
                <w:szCs w:val="18"/>
              </w:rPr>
              <w:t xml:space="preserve">election of any of the In Place responses for Requirement 3.2.1 means that </w:t>
            </w:r>
            <w:r w:rsidR="00695BDA">
              <w:rPr>
                <w:rFonts w:cs="Arial"/>
                <w:i/>
                <w:iCs/>
                <w:sz w:val="18"/>
                <w:szCs w:val="18"/>
              </w:rPr>
              <w:t xml:space="preserve">the merchant has data disposal policies that govern </w:t>
            </w:r>
            <w:r w:rsidR="002344C5">
              <w:rPr>
                <w:rFonts w:cs="Arial"/>
                <w:i/>
                <w:iCs/>
                <w:sz w:val="18"/>
                <w:szCs w:val="18"/>
              </w:rPr>
              <w:t xml:space="preserve">account data storage and </w:t>
            </w:r>
            <w:r w:rsidRPr="00277ECD">
              <w:rPr>
                <w:rFonts w:cs="Arial"/>
                <w:i/>
                <w:iCs/>
                <w:sz w:val="18"/>
                <w:szCs w:val="18"/>
              </w:rPr>
              <w:t xml:space="preserve">if a merchant stores any paper (for example, receipts or paper reports) that contain account data, the merchant stores the paper </w:t>
            </w:r>
            <w:r w:rsidR="00740B03">
              <w:rPr>
                <w:rFonts w:cs="Arial"/>
                <w:i/>
                <w:iCs/>
                <w:sz w:val="18"/>
                <w:szCs w:val="18"/>
              </w:rPr>
              <w:t xml:space="preserve">per </w:t>
            </w:r>
            <w:r w:rsidR="009660CF">
              <w:rPr>
                <w:rFonts w:cs="Arial"/>
                <w:i/>
                <w:iCs/>
                <w:sz w:val="18"/>
                <w:szCs w:val="18"/>
              </w:rPr>
              <w:t>that policy</w:t>
            </w:r>
            <w:r w:rsidR="00740B03">
              <w:rPr>
                <w:rFonts w:cs="Arial"/>
                <w:i/>
                <w:iCs/>
                <w:sz w:val="18"/>
                <w:szCs w:val="18"/>
              </w:rPr>
              <w:t xml:space="preserve"> (for example, only </w:t>
            </w:r>
            <w:r w:rsidRPr="00277ECD">
              <w:rPr>
                <w:rFonts w:cs="Arial"/>
                <w:i/>
                <w:iCs/>
                <w:sz w:val="18"/>
                <w:szCs w:val="18"/>
              </w:rPr>
              <w:t>as long as it is needed for business, legal, and/or regulatory reasons</w:t>
            </w:r>
            <w:r w:rsidR="009660CF">
              <w:rPr>
                <w:rFonts w:cs="Arial"/>
                <w:i/>
                <w:iCs/>
                <w:sz w:val="18"/>
                <w:szCs w:val="18"/>
              </w:rPr>
              <w:t>)</w:t>
            </w:r>
            <w:r w:rsidRPr="00277ECD">
              <w:rPr>
                <w:rFonts w:cs="Arial"/>
                <w:i/>
                <w:iCs/>
                <w:sz w:val="18"/>
                <w:szCs w:val="18"/>
              </w:rPr>
              <w:t xml:space="preserve"> and destroys the paper once it is no longer needed. </w:t>
            </w:r>
          </w:p>
          <w:p w14:paraId="16198946" w14:textId="4C87AFE3" w:rsidR="00CE72AF" w:rsidRPr="00E66145" w:rsidRDefault="00CE72AF" w:rsidP="0097798E">
            <w:pPr>
              <w:spacing w:after="60"/>
              <w:rPr>
                <w:rFonts w:cs="Arial"/>
                <w:i/>
                <w:iCs/>
                <w:sz w:val="18"/>
                <w:szCs w:val="18"/>
              </w:rPr>
            </w:pPr>
            <w:r w:rsidRPr="00277ECD">
              <w:rPr>
                <w:rFonts w:cs="Arial"/>
                <w:i/>
                <w:iCs/>
                <w:sz w:val="18"/>
                <w:szCs w:val="18"/>
              </w:rPr>
              <w:t>If a merchant never prints or stores any paper containing account data, mark this requirement as Not Applicable and complete Appendi</w:t>
            </w:r>
            <w:r w:rsidR="00833B0C">
              <w:rPr>
                <w:rFonts w:cs="Arial"/>
                <w:i/>
                <w:iCs/>
                <w:sz w:val="18"/>
                <w:szCs w:val="18"/>
              </w:rPr>
              <w:t xml:space="preserve">x </w:t>
            </w:r>
            <w:r w:rsidR="00B91EE0">
              <w:rPr>
                <w:rFonts w:cs="Arial"/>
                <w:i/>
                <w:iCs/>
                <w:sz w:val="18"/>
                <w:szCs w:val="18"/>
              </w:rPr>
              <w:t>C</w:t>
            </w:r>
            <w:r w:rsidRPr="00277ECD">
              <w:rPr>
                <w:rFonts w:cs="Arial"/>
                <w:i/>
                <w:iCs/>
                <w:sz w:val="18"/>
                <w:szCs w:val="18"/>
              </w:rPr>
              <w:t xml:space="preserve">: Explanation of </w:t>
            </w:r>
            <w:r w:rsidR="00833B0C">
              <w:rPr>
                <w:rFonts w:cs="Arial"/>
                <w:i/>
                <w:iCs/>
                <w:sz w:val="18"/>
                <w:szCs w:val="18"/>
              </w:rPr>
              <w:t xml:space="preserve">Requirements Noted as Not Applicable. </w:t>
            </w:r>
          </w:p>
        </w:tc>
      </w:tr>
      <w:tr w:rsidR="00603C74" w:rsidRPr="00E4205F" w14:paraId="174D5D99" w14:textId="77777777" w:rsidTr="00014776">
        <w:trPr>
          <w:cantSplit/>
        </w:trPr>
        <w:tc>
          <w:tcPr>
            <w:tcW w:w="5000" w:type="pct"/>
            <w:gridSpan w:val="7"/>
            <w:shd w:val="clear" w:color="auto" w:fill="BFBFBF" w:themeFill="background1" w:themeFillShade="BF"/>
          </w:tcPr>
          <w:p w14:paraId="509FA36D" w14:textId="77777777" w:rsidR="00CE72AF" w:rsidRPr="00E4205F" w:rsidRDefault="00CE72AF" w:rsidP="0097798E">
            <w:pPr>
              <w:pStyle w:val="TableText"/>
              <w:keepNext/>
              <w:rPr>
                <w:szCs w:val="16"/>
              </w:rPr>
            </w:pPr>
            <w:r w:rsidRPr="00C87605">
              <w:rPr>
                <w:b/>
                <w:bCs/>
                <w:color w:val="000000"/>
                <w:szCs w:val="16"/>
              </w:rPr>
              <w:t>3.3</w:t>
            </w:r>
            <w:r w:rsidRPr="00E4205F">
              <w:rPr>
                <w:color w:val="000000"/>
                <w:szCs w:val="16"/>
              </w:rPr>
              <w:t xml:space="preserve"> </w:t>
            </w:r>
            <w:r w:rsidRPr="00E4205F">
              <w:rPr>
                <w:szCs w:val="16"/>
              </w:rPr>
              <w:t>Sensitive authentication data (SAD) is not stored after authorization.</w:t>
            </w:r>
          </w:p>
        </w:tc>
      </w:tr>
      <w:tr w:rsidR="00014776" w:rsidRPr="00E4205F" w14:paraId="2542D7CE" w14:textId="77777777" w:rsidTr="004C5AA2">
        <w:trPr>
          <w:cantSplit/>
        </w:trPr>
        <w:tc>
          <w:tcPr>
            <w:tcW w:w="335" w:type="pct"/>
            <w:vMerge w:val="restart"/>
            <w:tcBorders>
              <w:bottom w:val="nil"/>
            </w:tcBorders>
          </w:tcPr>
          <w:p w14:paraId="59EDC2E3" w14:textId="77777777" w:rsidR="00014776" w:rsidRPr="00E4205F" w:rsidRDefault="00014776" w:rsidP="0097798E">
            <w:pPr>
              <w:pStyle w:val="TableText"/>
              <w:jc w:val="right"/>
              <w:rPr>
                <w:b/>
                <w:szCs w:val="16"/>
              </w:rPr>
            </w:pPr>
            <w:r w:rsidRPr="00D1796C">
              <w:rPr>
                <w:b/>
                <w:bCs/>
                <w:color w:val="000000"/>
                <w:szCs w:val="16"/>
              </w:rPr>
              <w:t>3.3.1.2</w:t>
            </w:r>
          </w:p>
        </w:tc>
        <w:tc>
          <w:tcPr>
            <w:tcW w:w="1754" w:type="pct"/>
            <w:tcBorders>
              <w:bottom w:val="single" w:sz="4" w:space="0" w:color="808080" w:themeColor="background1" w:themeShade="80"/>
            </w:tcBorders>
            <w:shd w:val="clear" w:color="auto" w:fill="auto"/>
          </w:tcPr>
          <w:p w14:paraId="115A6BF0" w14:textId="64DFF69A" w:rsidR="00014776" w:rsidRPr="00D24A83" w:rsidRDefault="00014776" w:rsidP="0097798E">
            <w:pPr>
              <w:pStyle w:val="TableText"/>
              <w:rPr>
                <w:szCs w:val="18"/>
              </w:rPr>
            </w:pPr>
            <w:r w:rsidRPr="00D24A83">
              <w:rPr>
                <w:color w:val="000000"/>
                <w:szCs w:val="18"/>
              </w:rPr>
              <w:t xml:space="preserve">The card verification code is not </w:t>
            </w:r>
            <w:r w:rsidR="00536325">
              <w:rPr>
                <w:color w:val="000000"/>
                <w:szCs w:val="18"/>
              </w:rPr>
              <w:t>stored</w:t>
            </w:r>
            <w:r w:rsidRPr="00D24A83">
              <w:rPr>
                <w:color w:val="000000"/>
                <w:szCs w:val="18"/>
              </w:rPr>
              <w:t xml:space="preserve"> upon completion of the authorization process.</w:t>
            </w:r>
          </w:p>
        </w:tc>
        <w:tc>
          <w:tcPr>
            <w:tcW w:w="1420" w:type="pct"/>
          </w:tcPr>
          <w:p w14:paraId="54EB9820" w14:textId="77777777" w:rsidR="00014776" w:rsidRPr="00D24A83" w:rsidRDefault="00014776" w:rsidP="0097798E">
            <w:pPr>
              <w:pStyle w:val="TableListBullet"/>
              <w:ind w:left="263" w:hanging="270"/>
              <w:rPr>
                <w:szCs w:val="18"/>
              </w:rPr>
            </w:pPr>
            <w:r w:rsidRPr="00D24A83">
              <w:rPr>
                <w:szCs w:val="18"/>
              </w:rPr>
              <w:t xml:space="preserve">Examine data sources. </w:t>
            </w:r>
          </w:p>
        </w:tc>
        <w:tc>
          <w:tcPr>
            <w:tcW w:w="373" w:type="pct"/>
            <w:vMerge w:val="restart"/>
            <w:shd w:val="clear" w:color="auto" w:fill="auto"/>
          </w:tcPr>
          <w:p w14:paraId="6D37D778"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6DFA3334" w14:textId="4C7E898F" w:rsidR="00014776" w:rsidRPr="00E4205F" w:rsidRDefault="00014776" w:rsidP="00A6220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328B3672"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2" w:type="pct"/>
            <w:vMerge w:val="restart"/>
            <w:shd w:val="clear" w:color="auto" w:fill="auto"/>
          </w:tcPr>
          <w:p w14:paraId="21B48444" w14:textId="77777777" w:rsidR="00014776" w:rsidRPr="00E4205F" w:rsidRDefault="00014776" w:rsidP="0097798E">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14776" w:rsidRPr="00E4205F" w14:paraId="0A49E3BD" w14:textId="77777777" w:rsidTr="004C5AA2">
        <w:trPr>
          <w:cantSplit/>
        </w:trPr>
        <w:tc>
          <w:tcPr>
            <w:tcW w:w="335" w:type="pct"/>
            <w:vMerge/>
            <w:tcBorders>
              <w:bottom w:val="nil"/>
            </w:tcBorders>
          </w:tcPr>
          <w:p w14:paraId="105DCF08" w14:textId="77777777" w:rsidR="00014776" w:rsidRPr="00E4205F" w:rsidRDefault="00014776" w:rsidP="0097798E">
            <w:pPr>
              <w:pStyle w:val="TableText"/>
              <w:rPr>
                <w:b/>
                <w:color w:val="000000"/>
                <w:szCs w:val="16"/>
              </w:rPr>
            </w:pPr>
          </w:p>
        </w:tc>
        <w:tc>
          <w:tcPr>
            <w:tcW w:w="3174" w:type="pct"/>
            <w:gridSpan w:val="2"/>
            <w:tcBorders>
              <w:top w:val="single" w:sz="4" w:space="0" w:color="808080" w:themeColor="background1" w:themeShade="80"/>
              <w:bottom w:val="nil"/>
            </w:tcBorders>
            <w:shd w:val="clear" w:color="auto" w:fill="DFE3E4"/>
          </w:tcPr>
          <w:p w14:paraId="79DC2D89" w14:textId="77777777" w:rsidR="00014776" w:rsidRPr="00D24A83" w:rsidRDefault="00014776" w:rsidP="0097798E">
            <w:pPr>
              <w:pStyle w:val="AppNotes"/>
              <w:rPr>
                <w:szCs w:val="18"/>
              </w:rPr>
            </w:pPr>
            <w:r w:rsidRPr="00D24A83">
              <w:rPr>
                <w:szCs w:val="18"/>
              </w:rPr>
              <w:t>Applicability Notes</w:t>
            </w:r>
          </w:p>
        </w:tc>
        <w:tc>
          <w:tcPr>
            <w:tcW w:w="373" w:type="pct"/>
            <w:vMerge/>
            <w:shd w:val="clear" w:color="auto" w:fill="auto"/>
          </w:tcPr>
          <w:p w14:paraId="0ECBD37D"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264770EE" w14:textId="77777777" w:rsidR="00014776" w:rsidRPr="00E4205F" w:rsidRDefault="00014776" w:rsidP="0097798E">
            <w:pPr>
              <w:spacing w:after="60"/>
              <w:jc w:val="center"/>
              <w:rPr>
                <w:rFonts w:cs="Arial"/>
                <w:sz w:val="16"/>
                <w:szCs w:val="16"/>
              </w:rPr>
            </w:pPr>
          </w:p>
        </w:tc>
        <w:tc>
          <w:tcPr>
            <w:tcW w:w="373" w:type="pct"/>
            <w:vMerge/>
            <w:shd w:val="clear" w:color="auto" w:fill="auto"/>
          </w:tcPr>
          <w:p w14:paraId="1DC42DDC" w14:textId="77777777" w:rsidR="00014776" w:rsidRPr="00E4205F" w:rsidRDefault="00014776" w:rsidP="0097798E">
            <w:pPr>
              <w:spacing w:after="60"/>
              <w:jc w:val="center"/>
              <w:rPr>
                <w:rFonts w:cs="Arial"/>
                <w:sz w:val="16"/>
                <w:szCs w:val="16"/>
              </w:rPr>
            </w:pPr>
          </w:p>
        </w:tc>
        <w:tc>
          <w:tcPr>
            <w:tcW w:w="372" w:type="pct"/>
            <w:vMerge/>
            <w:shd w:val="clear" w:color="auto" w:fill="auto"/>
          </w:tcPr>
          <w:p w14:paraId="0A200AC5" w14:textId="77777777" w:rsidR="00014776" w:rsidRPr="00E4205F" w:rsidRDefault="00014776" w:rsidP="0097798E">
            <w:pPr>
              <w:spacing w:after="60"/>
              <w:jc w:val="center"/>
              <w:rPr>
                <w:rFonts w:cs="Arial"/>
                <w:sz w:val="16"/>
                <w:szCs w:val="16"/>
              </w:rPr>
            </w:pPr>
          </w:p>
        </w:tc>
      </w:tr>
      <w:tr w:rsidR="00014776" w:rsidRPr="00E4205F" w14:paraId="3D39EEE4" w14:textId="77777777" w:rsidTr="004C5AA2">
        <w:trPr>
          <w:cantSplit/>
        </w:trPr>
        <w:tc>
          <w:tcPr>
            <w:tcW w:w="335" w:type="pct"/>
            <w:vMerge/>
            <w:tcBorders>
              <w:bottom w:val="single" w:sz="4" w:space="0" w:color="808080" w:themeColor="background1" w:themeShade="80"/>
            </w:tcBorders>
          </w:tcPr>
          <w:p w14:paraId="4FB277AA" w14:textId="77777777" w:rsidR="00014776" w:rsidRPr="00E4205F" w:rsidRDefault="00014776" w:rsidP="0097798E">
            <w:pPr>
              <w:pStyle w:val="TableText"/>
              <w:rPr>
                <w:b/>
                <w:color w:val="000000"/>
                <w:szCs w:val="16"/>
              </w:rPr>
            </w:pPr>
          </w:p>
        </w:tc>
        <w:tc>
          <w:tcPr>
            <w:tcW w:w="3174" w:type="pct"/>
            <w:gridSpan w:val="2"/>
            <w:tcBorders>
              <w:top w:val="nil"/>
              <w:bottom w:val="single" w:sz="4" w:space="0" w:color="808080" w:themeColor="background1" w:themeShade="80"/>
            </w:tcBorders>
          </w:tcPr>
          <w:p w14:paraId="0CA5A2D5" w14:textId="77777777" w:rsidR="00014776" w:rsidRPr="00D24A83" w:rsidRDefault="00014776" w:rsidP="0097798E">
            <w:pPr>
              <w:pStyle w:val="TableListBullet"/>
              <w:numPr>
                <w:ilvl w:val="0"/>
                <w:numId w:val="0"/>
              </w:numPr>
              <w:ind w:left="-7"/>
              <w:rPr>
                <w:szCs w:val="18"/>
              </w:rPr>
            </w:pPr>
            <w:r w:rsidRPr="00D24A83">
              <w:rPr>
                <w:iCs/>
                <w:color w:val="000000"/>
                <w:szCs w:val="18"/>
              </w:rPr>
              <w:t>The card verification code is the three- or four-digit number printed on the front or back of a payment card used to verify card-not-present transactions.</w:t>
            </w:r>
          </w:p>
        </w:tc>
        <w:tc>
          <w:tcPr>
            <w:tcW w:w="373" w:type="pct"/>
            <w:vMerge/>
            <w:tcBorders>
              <w:bottom w:val="single" w:sz="4" w:space="0" w:color="808080" w:themeColor="background1" w:themeShade="80"/>
            </w:tcBorders>
            <w:shd w:val="clear" w:color="auto" w:fill="auto"/>
          </w:tcPr>
          <w:p w14:paraId="49647256" w14:textId="77777777" w:rsidR="00014776" w:rsidRPr="00E4205F" w:rsidRDefault="00014776" w:rsidP="0097798E">
            <w:pPr>
              <w:spacing w:after="60"/>
              <w:jc w:val="center"/>
              <w:rPr>
                <w:rFonts w:cs="Arial"/>
                <w:sz w:val="16"/>
                <w:szCs w:val="16"/>
              </w:rPr>
            </w:pPr>
          </w:p>
        </w:tc>
        <w:tc>
          <w:tcPr>
            <w:tcW w:w="373" w:type="pct"/>
            <w:vMerge/>
            <w:tcBorders>
              <w:bottom w:val="single" w:sz="4" w:space="0" w:color="808080" w:themeColor="background1" w:themeShade="80"/>
            </w:tcBorders>
            <w:shd w:val="clear" w:color="auto" w:fill="auto"/>
          </w:tcPr>
          <w:p w14:paraId="1B682357" w14:textId="77777777" w:rsidR="00014776" w:rsidRPr="00E4205F" w:rsidRDefault="00014776" w:rsidP="0097798E">
            <w:pPr>
              <w:spacing w:after="60"/>
              <w:jc w:val="center"/>
              <w:rPr>
                <w:rFonts w:cs="Arial"/>
                <w:sz w:val="16"/>
                <w:szCs w:val="16"/>
              </w:rPr>
            </w:pPr>
          </w:p>
        </w:tc>
        <w:tc>
          <w:tcPr>
            <w:tcW w:w="373" w:type="pct"/>
            <w:vMerge/>
            <w:tcBorders>
              <w:bottom w:val="single" w:sz="4" w:space="0" w:color="808080" w:themeColor="background1" w:themeShade="80"/>
            </w:tcBorders>
            <w:shd w:val="clear" w:color="auto" w:fill="auto"/>
          </w:tcPr>
          <w:p w14:paraId="05206E3E" w14:textId="77777777" w:rsidR="00014776" w:rsidRPr="00E4205F" w:rsidRDefault="00014776" w:rsidP="0097798E">
            <w:pPr>
              <w:spacing w:after="60"/>
              <w:jc w:val="center"/>
              <w:rPr>
                <w:rFonts w:cs="Arial"/>
                <w:sz w:val="16"/>
                <w:szCs w:val="16"/>
              </w:rPr>
            </w:pPr>
          </w:p>
        </w:tc>
        <w:tc>
          <w:tcPr>
            <w:tcW w:w="372" w:type="pct"/>
            <w:vMerge/>
            <w:tcBorders>
              <w:bottom w:val="single" w:sz="4" w:space="0" w:color="808080" w:themeColor="background1" w:themeShade="80"/>
            </w:tcBorders>
            <w:shd w:val="clear" w:color="auto" w:fill="auto"/>
          </w:tcPr>
          <w:p w14:paraId="4831E563" w14:textId="77777777" w:rsidR="00014776" w:rsidRPr="00E4205F" w:rsidRDefault="00014776" w:rsidP="0097798E">
            <w:pPr>
              <w:spacing w:after="60"/>
              <w:jc w:val="center"/>
              <w:rPr>
                <w:rFonts w:cs="Arial"/>
                <w:sz w:val="16"/>
                <w:szCs w:val="16"/>
              </w:rPr>
            </w:pPr>
          </w:p>
        </w:tc>
      </w:tr>
      <w:tr w:rsidR="009C2833" w:rsidRPr="004978D6" w14:paraId="218C3A5C" w14:textId="77777777" w:rsidTr="004C5AA2">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553429F9" w14:textId="77777777" w:rsidR="003C72D0" w:rsidRDefault="002D34B5" w:rsidP="002201A8">
            <w:pPr>
              <w:pStyle w:val="TableTextBullet"/>
              <w:numPr>
                <w:ilvl w:val="0"/>
                <w:numId w:val="0"/>
              </w:numPr>
              <w:rPr>
                <w:i/>
                <w:iCs/>
              </w:rPr>
            </w:pPr>
            <w:r>
              <w:rPr>
                <w:b/>
                <w:bCs/>
                <w:i/>
                <w:iCs/>
              </w:rPr>
              <w:t xml:space="preserve">SAQ </w:t>
            </w:r>
            <w:r w:rsidRPr="004978D6">
              <w:rPr>
                <w:b/>
                <w:bCs/>
                <w:i/>
                <w:iCs/>
              </w:rPr>
              <w:t>Completion Guidance:</w:t>
            </w:r>
            <w:r w:rsidRPr="004978D6">
              <w:rPr>
                <w:i/>
                <w:iCs/>
              </w:rPr>
              <w:t xml:space="preserve"> </w:t>
            </w:r>
          </w:p>
          <w:p w14:paraId="746D323B" w14:textId="27B4913A" w:rsidR="002201A8" w:rsidRDefault="002D34B5" w:rsidP="002201A8">
            <w:pPr>
              <w:pStyle w:val="TableTextBullet"/>
              <w:numPr>
                <w:ilvl w:val="0"/>
                <w:numId w:val="0"/>
              </w:numPr>
              <w:rPr>
                <w:szCs w:val="18"/>
              </w:rPr>
            </w:pPr>
            <w:r w:rsidRPr="004978D6">
              <w:rPr>
                <w:i/>
                <w:iCs/>
              </w:rPr>
              <w:t xml:space="preserve">Selection of any of the In Place responses for Requirement </w:t>
            </w:r>
            <w:r w:rsidR="008612E0">
              <w:rPr>
                <w:i/>
                <w:iCs/>
              </w:rPr>
              <w:t xml:space="preserve">3.3.1.2 </w:t>
            </w:r>
            <w:r w:rsidRPr="004978D6">
              <w:rPr>
                <w:i/>
                <w:iCs/>
              </w:rPr>
              <w:t xml:space="preserve">means that </w:t>
            </w:r>
            <w:r w:rsidR="002201A8">
              <w:rPr>
                <w:i/>
                <w:iCs/>
              </w:rPr>
              <w:t>if the</w:t>
            </w:r>
            <w:r w:rsidRPr="004978D6">
              <w:rPr>
                <w:i/>
                <w:iCs/>
              </w:rPr>
              <w:t xml:space="preserve"> merchant </w:t>
            </w:r>
            <w:r w:rsidR="002201A8">
              <w:rPr>
                <w:i/>
                <w:iCs/>
                <w:szCs w:val="18"/>
              </w:rPr>
              <w:t xml:space="preserve">writes down the card verification code while a transaction is being conducted, the merchant either securely destroys the paper (for example, with a shredder) immediately after the transaction is complete, or obscures the code (for example, by “blacking it out” with a marker) before the paper is stored. </w:t>
            </w:r>
          </w:p>
          <w:p w14:paraId="5EB003BC" w14:textId="0C7383E4" w:rsidR="002D34B5" w:rsidRPr="004978D6" w:rsidRDefault="002201A8" w:rsidP="0079109E">
            <w:pPr>
              <w:pStyle w:val="TableTextBullet"/>
              <w:numPr>
                <w:ilvl w:val="0"/>
                <w:numId w:val="0"/>
              </w:numPr>
              <w:rPr>
                <w:rFonts w:cs="Arial"/>
                <w:bCs/>
                <w:i/>
                <w:iCs/>
                <w:szCs w:val="18"/>
              </w:rPr>
            </w:pPr>
            <w:r>
              <w:rPr>
                <w:i/>
                <w:iCs/>
                <w:szCs w:val="18"/>
              </w:rPr>
              <w:t xml:space="preserve">If the merchant never requests the three-digit or four-digit number printed on the front or back of a payment card (“card </w:t>
            </w:r>
            <w:r w:rsidR="002D0E8A">
              <w:rPr>
                <w:i/>
                <w:iCs/>
                <w:szCs w:val="18"/>
              </w:rPr>
              <w:t xml:space="preserve">verification </w:t>
            </w:r>
            <w:r>
              <w:rPr>
                <w:i/>
                <w:iCs/>
                <w:szCs w:val="18"/>
              </w:rPr>
              <w:t xml:space="preserve">code”), </w:t>
            </w:r>
            <w:r w:rsidR="00795BB0">
              <w:rPr>
                <w:i/>
                <w:iCs/>
                <w:szCs w:val="18"/>
              </w:rPr>
              <w:t>mark this requirement as</w:t>
            </w:r>
            <w:r w:rsidR="002D34B5" w:rsidRPr="003E31EE">
              <w:rPr>
                <w:rFonts w:cs="Arial"/>
                <w:bCs/>
                <w:i/>
                <w:iCs/>
                <w:szCs w:val="18"/>
              </w:rPr>
              <w:t xml:space="preserve"> Not Applicable and complete Appendix </w:t>
            </w:r>
            <w:r w:rsidR="00422BCA">
              <w:rPr>
                <w:rFonts w:cs="Arial"/>
                <w:bCs/>
                <w:i/>
                <w:iCs/>
                <w:szCs w:val="18"/>
              </w:rPr>
              <w:t>C</w:t>
            </w:r>
            <w:r w:rsidR="002D34B5" w:rsidRPr="003E31EE">
              <w:rPr>
                <w:rFonts w:cs="Arial"/>
                <w:bCs/>
                <w:i/>
                <w:iCs/>
                <w:szCs w:val="18"/>
              </w:rPr>
              <w:t xml:space="preserve">: Explanation of </w:t>
            </w:r>
            <w:r w:rsidR="002D34B5">
              <w:rPr>
                <w:rFonts w:cs="Arial"/>
                <w:bCs/>
                <w:i/>
                <w:iCs/>
                <w:szCs w:val="18"/>
              </w:rPr>
              <w:t>Requirements Noted as Not Applicable</w:t>
            </w:r>
            <w:r w:rsidR="002D34B5" w:rsidRPr="003E31EE">
              <w:rPr>
                <w:rFonts w:cs="Arial"/>
                <w:bCs/>
                <w:i/>
                <w:iCs/>
                <w:szCs w:val="18"/>
              </w:rPr>
              <w:t>.</w:t>
            </w:r>
          </w:p>
        </w:tc>
      </w:tr>
    </w:tbl>
    <w:p w14:paraId="6307C8C8" w14:textId="77777777" w:rsidR="004F4142" w:rsidRDefault="004F4142">
      <w:pPr>
        <w:spacing w:before="0" w:after="0" w:line="240" w:lineRule="auto"/>
      </w:pPr>
      <w:r>
        <w:br w:type="page"/>
      </w:r>
    </w:p>
    <w:p w14:paraId="70D6399F" w14:textId="008808CF" w:rsidR="00090D4B" w:rsidRPr="00077B99" w:rsidRDefault="00FF3DFF" w:rsidP="00090D4B">
      <w:pPr>
        <w:pStyle w:val="Heading2"/>
      </w:pPr>
      <w:bookmarkStart w:id="70" w:name="_Toc143527196"/>
      <w:bookmarkStart w:id="71" w:name="_Toc170042901"/>
      <w:r>
        <w:lastRenderedPageBreak/>
        <w:t>Implement Strong Access Control Measures</w:t>
      </w:r>
      <w:bookmarkEnd w:id="70"/>
      <w:bookmarkEnd w:id="71"/>
    </w:p>
    <w:p w14:paraId="656D80B8" w14:textId="5E4B88A4" w:rsidR="00090D4B" w:rsidRDefault="00090D4B" w:rsidP="00090D4B">
      <w:pPr>
        <w:pStyle w:val="Heading3NoNum"/>
      </w:pPr>
      <w:bookmarkStart w:id="72" w:name="_Toc143527197"/>
      <w:bookmarkStart w:id="73" w:name="_Toc170042902"/>
      <w:r w:rsidRPr="00E4205F">
        <w:t xml:space="preserve">Requirement </w:t>
      </w:r>
      <w:r w:rsidR="00872663">
        <w:t>8</w:t>
      </w:r>
      <w:r w:rsidRPr="00E4205F">
        <w:t xml:space="preserve">: </w:t>
      </w:r>
      <w:r w:rsidR="00872663">
        <w:t>Identify Users and Authenticate Assess to</w:t>
      </w:r>
      <w:r w:rsidRPr="00E4205F">
        <w:t xml:space="preserve"> System Components</w:t>
      </w:r>
      <w:bookmarkEnd w:id="72"/>
      <w:bookmarkEnd w:id="73"/>
    </w:p>
    <w:p w14:paraId="34F00BB4" w14:textId="1909E67B" w:rsidR="00090D4B" w:rsidRPr="00555BB3" w:rsidRDefault="00090D4B" w:rsidP="00090D4B">
      <w:pPr>
        <w:pStyle w:val="BodyText"/>
      </w:pPr>
      <w:r w:rsidRPr="003A6E10">
        <w:rPr>
          <w:b/>
          <w:bCs/>
        </w:rPr>
        <w:t>Note:</w:t>
      </w:r>
      <w:r w:rsidRPr="003A6E10">
        <w:t xml:space="preserve"> For SAQ</w:t>
      </w:r>
      <w:r>
        <w:t xml:space="preserve"> SPoC</w:t>
      </w:r>
      <w:r w:rsidRPr="003A6E10">
        <w:t xml:space="preserve">, Requirement </w:t>
      </w:r>
      <w:r w:rsidR="00FF3DFF">
        <w:t>8</w:t>
      </w:r>
      <w:r w:rsidRPr="003A6E10">
        <w:t xml:space="preserve"> </w:t>
      </w:r>
      <w:r w:rsidR="004E0845">
        <w:t xml:space="preserve">only </w:t>
      </w:r>
      <w:r w:rsidRPr="003A6E10">
        <w:t xml:space="preserve">applies </w:t>
      </w:r>
      <w:r w:rsidRPr="001D5264">
        <w:t xml:space="preserve">to </w:t>
      </w:r>
      <w:r w:rsidR="00FB4976">
        <w:t>authentication used on</w:t>
      </w:r>
      <w:r w:rsidRPr="001D5264">
        <w:t xml:space="preserve"> the merchant’s COTS device.</w:t>
      </w:r>
    </w:p>
    <w:tbl>
      <w:tblPr>
        <w:tblW w:w="5021"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11"/>
        <w:gridCol w:w="4771"/>
        <w:gridCol w:w="3858"/>
        <w:gridCol w:w="1014"/>
        <w:gridCol w:w="1014"/>
        <w:gridCol w:w="1014"/>
        <w:gridCol w:w="1011"/>
      </w:tblGrid>
      <w:tr w:rsidR="00014776" w:rsidRPr="001F0958" w14:paraId="281CE32B" w14:textId="77777777" w:rsidTr="00014776">
        <w:trPr>
          <w:cantSplit/>
          <w:tblHeader/>
        </w:trPr>
        <w:tc>
          <w:tcPr>
            <w:tcW w:w="2090" w:type="pct"/>
            <w:gridSpan w:val="2"/>
            <w:vMerge w:val="restart"/>
            <w:tcBorders>
              <w:right w:val="single" w:sz="4" w:space="0" w:color="FFFFFF" w:themeColor="background1"/>
            </w:tcBorders>
            <w:shd w:val="clear" w:color="auto" w:fill="006A72"/>
            <w:vAlign w:val="center"/>
          </w:tcPr>
          <w:p w14:paraId="7D03C461" w14:textId="77777777" w:rsidR="00014776" w:rsidRPr="001F0958" w:rsidRDefault="00014776" w:rsidP="00963DFD">
            <w:pPr>
              <w:spacing w:after="60"/>
              <w:jc w:val="center"/>
              <w:rPr>
                <w:rFonts w:cs="Arial"/>
                <w:b/>
                <w:color w:val="FFFFFF" w:themeColor="background1"/>
                <w:sz w:val="18"/>
                <w:szCs w:val="18"/>
              </w:rPr>
            </w:pPr>
            <w:r w:rsidRPr="001F0958">
              <w:rPr>
                <w:rFonts w:cs="Arial"/>
                <w:b/>
                <w:color w:val="FFFFFF" w:themeColor="background1"/>
                <w:sz w:val="18"/>
                <w:szCs w:val="18"/>
              </w:rPr>
              <w:t>PCI DSS Requirement</w:t>
            </w:r>
          </w:p>
        </w:tc>
        <w:tc>
          <w:tcPr>
            <w:tcW w:w="1419" w:type="pct"/>
            <w:vMerge w:val="restart"/>
            <w:tcBorders>
              <w:left w:val="single" w:sz="4" w:space="0" w:color="FFFFFF" w:themeColor="background1"/>
              <w:right w:val="single" w:sz="4" w:space="0" w:color="FFFFFF" w:themeColor="background1"/>
            </w:tcBorders>
            <w:shd w:val="clear" w:color="auto" w:fill="006A72"/>
            <w:vAlign w:val="center"/>
          </w:tcPr>
          <w:p w14:paraId="1491CA2E" w14:textId="77777777" w:rsidR="00014776" w:rsidRPr="001F0958" w:rsidRDefault="00014776" w:rsidP="00963DFD">
            <w:pPr>
              <w:spacing w:after="60"/>
              <w:jc w:val="center"/>
              <w:rPr>
                <w:rFonts w:cs="Arial"/>
                <w:b/>
                <w:color w:val="FFFFFF" w:themeColor="background1"/>
                <w:sz w:val="18"/>
                <w:szCs w:val="18"/>
              </w:rPr>
            </w:pPr>
            <w:r w:rsidRPr="001F0958">
              <w:rPr>
                <w:rFonts w:cs="Arial"/>
                <w:b/>
                <w:color w:val="FFFFFF" w:themeColor="background1"/>
                <w:sz w:val="18"/>
                <w:szCs w:val="18"/>
              </w:rPr>
              <w:t>Expected Testing</w:t>
            </w:r>
          </w:p>
        </w:tc>
        <w:tc>
          <w:tcPr>
            <w:tcW w:w="1491" w:type="pct"/>
            <w:gridSpan w:val="4"/>
            <w:tcBorders>
              <w:left w:val="single" w:sz="4" w:space="0" w:color="FFFFFF" w:themeColor="background1"/>
            </w:tcBorders>
            <w:shd w:val="clear" w:color="auto" w:fill="006A72"/>
            <w:vAlign w:val="center"/>
          </w:tcPr>
          <w:p w14:paraId="380613D0" w14:textId="77777777" w:rsidR="00014776" w:rsidRPr="001F0958" w:rsidRDefault="00014776" w:rsidP="00963DFD">
            <w:pPr>
              <w:spacing w:after="0"/>
              <w:jc w:val="center"/>
              <w:rPr>
                <w:rFonts w:cs="Arial"/>
                <w:b/>
                <w:color w:val="FFFFFF" w:themeColor="background1"/>
                <w:sz w:val="18"/>
                <w:szCs w:val="18"/>
              </w:rPr>
            </w:pPr>
            <w:r w:rsidRPr="001F0958">
              <w:rPr>
                <w:rFonts w:cs="Arial"/>
                <w:b/>
                <w:color w:val="FFFFFF" w:themeColor="background1"/>
                <w:sz w:val="18"/>
                <w:szCs w:val="18"/>
              </w:rPr>
              <w:t>Response</w:t>
            </w:r>
            <w:r w:rsidRPr="001F0958">
              <w:rPr>
                <w:rStyle w:val="FootnoteReference"/>
                <w:rFonts w:cs="Arial"/>
                <w:b/>
                <w:color w:val="FFFFFF" w:themeColor="background1"/>
                <w:sz w:val="18"/>
                <w:szCs w:val="18"/>
              </w:rPr>
              <w:footnoteReference w:customMarkFollows="1" w:id="5"/>
              <w:sym w:font="Symbol" w:char="F0A8"/>
            </w:r>
          </w:p>
          <w:p w14:paraId="5C32E8E1" w14:textId="77777777" w:rsidR="00014776" w:rsidRPr="001F0958" w:rsidRDefault="00014776" w:rsidP="00963DFD">
            <w:pPr>
              <w:spacing w:before="0" w:after="0"/>
              <w:jc w:val="center"/>
              <w:rPr>
                <w:rFonts w:cs="Arial"/>
                <w:b/>
                <w:color w:val="FFFFFF" w:themeColor="background1"/>
                <w:sz w:val="18"/>
                <w:szCs w:val="18"/>
              </w:rPr>
            </w:pPr>
            <w:r w:rsidRPr="001F0958">
              <w:rPr>
                <w:rFonts w:cs="Arial"/>
                <w:i/>
                <w:color w:val="FFFFFF" w:themeColor="background1"/>
                <w:sz w:val="18"/>
                <w:szCs w:val="18"/>
              </w:rPr>
              <w:t xml:space="preserve">(Check one response for each </w:t>
            </w:r>
            <w:r>
              <w:rPr>
                <w:rFonts w:cs="Arial"/>
                <w:i/>
                <w:color w:val="FFFFFF" w:themeColor="background1"/>
                <w:sz w:val="18"/>
                <w:szCs w:val="18"/>
              </w:rPr>
              <w:t>requirement)</w:t>
            </w:r>
          </w:p>
        </w:tc>
      </w:tr>
      <w:tr w:rsidR="00014776" w:rsidRPr="00E4205F" w14:paraId="1B365047" w14:textId="77777777" w:rsidTr="00014776">
        <w:trPr>
          <w:cantSplit/>
          <w:tblHeader/>
        </w:trPr>
        <w:tc>
          <w:tcPr>
            <w:tcW w:w="2090" w:type="pct"/>
            <w:gridSpan w:val="2"/>
            <w:vMerge/>
            <w:tcBorders>
              <w:top w:val="single" w:sz="4" w:space="0" w:color="FFFFFF" w:themeColor="background1"/>
              <w:right w:val="single" w:sz="4" w:space="0" w:color="FFFFFF" w:themeColor="background1"/>
            </w:tcBorders>
            <w:shd w:val="clear" w:color="auto" w:fill="E0E0E0"/>
            <w:vAlign w:val="center"/>
          </w:tcPr>
          <w:p w14:paraId="7743C3E1" w14:textId="77777777" w:rsidR="00014776" w:rsidRPr="00E4205F" w:rsidRDefault="00014776" w:rsidP="00963DFD">
            <w:pPr>
              <w:spacing w:after="60"/>
              <w:jc w:val="center"/>
              <w:rPr>
                <w:rFonts w:cs="Arial"/>
                <w:b/>
                <w:sz w:val="16"/>
                <w:szCs w:val="16"/>
                <w:u w:val="single"/>
              </w:rPr>
            </w:pPr>
          </w:p>
        </w:tc>
        <w:tc>
          <w:tcPr>
            <w:tcW w:w="1419"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7DBE9814" w14:textId="77777777" w:rsidR="00014776" w:rsidRPr="00E4205F" w:rsidRDefault="00014776" w:rsidP="00963DFD">
            <w:pPr>
              <w:spacing w:after="60"/>
              <w:jc w:val="center"/>
              <w:rPr>
                <w:rFonts w:cs="Arial"/>
                <w:b/>
                <w:sz w:val="16"/>
                <w:szCs w:val="16"/>
                <w:u w:val="single"/>
              </w:rPr>
            </w:pPr>
          </w:p>
        </w:tc>
        <w:tc>
          <w:tcPr>
            <w:tcW w:w="373" w:type="pct"/>
            <w:tcBorders>
              <w:left w:val="single" w:sz="4" w:space="0" w:color="FFFFFF" w:themeColor="background1"/>
              <w:bottom w:val="single" w:sz="4" w:space="0" w:color="808080"/>
            </w:tcBorders>
            <w:shd w:val="clear" w:color="auto" w:fill="CBD4D5"/>
            <w:tcMar>
              <w:left w:w="72" w:type="dxa"/>
              <w:right w:w="72" w:type="dxa"/>
            </w:tcMar>
            <w:vAlign w:val="center"/>
          </w:tcPr>
          <w:p w14:paraId="13DD3586"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In Place</w:t>
            </w:r>
          </w:p>
        </w:tc>
        <w:tc>
          <w:tcPr>
            <w:tcW w:w="373" w:type="pct"/>
            <w:tcBorders>
              <w:left w:val="single" w:sz="4" w:space="0" w:color="FFFFFF" w:themeColor="background1"/>
              <w:bottom w:val="single" w:sz="4" w:space="0" w:color="808080"/>
            </w:tcBorders>
            <w:shd w:val="clear" w:color="auto" w:fill="CBD4D5"/>
            <w:vAlign w:val="center"/>
          </w:tcPr>
          <w:p w14:paraId="285B0BB4" w14:textId="48E72D69" w:rsidR="00014776" w:rsidRPr="00E4205F" w:rsidRDefault="00014776" w:rsidP="00963DFD">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Pr>
                <w:rFonts w:cs="Arial"/>
                <w:sz w:val="16"/>
                <w:szCs w:val="16"/>
              </w:rPr>
              <w:br/>
            </w:r>
            <w:r w:rsidRPr="00E4205F">
              <w:rPr>
                <w:rFonts w:cs="Arial"/>
                <w:sz w:val="16"/>
                <w:szCs w:val="16"/>
              </w:rPr>
              <w:t xml:space="preserve">with </w:t>
            </w:r>
            <w:r>
              <w:rPr>
                <w:rFonts w:cs="Arial"/>
                <w:sz w:val="16"/>
                <w:szCs w:val="16"/>
              </w:rPr>
              <w:t>C</w:t>
            </w:r>
            <w:r w:rsidRPr="00E4205F">
              <w:rPr>
                <w:rFonts w:cs="Arial"/>
                <w:sz w:val="16"/>
                <w:szCs w:val="16"/>
              </w:rPr>
              <w:t>CW</w:t>
            </w:r>
          </w:p>
        </w:tc>
        <w:tc>
          <w:tcPr>
            <w:tcW w:w="373" w:type="pct"/>
            <w:tcBorders>
              <w:bottom w:val="single" w:sz="4" w:space="0" w:color="808080"/>
            </w:tcBorders>
            <w:shd w:val="clear" w:color="auto" w:fill="CBD4D5"/>
            <w:tcMar>
              <w:left w:w="72" w:type="dxa"/>
              <w:right w:w="72" w:type="dxa"/>
            </w:tcMar>
            <w:vAlign w:val="center"/>
          </w:tcPr>
          <w:p w14:paraId="47DCD0CE"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Not Applicable</w:t>
            </w:r>
          </w:p>
        </w:tc>
        <w:tc>
          <w:tcPr>
            <w:tcW w:w="372" w:type="pct"/>
            <w:tcBorders>
              <w:bottom w:val="single" w:sz="4" w:space="0" w:color="808080"/>
            </w:tcBorders>
            <w:shd w:val="clear" w:color="auto" w:fill="CBD4D5"/>
            <w:tcMar>
              <w:left w:w="72" w:type="dxa"/>
              <w:right w:w="72" w:type="dxa"/>
            </w:tcMar>
            <w:vAlign w:val="center"/>
          </w:tcPr>
          <w:p w14:paraId="7D43558F"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Not in Place</w:t>
            </w:r>
          </w:p>
        </w:tc>
      </w:tr>
      <w:tr w:rsidR="00745567" w:rsidRPr="00E4205F" w14:paraId="01F63A14" w14:textId="77777777">
        <w:trPr>
          <w:cantSplit/>
        </w:trPr>
        <w:tc>
          <w:tcPr>
            <w:tcW w:w="5000" w:type="pct"/>
            <w:gridSpan w:val="7"/>
            <w:shd w:val="clear" w:color="auto" w:fill="BFBFBF" w:themeFill="background1" w:themeFillShade="BF"/>
          </w:tcPr>
          <w:p w14:paraId="0BE5979E" w14:textId="76ACB548" w:rsidR="00745567" w:rsidRPr="002810FD" w:rsidRDefault="008F7E7B">
            <w:pPr>
              <w:pStyle w:val="TableText"/>
              <w:keepNext/>
              <w:rPr>
                <w:color w:val="000000" w:themeColor="text1"/>
                <w:szCs w:val="16"/>
              </w:rPr>
            </w:pPr>
            <w:r w:rsidRPr="002810FD">
              <w:rPr>
                <w:rStyle w:val="BoldCharacter"/>
                <w:color w:val="000000" w:themeColor="text1"/>
              </w:rPr>
              <w:t>8.3</w:t>
            </w:r>
            <w:r w:rsidRPr="002810FD">
              <w:rPr>
                <w:color w:val="000000" w:themeColor="text1"/>
              </w:rPr>
              <w:t xml:space="preserve"> Strong </w:t>
            </w:r>
            <w:r w:rsidRPr="002810FD">
              <w:rPr>
                <w:rStyle w:val="GlossaryCharacter"/>
                <w:color w:val="000000" w:themeColor="text1"/>
              </w:rPr>
              <w:t>authentication</w:t>
            </w:r>
            <w:r w:rsidRPr="002810FD">
              <w:rPr>
                <w:color w:val="000000" w:themeColor="text1"/>
              </w:rPr>
              <w:t xml:space="preserve"> for users and administrators is established and managed</w:t>
            </w:r>
          </w:p>
        </w:tc>
      </w:tr>
      <w:tr w:rsidR="00014776" w:rsidRPr="00E4205F" w14:paraId="309F2A5A" w14:textId="77777777" w:rsidTr="00014776">
        <w:trPr>
          <w:cantSplit/>
        </w:trPr>
        <w:tc>
          <w:tcPr>
            <w:tcW w:w="335" w:type="pct"/>
            <w:vMerge w:val="restart"/>
          </w:tcPr>
          <w:p w14:paraId="5E1ED526" w14:textId="61327EF0" w:rsidR="00014776" w:rsidRPr="00E21CA3" w:rsidRDefault="00014776">
            <w:pPr>
              <w:pStyle w:val="TableText"/>
              <w:rPr>
                <w:b/>
                <w:bCs/>
                <w:szCs w:val="16"/>
              </w:rPr>
            </w:pPr>
            <w:r>
              <w:rPr>
                <w:b/>
                <w:bCs/>
                <w:color w:val="000000"/>
                <w:szCs w:val="16"/>
              </w:rPr>
              <w:t>8.3.1</w:t>
            </w:r>
          </w:p>
        </w:tc>
        <w:tc>
          <w:tcPr>
            <w:tcW w:w="1755" w:type="pct"/>
            <w:tcBorders>
              <w:bottom w:val="single" w:sz="4" w:space="0" w:color="808080"/>
            </w:tcBorders>
          </w:tcPr>
          <w:p w14:paraId="3572FE7B" w14:textId="30D1C1BF" w:rsidR="00014776" w:rsidRPr="002810FD" w:rsidRDefault="00014776" w:rsidP="000156BF">
            <w:pPr>
              <w:pStyle w:val="TableBody"/>
              <w:rPr>
                <w:color w:val="000000" w:themeColor="text1"/>
                <w:szCs w:val="24"/>
              </w:rPr>
            </w:pPr>
            <w:r w:rsidRPr="002810FD">
              <w:rPr>
                <w:color w:val="000000" w:themeColor="text1"/>
                <w:szCs w:val="24"/>
              </w:rPr>
              <w:t xml:space="preserve">All user access to system components for users and administrators is authenticated via at least one of the following </w:t>
            </w:r>
            <w:r w:rsidRPr="002810FD">
              <w:rPr>
                <w:rStyle w:val="GlossaryCharacter"/>
                <w:color w:val="000000" w:themeColor="text1"/>
                <w:szCs w:val="24"/>
              </w:rPr>
              <w:t>authentication factors</w:t>
            </w:r>
            <w:r w:rsidRPr="002810FD">
              <w:rPr>
                <w:color w:val="000000" w:themeColor="text1"/>
                <w:szCs w:val="24"/>
              </w:rPr>
              <w:t>:</w:t>
            </w:r>
          </w:p>
          <w:p w14:paraId="1799883B" w14:textId="77777777" w:rsidR="00014776" w:rsidRPr="002810FD" w:rsidRDefault="00014776" w:rsidP="000156BF">
            <w:pPr>
              <w:pStyle w:val="TableListBullet"/>
              <w:spacing w:before="0" w:after="60" w:line="240" w:lineRule="auto"/>
              <w:ind w:left="411" w:hanging="270"/>
              <w:rPr>
                <w:color w:val="000000" w:themeColor="text1"/>
              </w:rPr>
            </w:pPr>
            <w:r w:rsidRPr="002810FD">
              <w:rPr>
                <w:color w:val="000000" w:themeColor="text1"/>
              </w:rPr>
              <w:t>Something you know, such as a password or passphrase.</w:t>
            </w:r>
          </w:p>
          <w:p w14:paraId="780C0736" w14:textId="77777777" w:rsidR="00014776" w:rsidRPr="002810FD" w:rsidRDefault="00014776" w:rsidP="000156BF">
            <w:pPr>
              <w:pStyle w:val="TableListBullet"/>
              <w:spacing w:before="0" w:after="60" w:line="240" w:lineRule="auto"/>
              <w:ind w:left="411" w:hanging="270"/>
              <w:rPr>
                <w:color w:val="000000" w:themeColor="text1"/>
              </w:rPr>
            </w:pPr>
            <w:r w:rsidRPr="002810FD">
              <w:rPr>
                <w:color w:val="000000" w:themeColor="text1"/>
              </w:rPr>
              <w:t>Something you have, such as a token device or smart card.</w:t>
            </w:r>
          </w:p>
          <w:p w14:paraId="1CD09804" w14:textId="007DA346" w:rsidR="00014776" w:rsidRPr="002810FD" w:rsidRDefault="00014776" w:rsidP="000156BF">
            <w:pPr>
              <w:pStyle w:val="TableListBullet"/>
              <w:ind w:left="411" w:hanging="270"/>
              <w:rPr>
                <w:color w:val="000000" w:themeColor="text1"/>
                <w:szCs w:val="18"/>
              </w:rPr>
            </w:pPr>
            <w:r w:rsidRPr="002810FD">
              <w:rPr>
                <w:color w:val="000000" w:themeColor="text1"/>
              </w:rPr>
              <w:t>Something you are, such as a biometric element.</w:t>
            </w:r>
          </w:p>
        </w:tc>
        <w:tc>
          <w:tcPr>
            <w:tcW w:w="1419" w:type="pct"/>
            <w:tcBorders>
              <w:bottom w:val="single" w:sz="4" w:space="0" w:color="808080"/>
            </w:tcBorders>
          </w:tcPr>
          <w:p w14:paraId="37B14997" w14:textId="417F003D" w:rsidR="00014776" w:rsidRPr="00B14587" w:rsidRDefault="00014776" w:rsidP="00B14587">
            <w:pPr>
              <w:pStyle w:val="TableListBullet"/>
              <w:rPr>
                <w:szCs w:val="18"/>
              </w:rPr>
            </w:pPr>
            <w:r w:rsidRPr="00B14587">
              <w:rPr>
                <w:szCs w:val="18"/>
              </w:rPr>
              <w:t>Examine documentation describing the authentication factor(s) used.</w:t>
            </w:r>
          </w:p>
          <w:p w14:paraId="6ED0B4ED" w14:textId="2EBF0DBB" w:rsidR="00014776" w:rsidRPr="00D24A83" w:rsidRDefault="00014776" w:rsidP="00B14587">
            <w:pPr>
              <w:pStyle w:val="TableListBullet"/>
              <w:rPr>
                <w:szCs w:val="18"/>
              </w:rPr>
            </w:pPr>
            <w:r w:rsidRPr="00B14587">
              <w:rPr>
                <w:szCs w:val="18"/>
              </w:rPr>
              <w:t>For each type of authentication factor used with each type of system component, observe the authentication process.</w:t>
            </w:r>
          </w:p>
        </w:tc>
        <w:tc>
          <w:tcPr>
            <w:tcW w:w="373" w:type="pct"/>
            <w:vMerge w:val="restart"/>
            <w:shd w:val="clear" w:color="auto" w:fill="auto"/>
          </w:tcPr>
          <w:p w14:paraId="57B9EAD9" w14:textId="77777777" w:rsidR="00014776" w:rsidRPr="00E4205F" w:rsidRDefault="00014776">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6F1CBA7B" w14:textId="38B1C467" w:rsidR="00014776" w:rsidRPr="00E4205F" w:rsidRDefault="00014776" w:rsidP="00A6220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3C2AFDE4" w14:textId="77777777" w:rsidR="00014776" w:rsidRPr="00E4205F" w:rsidRDefault="00014776">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3" w:type="pct"/>
            <w:vMerge w:val="restart"/>
            <w:shd w:val="clear" w:color="auto" w:fill="auto"/>
          </w:tcPr>
          <w:p w14:paraId="585ADB62" w14:textId="77777777" w:rsidR="00014776" w:rsidRPr="00E4205F" w:rsidRDefault="00014776">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14776" w:rsidRPr="00E4205F" w14:paraId="2BBC052C" w14:textId="77777777" w:rsidTr="00014776">
        <w:trPr>
          <w:cantSplit/>
        </w:trPr>
        <w:tc>
          <w:tcPr>
            <w:tcW w:w="335" w:type="pct"/>
            <w:vMerge/>
          </w:tcPr>
          <w:p w14:paraId="652879D0" w14:textId="77777777" w:rsidR="00014776" w:rsidRDefault="00014776">
            <w:pPr>
              <w:pStyle w:val="TableText"/>
              <w:rPr>
                <w:b/>
                <w:bCs/>
                <w:color w:val="000000"/>
                <w:szCs w:val="16"/>
              </w:rPr>
            </w:pPr>
          </w:p>
        </w:tc>
        <w:tc>
          <w:tcPr>
            <w:tcW w:w="3174" w:type="pct"/>
            <w:gridSpan w:val="2"/>
            <w:tcBorders>
              <w:bottom w:val="nil"/>
            </w:tcBorders>
            <w:shd w:val="clear" w:color="auto" w:fill="DFE3E4"/>
          </w:tcPr>
          <w:p w14:paraId="5CD60677" w14:textId="77777777" w:rsidR="00014776" w:rsidRPr="005E30D0" w:rsidRDefault="00014776">
            <w:pPr>
              <w:pStyle w:val="TableListBullet"/>
              <w:numPr>
                <w:ilvl w:val="0"/>
                <w:numId w:val="0"/>
              </w:numPr>
              <w:spacing w:before="60" w:after="140"/>
              <w:ind w:left="274" w:hanging="274"/>
              <w:rPr>
                <w:b/>
                <w:bCs/>
                <w:szCs w:val="18"/>
              </w:rPr>
            </w:pPr>
            <w:r w:rsidRPr="005E30D0">
              <w:rPr>
                <w:b/>
                <w:bCs/>
                <w:szCs w:val="18"/>
              </w:rPr>
              <w:t>Applicability Notes</w:t>
            </w:r>
          </w:p>
        </w:tc>
        <w:tc>
          <w:tcPr>
            <w:tcW w:w="373" w:type="pct"/>
            <w:vMerge/>
            <w:shd w:val="clear" w:color="auto" w:fill="auto"/>
          </w:tcPr>
          <w:p w14:paraId="19C2DE45" w14:textId="77777777" w:rsidR="00014776" w:rsidRPr="00E4205F" w:rsidRDefault="00014776">
            <w:pPr>
              <w:spacing w:after="60"/>
              <w:jc w:val="center"/>
              <w:rPr>
                <w:rFonts w:cs="Arial"/>
                <w:sz w:val="16"/>
                <w:szCs w:val="16"/>
              </w:rPr>
            </w:pPr>
          </w:p>
        </w:tc>
        <w:tc>
          <w:tcPr>
            <w:tcW w:w="373" w:type="pct"/>
            <w:vMerge/>
            <w:shd w:val="clear" w:color="auto" w:fill="auto"/>
          </w:tcPr>
          <w:p w14:paraId="1BDF0843" w14:textId="77777777" w:rsidR="00014776" w:rsidRPr="00E4205F" w:rsidRDefault="00014776">
            <w:pPr>
              <w:spacing w:after="60"/>
              <w:jc w:val="center"/>
              <w:rPr>
                <w:rFonts w:cs="Arial"/>
                <w:sz w:val="16"/>
                <w:szCs w:val="16"/>
              </w:rPr>
            </w:pPr>
          </w:p>
        </w:tc>
        <w:tc>
          <w:tcPr>
            <w:tcW w:w="373" w:type="pct"/>
            <w:vMerge/>
            <w:shd w:val="clear" w:color="auto" w:fill="auto"/>
          </w:tcPr>
          <w:p w14:paraId="564CA032" w14:textId="77777777" w:rsidR="00014776" w:rsidRPr="00E4205F" w:rsidRDefault="00014776">
            <w:pPr>
              <w:spacing w:after="60"/>
              <w:jc w:val="center"/>
              <w:rPr>
                <w:rFonts w:cs="Arial"/>
                <w:sz w:val="16"/>
                <w:szCs w:val="16"/>
              </w:rPr>
            </w:pPr>
          </w:p>
        </w:tc>
        <w:tc>
          <w:tcPr>
            <w:tcW w:w="373" w:type="pct"/>
            <w:vMerge/>
            <w:shd w:val="clear" w:color="auto" w:fill="auto"/>
          </w:tcPr>
          <w:p w14:paraId="54AA7E4C" w14:textId="77777777" w:rsidR="00014776" w:rsidRPr="00E4205F" w:rsidRDefault="00014776">
            <w:pPr>
              <w:spacing w:after="60"/>
              <w:jc w:val="center"/>
              <w:rPr>
                <w:rFonts w:cs="Arial"/>
                <w:sz w:val="16"/>
                <w:szCs w:val="16"/>
              </w:rPr>
            </w:pPr>
          </w:p>
        </w:tc>
      </w:tr>
      <w:tr w:rsidR="00014776" w:rsidRPr="00E4205F" w14:paraId="67A01116" w14:textId="77777777" w:rsidTr="00014776">
        <w:trPr>
          <w:cantSplit/>
        </w:trPr>
        <w:tc>
          <w:tcPr>
            <w:tcW w:w="335" w:type="pct"/>
            <w:vMerge/>
          </w:tcPr>
          <w:p w14:paraId="671F4179" w14:textId="77777777" w:rsidR="00014776" w:rsidRDefault="00014776">
            <w:pPr>
              <w:pStyle w:val="TableText"/>
              <w:rPr>
                <w:b/>
                <w:bCs/>
                <w:color w:val="000000"/>
                <w:szCs w:val="16"/>
              </w:rPr>
            </w:pPr>
          </w:p>
        </w:tc>
        <w:tc>
          <w:tcPr>
            <w:tcW w:w="3174" w:type="pct"/>
            <w:gridSpan w:val="2"/>
            <w:tcBorders>
              <w:top w:val="nil"/>
            </w:tcBorders>
          </w:tcPr>
          <w:p w14:paraId="1B2F5983" w14:textId="1167C8A3" w:rsidR="00014776" w:rsidRPr="00D24A83" w:rsidRDefault="00014776" w:rsidP="003C13F6">
            <w:pPr>
              <w:pStyle w:val="TableBody"/>
              <w:rPr>
                <w:szCs w:val="18"/>
              </w:rPr>
            </w:pPr>
            <w:r>
              <w:rPr>
                <w:rFonts w:cs="Arial"/>
                <w:i/>
                <w:iCs/>
                <w:color w:val="808080" w:themeColor="background1" w:themeShade="80"/>
                <w:szCs w:val="18"/>
              </w:rPr>
              <w:t>T</w:t>
            </w:r>
            <w:r w:rsidRPr="00374679">
              <w:rPr>
                <w:rFonts w:cs="Arial"/>
                <w:i/>
                <w:iCs/>
                <w:color w:val="808080" w:themeColor="background1" w:themeShade="80"/>
                <w:szCs w:val="18"/>
              </w:rPr>
              <w:t>his Applicability Note was intentionally removed as it does not apply to SAQ SPoC assessments.</w:t>
            </w:r>
          </w:p>
        </w:tc>
        <w:tc>
          <w:tcPr>
            <w:tcW w:w="373" w:type="pct"/>
            <w:vMerge/>
            <w:shd w:val="clear" w:color="auto" w:fill="auto"/>
          </w:tcPr>
          <w:p w14:paraId="0289BE13" w14:textId="77777777" w:rsidR="00014776" w:rsidRPr="00E4205F" w:rsidRDefault="00014776">
            <w:pPr>
              <w:spacing w:after="60"/>
              <w:jc w:val="center"/>
              <w:rPr>
                <w:rFonts w:cs="Arial"/>
                <w:sz w:val="16"/>
                <w:szCs w:val="16"/>
              </w:rPr>
            </w:pPr>
          </w:p>
        </w:tc>
        <w:tc>
          <w:tcPr>
            <w:tcW w:w="373" w:type="pct"/>
            <w:vMerge/>
            <w:shd w:val="clear" w:color="auto" w:fill="auto"/>
          </w:tcPr>
          <w:p w14:paraId="31991208" w14:textId="77777777" w:rsidR="00014776" w:rsidRPr="00E4205F" w:rsidRDefault="00014776">
            <w:pPr>
              <w:spacing w:after="60"/>
              <w:jc w:val="center"/>
              <w:rPr>
                <w:rFonts w:cs="Arial"/>
                <w:sz w:val="16"/>
                <w:szCs w:val="16"/>
              </w:rPr>
            </w:pPr>
          </w:p>
        </w:tc>
        <w:tc>
          <w:tcPr>
            <w:tcW w:w="373" w:type="pct"/>
            <w:vMerge/>
            <w:shd w:val="clear" w:color="auto" w:fill="auto"/>
          </w:tcPr>
          <w:p w14:paraId="58559326" w14:textId="77777777" w:rsidR="00014776" w:rsidRPr="00E4205F" w:rsidRDefault="00014776">
            <w:pPr>
              <w:spacing w:after="60"/>
              <w:jc w:val="center"/>
              <w:rPr>
                <w:rFonts w:cs="Arial"/>
                <w:sz w:val="16"/>
                <w:szCs w:val="16"/>
              </w:rPr>
            </w:pPr>
          </w:p>
        </w:tc>
        <w:tc>
          <w:tcPr>
            <w:tcW w:w="373" w:type="pct"/>
            <w:vMerge/>
            <w:shd w:val="clear" w:color="auto" w:fill="auto"/>
          </w:tcPr>
          <w:p w14:paraId="65FAF544" w14:textId="77777777" w:rsidR="00014776" w:rsidRPr="00E4205F" w:rsidRDefault="00014776">
            <w:pPr>
              <w:spacing w:after="60"/>
              <w:jc w:val="center"/>
              <w:rPr>
                <w:rFonts w:cs="Arial"/>
                <w:sz w:val="16"/>
                <w:szCs w:val="16"/>
              </w:rPr>
            </w:pPr>
          </w:p>
        </w:tc>
      </w:tr>
    </w:tbl>
    <w:p w14:paraId="209AF6CD" w14:textId="77777777" w:rsidR="00CE72AF" w:rsidRPr="00E4205F" w:rsidRDefault="00CE72AF" w:rsidP="00CE72AF">
      <w:pPr>
        <w:pStyle w:val="Heading2NoNum"/>
      </w:pPr>
      <w:bookmarkStart w:id="74" w:name="_Toc96773052"/>
      <w:bookmarkStart w:id="75" w:name="_Toc143527198"/>
      <w:bookmarkStart w:id="76" w:name="_Toc170042903"/>
      <w:r w:rsidRPr="00E4205F">
        <w:lastRenderedPageBreak/>
        <w:t>Implement Strong Access Control Measures</w:t>
      </w:r>
      <w:bookmarkEnd w:id="74"/>
      <w:bookmarkEnd w:id="75"/>
      <w:bookmarkEnd w:id="76"/>
      <w:r w:rsidRPr="00E4205F">
        <w:t xml:space="preserve"> </w:t>
      </w:r>
    </w:p>
    <w:p w14:paraId="3CE151D7" w14:textId="77777777" w:rsidR="00CE72AF" w:rsidRPr="00E4205F" w:rsidRDefault="00CE72AF" w:rsidP="00CE72AF">
      <w:pPr>
        <w:pStyle w:val="Heading3NoNum"/>
      </w:pPr>
      <w:bookmarkStart w:id="77" w:name="_Toc96773055"/>
      <w:bookmarkStart w:id="78" w:name="_Toc143527199"/>
      <w:bookmarkStart w:id="79" w:name="_Toc170042904"/>
      <w:r w:rsidRPr="00E4205F">
        <w:t>Requirement 9: Restrict Physical Access to Cardholder Data</w:t>
      </w:r>
      <w:bookmarkEnd w:id="77"/>
      <w:bookmarkEnd w:id="78"/>
      <w:bookmarkEnd w:id="79"/>
    </w:p>
    <w:tbl>
      <w:tblPr>
        <w:tblW w:w="5017"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07"/>
        <w:gridCol w:w="161"/>
        <w:gridCol w:w="4498"/>
        <w:gridCol w:w="100"/>
        <w:gridCol w:w="92"/>
        <w:gridCol w:w="3790"/>
        <w:gridCol w:w="1008"/>
        <w:gridCol w:w="1009"/>
        <w:gridCol w:w="1008"/>
        <w:gridCol w:w="1009"/>
      </w:tblGrid>
      <w:tr w:rsidR="00014776" w:rsidRPr="001F0958" w14:paraId="19751DA3" w14:textId="77777777" w:rsidTr="00244B7F">
        <w:trPr>
          <w:cantSplit/>
          <w:tblHeader/>
        </w:trPr>
        <w:tc>
          <w:tcPr>
            <w:tcW w:w="5666" w:type="dxa"/>
            <w:gridSpan w:val="4"/>
            <w:vMerge w:val="restart"/>
            <w:tcBorders>
              <w:right w:val="single" w:sz="4" w:space="0" w:color="FFFFFF" w:themeColor="background1"/>
            </w:tcBorders>
            <w:shd w:val="clear" w:color="auto" w:fill="006A72"/>
            <w:vAlign w:val="center"/>
          </w:tcPr>
          <w:p w14:paraId="7DB96073" w14:textId="77777777" w:rsidR="00014776" w:rsidRPr="001F0958" w:rsidRDefault="00014776" w:rsidP="00963DFD">
            <w:pPr>
              <w:spacing w:after="60"/>
              <w:jc w:val="center"/>
              <w:rPr>
                <w:rFonts w:cs="Arial"/>
                <w:b/>
                <w:color w:val="FFFFFF" w:themeColor="background1"/>
                <w:sz w:val="18"/>
                <w:szCs w:val="18"/>
              </w:rPr>
            </w:pPr>
            <w:r w:rsidRPr="001F0958">
              <w:rPr>
                <w:rFonts w:cs="Arial"/>
                <w:b/>
                <w:color w:val="FFFFFF" w:themeColor="background1"/>
                <w:sz w:val="18"/>
                <w:szCs w:val="18"/>
              </w:rPr>
              <w:t>PCI DSS Requirement</w:t>
            </w:r>
          </w:p>
        </w:tc>
        <w:tc>
          <w:tcPr>
            <w:tcW w:w="3882" w:type="dxa"/>
            <w:gridSpan w:val="2"/>
            <w:vMerge w:val="restart"/>
            <w:tcBorders>
              <w:left w:val="single" w:sz="4" w:space="0" w:color="FFFFFF" w:themeColor="background1"/>
              <w:right w:val="single" w:sz="4" w:space="0" w:color="FFFFFF" w:themeColor="background1"/>
            </w:tcBorders>
            <w:shd w:val="clear" w:color="auto" w:fill="006A72"/>
            <w:vAlign w:val="center"/>
          </w:tcPr>
          <w:p w14:paraId="4BB617A2" w14:textId="77777777" w:rsidR="00014776" w:rsidRPr="001F0958" w:rsidRDefault="00014776" w:rsidP="00963DFD">
            <w:pPr>
              <w:spacing w:after="60"/>
              <w:jc w:val="center"/>
              <w:rPr>
                <w:rFonts w:cs="Arial"/>
                <w:b/>
                <w:color w:val="FFFFFF" w:themeColor="background1"/>
                <w:sz w:val="18"/>
                <w:szCs w:val="18"/>
              </w:rPr>
            </w:pPr>
            <w:r w:rsidRPr="001F0958">
              <w:rPr>
                <w:rFonts w:cs="Arial"/>
                <w:b/>
                <w:color w:val="FFFFFF" w:themeColor="background1"/>
                <w:sz w:val="18"/>
                <w:szCs w:val="18"/>
              </w:rPr>
              <w:t>Expected Testing</w:t>
            </w:r>
          </w:p>
        </w:tc>
        <w:tc>
          <w:tcPr>
            <w:tcW w:w="4034" w:type="dxa"/>
            <w:gridSpan w:val="4"/>
            <w:tcBorders>
              <w:left w:val="single" w:sz="4" w:space="0" w:color="FFFFFF" w:themeColor="background1"/>
            </w:tcBorders>
            <w:shd w:val="clear" w:color="auto" w:fill="006A72"/>
            <w:vAlign w:val="center"/>
          </w:tcPr>
          <w:p w14:paraId="23B5856F" w14:textId="77777777" w:rsidR="00014776" w:rsidRPr="001F0958" w:rsidRDefault="00014776" w:rsidP="00963DFD">
            <w:pPr>
              <w:spacing w:after="0"/>
              <w:jc w:val="center"/>
              <w:rPr>
                <w:rFonts w:cs="Arial"/>
                <w:b/>
                <w:color w:val="FFFFFF" w:themeColor="background1"/>
                <w:sz w:val="18"/>
                <w:szCs w:val="18"/>
              </w:rPr>
            </w:pPr>
            <w:r w:rsidRPr="001F0958">
              <w:rPr>
                <w:rFonts w:cs="Arial"/>
                <w:b/>
                <w:color w:val="FFFFFF" w:themeColor="background1"/>
                <w:sz w:val="18"/>
                <w:szCs w:val="18"/>
              </w:rPr>
              <w:t>Response</w:t>
            </w:r>
            <w:r w:rsidRPr="001F0958">
              <w:rPr>
                <w:rStyle w:val="FootnoteReference"/>
                <w:rFonts w:cs="Arial"/>
                <w:b/>
                <w:color w:val="FFFFFF" w:themeColor="background1"/>
                <w:sz w:val="18"/>
                <w:szCs w:val="18"/>
              </w:rPr>
              <w:footnoteReference w:customMarkFollows="1" w:id="6"/>
              <w:sym w:font="Symbol" w:char="F0A8"/>
            </w:r>
          </w:p>
          <w:p w14:paraId="05CCB62A" w14:textId="77777777" w:rsidR="00014776" w:rsidRPr="001F0958" w:rsidRDefault="00014776" w:rsidP="00963DFD">
            <w:pPr>
              <w:spacing w:before="0" w:after="0"/>
              <w:jc w:val="center"/>
              <w:rPr>
                <w:rFonts w:cs="Arial"/>
                <w:b/>
                <w:color w:val="FFFFFF" w:themeColor="background1"/>
                <w:sz w:val="18"/>
                <w:szCs w:val="18"/>
              </w:rPr>
            </w:pPr>
            <w:r w:rsidRPr="001F0958">
              <w:rPr>
                <w:rFonts w:cs="Arial"/>
                <w:i/>
                <w:color w:val="FFFFFF" w:themeColor="background1"/>
                <w:sz w:val="18"/>
                <w:szCs w:val="18"/>
              </w:rPr>
              <w:t xml:space="preserve">(Check one response for each </w:t>
            </w:r>
            <w:r>
              <w:rPr>
                <w:rFonts w:cs="Arial"/>
                <w:i/>
                <w:color w:val="FFFFFF" w:themeColor="background1"/>
                <w:sz w:val="18"/>
                <w:szCs w:val="18"/>
              </w:rPr>
              <w:t>requirement)</w:t>
            </w:r>
          </w:p>
        </w:tc>
      </w:tr>
      <w:tr w:rsidR="00551A8D" w:rsidRPr="00E4205F" w14:paraId="016EF1AC" w14:textId="77777777" w:rsidTr="00244B7F">
        <w:trPr>
          <w:cantSplit/>
          <w:tblHeader/>
        </w:trPr>
        <w:tc>
          <w:tcPr>
            <w:tcW w:w="5666" w:type="dxa"/>
            <w:gridSpan w:val="4"/>
            <w:vMerge/>
            <w:tcBorders>
              <w:top w:val="single" w:sz="4" w:space="0" w:color="FFFFFF" w:themeColor="background1"/>
              <w:right w:val="single" w:sz="4" w:space="0" w:color="FFFFFF" w:themeColor="background1"/>
            </w:tcBorders>
            <w:shd w:val="clear" w:color="auto" w:fill="E0E0E0"/>
            <w:vAlign w:val="center"/>
          </w:tcPr>
          <w:p w14:paraId="3CFEA86B" w14:textId="77777777" w:rsidR="00014776" w:rsidRPr="00E4205F" w:rsidRDefault="00014776" w:rsidP="00963DFD">
            <w:pPr>
              <w:spacing w:after="60"/>
              <w:jc w:val="center"/>
              <w:rPr>
                <w:rFonts w:cs="Arial"/>
                <w:b/>
                <w:sz w:val="16"/>
                <w:szCs w:val="16"/>
                <w:u w:val="single"/>
              </w:rPr>
            </w:pPr>
          </w:p>
        </w:tc>
        <w:tc>
          <w:tcPr>
            <w:tcW w:w="3882" w:type="dxa"/>
            <w:gridSpan w:val="2"/>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108FDF2D" w14:textId="77777777" w:rsidR="00014776" w:rsidRPr="00E4205F" w:rsidRDefault="00014776" w:rsidP="00963DFD">
            <w:pPr>
              <w:spacing w:after="60"/>
              <w:jc w:val="center"/>
              <w:rPr>
                <w:rFonts w:cs="Arial"/>
                <w:b/>
                <w:sz w:val="16"/>
                <w:szCs w:val="16"/>
                <w:u w:val="single"/>
              </w:rPr>
            </w:pPr>
          </w:p>
        </w:tc>
        <w:tc>
          <w:tcPr>
            <w:tcW w:w="1008" w:type="dxa"/>
            <w:tcBorders>
              <w:left w:val="single" w:sz="4" w:space="0" w:color="FFFFFF" w:themeColor="background1"/>
              <w:bottom w:val="single" w:sz="4" w:space="0" w:color="808080"/>
            </w:tcBorders>
            <w:shd w:val="clear" w:color="auto" w:fill="CBD4D5"/>
            <w:tcMar>
              <w:left w:w="72" w:type="dxa"/>
              <w:right w:w="72" w:type="dxa"/>
            </w:tcMar>
            <w:vAlign w:val="center"/>
          </w:tcPr>
          <w:p w14:paraId="7A716DB4"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In Place</w:t>
            </w:r>
          </w:p>
        </w:tc>
        <w:tc>
          <w:tcPr>
            <w:tcW w:w="1009" w:type="dxa"/>
            <w:tcBorders>
              <w:left w:val="single" w:sz="4" w:space="0" w:color="FFFFFF" w:themeColor="background1"/>
              <w:bottom w:val="single" w:sz="4" w:space="0" w:color="808080"/>
            </w:tcBorders>
            <w:shd w:val="clear" w:color="auto" w:fill="CBD4D5"/>
            <w:vAlign w:val="center"/>
          </w:tcPr>
          <w:p w14:paraId="6C8A809C" w14:textId="7CC286C2" w:rsidR="00014776" w:rsidRPr="00E4205F" w:rsidRDefault="00014776" w:rsidP="00963DFD">
            <w:pPr>
              <w:spacing w:before="40" w:after="0"/>
              <w:ind w:left="-14" w:right="-14"/>
              <w:jc w:val="center"/>
              <w:rPr>
                <w:rFonts w:cs="Arial"/>
                <w:sz w:val="16"/>
                <w:szCs w:val="16"/>
              </w:rPr>
            </w:pPr>
            <w:r w:rsidRPr="00E4205F">
              <w:rPr>
                <w:rFonts w:cs="Arial"/>
                <w:sz w:val="16"/>
                <w:szCs w:val="16"/>
              </w:rPr>
              <w:t>In Place</w:t>
            </w:r>
            <w:r>
              <w:rPr>
                <w:rFonts w:cs="Arial"/>
                <w:sz w:val="16"/>
                <w:szCs w:val="16"/>
              </w:rPr>
              <w:t xml:space="preserve"> </w:t>
            </w:r>
            <w:r>
              <w:rPr>
                <w:rFonts w:cs="Arial"/>
                <w:sz w:val="16"/>
                <w:szCs w:val="16"/>
              </w:rPr>
              <w:br/>
            </w:r>
            <w:r w:rsidRPr="00E4205F">
              <w:rPr>
                <w:rFonts w:cs="Arial"/>
                <w:sz w:val="16"/>
                <w:szCs w:val="16"/>
              </w:rPr>
              <w:t xml:space="preserve">with </w:t>
            </w:r>
            <w:r>
              <w:rPr>
                <w:rFonts w:cs="Arial"/>
                <w:sz w:val="16"/>
                <w:szCs w:val="16"/>
              </w:rPr>
              <w:t>C</w:t>
            </w:r>
            <w:r w:rsidRPr="00E4205F">
              <w:rPr>
                <w:rFonts w:cs="Arial"/>
                <w:sz w:val="16"/>
                <w:szCs w:val="16"/>
              </w:rPr>
              <w:t>CW</w:t>
            </w:r>
          </w:p>
        </w:tc>
        <w:tc>
          <w:tcPr>
            <w:tcW w:w="1008" w:type="dxa"/>
            <w:tcBorders>
              <w:bottom w:val="single" w:sz="4" w:space="0" w:color="808080"/>
            </w:tcBorders>
            <w:shd w:val="clear" w:color="auto" w:fill="CBD4D5"/>
            <w:tcMar>
              <w:left w:w="72" w:type="dxa"/>
              <w:right w:w="72" w:type="dxa"/>
            </w:tcMar>
            <w:vAlign w:val="center"/>
          </w:tcPr>
          <w:p w14:paraId="1874C202"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Not Applicable</w:t>
            </w:r>
          </w:p>
        </w:tc>
        <w:tc>
          <w:tcPr>
            <w:tcW w:w="1009" w:type="dxa"/>
            <w:tcBorders>
              <w:bottom w:val="single" w:sz="4" w:space="0" w:color="808080"/>
            </w:tcBorders>
            <w:shd w:val="clear" w:color="auto" w:fill="CBD4D5"/>
            <w:tcMar>
              <w:left w:w="72" w:type="dxa"/>
              <w:right w:w="72" w:type="dxa"/>
            </w:tcMar>
            <w:vAlign w:val="center"/>
          </w:tcPr>
          <w:p w14:paraId="52437867" w14:textId="77777777" w:rsidR="00014776" w:rsidRPr="00E4205F" w:rsidRDefault="00014776" w:rsidP="00963DFD">
            <w:pPr>
              <w:spacing w:before="40" w:after="0"/>
              <w:ind w:left="-14" w:right="-14"/>
              <w:jc w:val="center"/>
              <w:rPr>
                <w:rFonts w:cs="Arial"/>
                <w:sz w:val="16"/>
                <w:szCs w:val="16"/>
              </w:rPr>
            </w:pPr>
            <w:r w:rsidRPr="00E4205F">
              <w:rPr>
                <w:rFonts w:cs="Arial"/>
                <w:sz w:val="16"/>
                <w:szCs w:val="16"/>
              </w:rPr>
              <w:t>Not in Place</w:t>
            </w:r>
          </w:p>
        </w:tc>
      </w:tr>
      <w:tr w:rsidR="00CE72AF" w:rsidRPr="000E0E12" w14:paraId="7833BA80" w14:textId="77777777" w:rsidTr="00551A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582" w:type="dxa"/>
            <w:gridSpan w:val="10"/>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BBD4CB0" w14:textId="77777777" w:rsidR="00CE72AF" w:rsidRPr="000E0E12" w:rsidRDefault="00CE72AF" w:rsidP="0097798E">
            <w:pPr>
              <w:pStyle w:val="TableBody"/>
              <w:keepNext/>
              <w:spacing w:before="60"/>
              <w:rPr>
                <w:rFonts w:cs="Arial"/>
                <w:szCs w:val="18"/>
              </w:rPr>
            </w:pPr>
            <w:r w:rsidRPr="000E0E12">
              <w:rPr>
                <w:rStyle w:val="BoldCharacter"/>
                <w:rFonts w:cs="Arial"/>
                <w:szCs w:val="18"/>
              </w:rPr>
              <w:t>9.1</w:t>
            </w:r>
            <w:r w:rsidRPr="000E0E12">
              <w:rPr>
                <w:rFonts w:cs="Arial"/>
                <w:szCs w:val="18"/>
              </w:rPr>
              <w:t xml:space="preserve"> Processes and mechanisms for restricting physical access to cardholder data are defined and understood.</w:t>
            </w:r>
          </w:p>
        </w:tc>
      </w:tr>
      <w:tr w:rsidR="002D2B95" w:rsidRPr="000E0E12" w14:paraId="6612656B" w14:textId="77777777" w:rsidTr="00244B7F">
        <w:trPr>
          <w:cantSplit/>
        </w:trPr>
        <w:tc>
          <w:tcPr>
            <w:tcW w:w="907"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386B409" w14:textId="77777777" w:rsidR="00014776" w:rsidRPr="000E0E12" w:rsidRDefault="00014776" w:rsidP="0097798E">
            <w:pPr>
              <w:pStyle w:val="TableText"/>
              <w:rPr>
                <w:b/>
                <w:bCs/>
                <w:szCs w:val="18"/>
              </w:rPr>
            </w:pPr>
            <w:r w:rsidRPr="000E0E12">
              <w:rPr>
                <w:b/>
                <w:bCs/>
                <w:szCs w:val="18"/>
              </w:rPr>
              <w:t>9.1.1</w:t>
            </w:r>
          </w:p>
        </w:tc>
        <w:tc>
          <w:tcPr>
            <w:tcW w:w="46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B5C112" w14:textId="77777777" w:rsidR="00014776" w:rsidRPr="000E0E12" w:rsidRDefault="00014776" w:rsidP="0097798E">
            <w:pPr>
              <w:pStyle w:val="TableBody"/>
              <w:rPr>
                <w:rFonts w:cs="Arial"/>
                <w:szCs w:val="18"/>
              </w:rPr>
            </w:pPr>
            <w:r w:rsidRPr="000E0E12">
              <w:rPr>
                <w:rFonts w:cs="Arial"/>
                <w:szCs w:val="18"/>
              </w:rPr>
              <w:t xml:space="preserve">All security policies and operational procedures that are identified in Requirement 9 are: </w:t>
            </w:r>
          </w:p>
          <w:p w14:paraId="04BC9680" w14:textId="77777777" w:rsidR="00014776" w:rsidRPr="000E0E12" w:rsidRDefault="00014776" w:rsidP="0097798E">
            <w:pPr>
              <w:pStyle w:val="TableListBullet"/>
              <w:ind w:left="263" w:hanging="270"/>
              <w:rPr>
                <w:szCs w:val="18"/>
              </w:rPr>
            </w:pPr>
            <w:r w:rsidRPr="000E0E12">
              <w:rPr>
                <w:szCs w:val="18"/>
              </w:rPr>
              <w:t>Documented.</w:t>
            </w:r>
          </w:p>
          <w:p w14:paraId="51E66080" w14:textId="77777777" w:rsidR="00014776" w:rsidRPr="000E0E12" w:rsidRDefault="00014776" w:rsidP="0097798E">
            <w:pPr>
              <w:pStyle w:val="TableListBullet"/>
              <w:ind w:left="263" w:hanging="270"/>
              <w:rPr>
                <w:szCs w:val="18"/>
              </w:rPr>
            </w:pPr>
            <w:r w:rsidRPr="000E0E12">
              <w:rPr>
                <w:szCs w:val="18"/>
              </w:rPr>
              <w:t xml:space="preserve">Kept up to date. </w:t>
            </w:r>
          </w:p>
          <w:p w14:paraId="0E10EA97" w14:textId="77777777" w:rsidR="00014776" w:rsidRPr="000E0E12" w:rsidRDefault="00014776" w:rsidP="0097798E">
            <w:pPr>
              <w:pStyle w:val="TableListBullet"/>
              <w:ind w:left="263" w:hanging="270"/>
              <w:rPr>
                <w:szCs w:val="18"/>
              </w:rPr>
            </w:pPr>
            <w:r w:rsidRPr="000E0E12">
              <w:rPr>
                <w:szCs w:val="18"/>
              </w:rPr>
              <w:t>In use.</w:t>
            </w:r>
          </w:p>
          <w:p w14:paraId="3A045F66" w14:textId="77777777" w:rsidR="00014776" w:rsidRPr="000E0E12" w:rsidRDefault="00014776" w:rsidP="0097798E">
            <w:pPr>
              <w:pStyle w:val="TableListBullet"/>
              <w:ind w:left="263" w:hanging="270"/>
              <w:rPr>
                <w:szCs w:val="18"/>
              </w:rPr>
            </w:pPr>
            <w:r w:rsidRPr="000E0E12">
              <w:rPr>
                <w:szCs w:val="18"/>
              </w:rPr>
              <w:t>Known to all affected parties.</w:t>
            </w:r>
          </w:p>
        </w:tc>
        <w:tc>
          <w:tcPr>
            <w:tcW w:w="39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CC9CE7" w14:textId="77777777" w:rsidR="00014776" w:rsidRPr="000E0E12" w:rsidRDefault="00014776" w:rsidP="0097798E">
            <w:pPr>
              <w:pStyle w:val="TableListBullet"/>
              <w:ind w:left="263" w:hanging="270"/>
              <w:rPr>
                <w:szCs w:val="18"/>
              </w:rPr>
            </w:pPr>
            <w:r w:rsidRPr="000E0E12">
              <w:rPr>
                <w:szCs w:val="18"/>
              </w:rPr>
              <w:t>Examine documentation.</w:t>
            </w:r>
          </w:p>
          <w:p w14:paraId="48AC2362" w14:textId="77777777" w:rsidR="00014776" w:rsidRPr="000E0E12" w:rsidRDefault="00014776" w:rsidP="0097798E">
            <w:pPr>
              <w:pStyle w:val="TableListBullet"/>
              <w:ind w:left="263" w:hanging="270"/>
              <w:rPr>
                <w:szCs w:val="18"/>
              </w:rPr>
            </w:pPr>
            <w:r w:rsidRPr="000E0E12">
              <w:rPr>
                <w:szCs w:val="18"/>
              </w:rPr>
              <w:t>Interview personnel.</w:t>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D63BCC"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8A0C79"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p w14:paraId="3DE1ED60" w14:textId="100969CE" w:rsidR="00014776" w:rsidRPr="000E0E12" w:rsidRDefault="00014776" w:rsidP="0097798E">
            <w:pPr>
              <w:spacing w:after="60"/>
              <w:jc w:val="center"/>
              <w:rPr>
                <w:rFonts w:cs="Arial"/>
                <w:sz w:val="18"/>
                <w:szCs w:val="18"/>
              </w:rPr>
            </w:pP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5C593D"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4D83913"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CE72AF" w:rsidRPr="00987F3E" w14:paraId="38F1FC2D" w14:textId="77777777" w:rsidTr="00551A8D">
        <w:trPr>
          <w:cantSplit/>
        </w:trPr>
        <w:tc>
          <w:tcPr>
            <w:tcW w:w="13582" w:type="dxa"/>
            <w:gridSpan w:val="10"/>
            <w:tcBorders>
              <w:bottom w:val="single" w:sz="2" w:space="0" w:color="808080" w:themeColor="background1" w:themeShade="80"/>
            </w:tcBorders>
            <w:shd w:val="clear" w:color="auto" w:fill="DFE3E4"/>
          </w:tcPr>
          <w:p w14:paraId="6AC999B4" w14:textId="1EA62EE9" w:rsidR="00CE72AF" w:rsidRPr="0058798E" w:rsidRDefault="00846EB3" w:rsidP="0097798E">
            <w:pPr>
              <w:spacing w:after="60"/>
              <w:rPr>
                <w:rFonts w:cs="Arial"/>
                <w:b/>
                <w:bCs/>
                <w:i/>
                <w:iCs/>
                <w:sz w:val="18"/>
                <w:szCs w:val="18"/>
              </w:rPr>
            </w:pPr>
            <w:r>
              <w:rPr>
                <w:rFonts w:cs="Arial"/>
                <w:b/>
                <w:bCs/>
                <w:i/>
                <w:iCs/>
                <w:sz w:val="18"/>
                <w:szCs w:val="18"/>
              </w:rPr>
              <w:t xml:space="preserve">SAQ </w:t>
            </w:r>
            <w:r w:rsidR="00CE72AF" w:rsidRPr="0058798E">
              <w:rPr>
                <w:rFonts w:cs="Arial"/>
                <w:b/>
                <w:bCs/>
                <w:i/>
                <w:iCs/>
                <w:sz w:val="18"/>
                <w:szCs w:val="18"/>
              </w:rPr>
              <w:t xml:space="preserve">Completion Guidance: </w:t>
            </w:r>
          </w:p>
          <w:p w14:paraId="531A7471" w14:textId="77777777" w:rsidR="00CE72AF" w:rsidRPr="00E66145" w:rsidRDefault="00CE72AF" w:rsidP="0097798E">
            <w:pPr>
              <w:spacing w:after="60"/>
              <w:rPr>
                <w:rFonts w:cs="Arial"/>
                <w:i/>
                <w:iCs/>
                <w:sz w:val="18"/>
                <w:szCs w:val="18"/>
              </w:rPr>
            </w:pPr>
            <w:r w:rsidRPr="0058798E">
              <w:rPr>
                <w:rFonts w:cs="Arial"/>
                <w:i/>
                <w:iCs/>
                <w:sz w:val="18"/>
                <w:szCs w:val="18"/>
              </w:rPr>
              <w:t>Selection of any of the In Place responses for Requirement 9.1.1 means that the merchant has policies and procedures in place that govern merchant activities for Requirement 9, including how any paper media with cardholder data is secured, and how POI devices are protected.</w:t>
            </w:r>
          </w:p>
        </w:tc>
      </w:tr>
      <w:tr w:rsidR="00CE72AF" w:rsidRPr="000E0E12" w14:paraId="336C362C" w14:textId="77777777" w:rsidTr="00551A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582" w:type="dxa"/>
            <w:gridSpan w:val="10"/>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471F90C" w14:textId="77777777" w:rsidR="00CE72AF" w:rsidRPr="000E0E12" w:rsidRDefault="00CE72AF" w:rsidP="0097798E">
            <w:pPr>
              <w:pStyle w:val="TableTextBullet"/>
              <w:keepNext/>
              <w:numPr>
                <w:ilvl w:val="0"/>
                <w:numId w:val="0"/>
              </w:numPr>
              <w:rPr>
                <w:rFonts w:cs="Arial"/>
                <w:szCs w:val="18"/>
              </w:rPr>
            </w:pPr>
            <w:r w:rsidRPr="000E0E12">
              <w:rPr>
                <w:rFonts w:cs="Arial"/>
                <w:b/>
                <w:szCs w:val="18"/>
              </w:rPr>
              <w:t xml:space="preserve">9.4 </w:t>
            </w:r>
            <w:r w:rsidRPr="000E0E12">
              <w:rPr>
                <w:rFonts w:cs="Arial"/>
                <w:szCs w:val="18"/>
              </w:rPr>
              <w:t>Media with cardholder data is securely stored, accessed, distributed, and destroyed.</w:t>
            </w:r>
          </w:p>
        </w:tc>
      </w:tr>
      <w:tr w:rsidR="00CE72AF" w:rsidRPr="000E0E12" w14:paraId="62DC778E" w14:textId="77777777" w:rsidTr="00551A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582" w:type="dxa"/>
            <w:gridSpan w:val="10"/>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596716A4" w14:textId="701FA313" w:rsidR="00CE72AF" w:rsidRPr="001C49C6" w:rsidRDefault="00652C0D" w:rsidP="0097798E">
            <w:pPr>
              <w:pStyle w:val="TableTextBullet"/>
              <w:keepNext/>
              <w:numPr>
                <w:ilvl w:val="0"/>
                <w:numId w:val="0"/>
              </w:numPr>
              <w:rPr>
                <w:rFonts w:cs="Arial"/>
                <w:bCs/>
                <w:i/>
                <w:iCs/>
                <w:szCs w:val="18"/>
              </w:rPr>
            </w:pPr>
            <w:r>
              <w:rPr>
                <w:rFonts w:cs="Arial"/>
                <w:b/>
                <w:i/>
                <w:iCs/>
                <w:szCs w:val="18"/>
              </w:rPr>
              <w:t>Note:</w:t>
            </w:r>
            <w:r w:rsidR="000B2364">
              <w:rPr>
                <w:rFonts w:cs="Arial"/>
                <w:bCs/>
                <w:i/>
                <w:iCs/>
                <w:szCs w:val="18"/>
              </w:rPr>
              <w:t xml:space="preserve"> </w:t>
            </w:r>
            <w:r w:rsidR="00CE72AF" w:rsidRPr="001C49C6">
              <w:rPr>
                <w:rFonts w:cs="Arial"/>
                <w:bCs/>
                <w:i/>
                <w:iCs/>
                <w:szCs w:val="18"/>
              </w:rPr>
              <w:t>For SAQ</w:t>
            </w:r>
            <w:r w:rsidR="00A140ED">
              <w:rPr>
                <w:rFonts w:cs="Arial"/>
                <w:bCs/>
                <w:i/>
                <w:iCs/>
                <w:szCs w:val="18"/>
              </w:rPr>
              <w:t xml:space="preserve"> </w:t>
            </w:r>
            <w:r w:rsidR="004D29FB">
              <w:rPr>
                <w:rFonts w:cs="Arial"/>
                <w:bCs/>
                <w:i/>
                <w:iCs/>
                <w:szCs w:val="18"/>
              </w:rPr>
              <w:t>SPoC</w:t>
            </w:r>
            <w:r w:rsidR="00CE72AF" w:rsidRPr="001C49C6">
              <w:rPr>
                <w:rFonts w:cs="Arial"/>
                <w:bCs/>
                <w:i/>
                <w:iCs/>
                <w:szCs w:val="18"/>
              </w:rPr>
              <w:t>, Requirements at 9.4 only apply to merchants with paper records (for example, receipts or printed reports) with account data, including primary account numbers (PANs).</w:t>
            </w:r>
          </w:p>
        </w:tc>
      </w:tr>
      <w:tr w:rsidR="002D2B95" w:rsidRPr="000E0E12" w14:paraId="0576B4F1" w14:textId="77777777" w:rsidTr="00244B7F">
        <w:trPr>
          <w:cantSplit/>
        </w:trPr>
        <w:tc>
          <w:tcPr>
            <w:tcW w:w="907"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EE36498" w14:textId="77777777" w:rsidR="00014776" w:rsidRPr="000E0E12" w:rsidRDefault="00014776" w:rsidP="0097798E">
            <w:pPr>
              <w:pStyle w:val="TableText"/>
              <w:rPr>
                <w:b/>
                <w:bCs/>
                <w:szCs w:val="18"/>
              </w:rPr>
            </w:pPr>
            <w:r w:rsidRPr="000E0E12">
              <w:rPr>
                <w:b/>
                <w:bCs/>
                <w:szCs w:val="18"/>
              </w:rPr>
              <w:t>9.4.1</w:t>
            </w:r>
          </w:p>
        </w:tc>
        <w:tc>
          <w:tcPr>
            <w:tcW w:w="46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96E52D" w14:textId="77777777" w:rsidR="00014776" w:rsidRPr="000E0E12" w:rsidRDefault="00014776" w:rsidP="0097798E">
            <w:pPr>
              <w:pStyle w:val="TableBody"/>
              <w:rPr>
                <w:rFonts w:cs="Arial"/>
                <w:bCs/>
                <w:szCs w:val="18"/>
              </w:rPr>
            </w:pPr>
            <w:r w:rsidRPr="000E0E12">
              <w:rPr>
                <w:rFonts w:cs="Arial"/>
                <w:bCs/>
                <w:szCs w:val="18"/>
              </w:rPr>
              <w:t>All media with cardholder data is physically secured.</w:t>
            </w:r>
          </w:p>
        </w:tc>
        <w:tc>
          <w:tcPr>
            <w:tcW w:w="39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E2AD8A" w14:textId="77777777" w:rsidR="00014776" w:rsidRPr="000E0E12" w:rsidRDefault="00014776" w:rsidP="0097798E">
            <w:pPr>
              <w:pStyle w:val="TableListBullet"/>
              <w:ind w:left="263" w:hanging="270"/>
              <w:rPr>
                <w:szCs w:val="18"/>
              </w:rPr>
            </w:pPr>
            <w:r w:rsidRPr="000E0E12">
              <w:rPr>
                <w:szCs w:val="18"/>
              </w:rPr>
              <w:t>Examine documentation.</w:t>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2857D4"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C09C2E"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p w14:paraId="60590EB7" w14:textId="76494524" w:rsidR="00014776" w:rsidRPr="000E0E12" w:rsidRDefault="00014776" w:rsidP="0097798E">
            <w:pPr>
              <w:spacing w:after="60"/>
              <w:jc w:val="center"/>
              <w:rPr>
                <w:rFonts w:cs="Arial"/>
                <w:sz w:val="18"/>
                <w:szCs w:val="18"/>
              </w:rPr>
            </w:pP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966FBA"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D4905F7"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2D2B95" w:rsidRPr="000E0E12" w14:paraId="487A3721" w14:textId="77777777" w:rsidTr="00244B7F">
        <w:trPr>
          <w:cantSplit/>
        </w:trPr>
        <w:tc>
          <w:tcPr>
            <w:tcW w:w="907" w:type="dxa"/>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6083DB8" w14:textId="77777777" w:rsidR="00014776" w:rsidRPr="000E0E12" w:rsidRDefault="00014776" w:rsidP="0097798E">
            <w:pPr>
              <w:pStyle w:val="TableText"/>
              <w:jc w:val="right"/>
              <w:rPr>
                <w:b/>
                <w:bCs/>
                <w:szCs w:val="18"/>
              </w:rPr>
            </w:pPr>
            <w:r w:rsidRPr="000E0E12">
              <w:rPr>
                <w:b/>
                <w:bCs/>
                <w:szCs w:val="18"/>
              </w:rPr>
              <w:t>9.4.1.1</w:t>
            </w:r>
          </w:p>
        </w:tc>
        <w:tc>
          <w:tcPr>
            <w:tcW w:w="46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349036" w14:textId="77777777" w:rsidR="00014776" w:rsidRPr="000E0E12" w:rsidRDefault="00014776" w:rsidP="0097798E">
            <w:pPr>
              <w:pStyle w:val="TableBody"/>
              <w:rPr>
                <w:rFonts w:cs="Arial"/>
                <w:szCs w:val="18"/>
              </w:rPr>
            </w:pPr>
            <w:r w:rsidRPr="000E0E12">
              <w:rPr>
                <w:rFonts w:cs="Arial"/>
                <w:szCs w:val="18"/>
              </w:rPr>
              <w:t>Offline media backups with cardholder data are stored in a secure location.</w:t>
            </w:r>
          </w:p>
        </w:tc>
        <w:tc>
          <w:tcPr>
            <w:tcW w:w="39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8D55AF" w14:textId="77777777" w:rsidR="00014776" w:rsidRPr="000E0E12" w:rsidRDefault="00014776" w:rsidP="0097798E">
            <w:pPr>
              <w:pStyle w:val="TableListBullet"/>
              <w:ind w:left="263" w:hanging="270"/>
              <w:rPr>
                <w:szCs w:val="18"/>
              </w:rPr>
            </w:pPr>
            <w:r w:rsidRPr="000E0E12">
              <w:rPr>
                <w:szCs w:val="18"/>
              </w:rPr>
              <w:t>Examine documented procedures.</w:t>
            </w:r>
          </w:p>
          <w:p w14:paraId="551D1455" w14:textId="77777777" w:rsidR="00014776" w:rsidRPr="000E0E12" w:rsidRDefault="00014776" w:rsidP="0097798E">
            <w:pPr>
              <w:pStyle w:val="TableListBullet"/>
              <w:ind w:left="263" w:hanging="270"/>
              <w:rPr>
                <w:szCs w:val="18"/>
              </w:rPr>
            </w:pPr>
            <w:r w:rsidRPr="000E0E12">
              <w:rPr>
                <w:szCs w:val="18"/>
              </w:rPr>
              <w:t>Examine logs or other documentation.</w:t>
            </w:r>
          </w:p>
          <w:p w14:paraId="57A1E129" w14:textId="77777777" w:rsidR="00014776" w:rsidRPr="000E0E12" w:rsidRDefault="00014776" w:rsidP="0097798E">
            <w:pPr>
              <w:pStyle w:val="TableListBullet"/>
              <w:ind w:left="263" w:hanging="270"/>
              <w:rPr>
                <w:szCs w:val="18"/>
              </w:rPr>
            </w:pPr>
            <w:r w:rsidRPr="000E0E12">
              <w:rPr>
                <w:szCs w:val="18"/>
              </w:rPr>
              <w:t>Interview responsible personnel at the storge location(s).</w:t>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47CB64"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8132B6" w14:textId="260D4179" w:rsidR="00014776" w:rsidRPr="000E0E12" w:rsidRDefault="00014776"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832098"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C865510" w14:textId="77777777" w:rsidR="00014776" w:rsidRPr="000E0E12" w:rsidRDefault="00014776" w:rsidP="0097798E">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2D2B95" w:rsidRPr="00E4205F" w14:paraId="2E5150C0" w14:textId="77777777" w:rsidTr="00244B7F">
        <w:trPr>
          <w:cantSplit/>
        </w:trPr>
        <w:tc>
          <w:tcPr>
            <w:tcW w:w="907" w:type="dxa"/>
            <w:vMerge w:val="restart"/>
          </w:tcPr>
          <w:p w14:paraId="6323B151" w14:textId="071F23DB" w:rsidR="002D2B95" w:rsidRPr="00E21CA3" w:rsidRDefault="002D2B95" w:rsidP="002D2B95">
            <w:pPr>
              <w:pStyle w:val="TableText"/>
              <w:rPr>
                <w:b/>
                <w:bCs/>
                <w:szCs w:val="16"/>
              </w:rPr>
            </w:pPr>
            <w:r w:rsidRPr="000E0E12">
              <w:rPr>
                <w:b/>
                <w:bCs/>
                <w:szCs w:val="18"/>
              </w:rPr>
              <w:lastRenderedPageBreak/>
              <w:t>9.4.6</w:t>
            </w:r>
          </w:p>
        </w:tc>
        <w:tc>
          <w:tcPr>
            <w:tcW w:w="4759" w:type="dxa"/>
            <w:gridSpan w:val="3"/>
            <w:tcBorders>
              <w:bottom w:val="single" w:sz="4" w:space="0" w:color="808080"/>
            </w:tcBorders>
          </w:tcPr>
          <w:p w14:paraId="6EC429BF" w14:textId="77777777" w:rsidR="002D2B95" w:rsidRPr="000E0E12" w:rsidRDefault="002D2B95" w:rsidP="002D2B95">
            <w:pPr>
              <w:pStyle w:val="TableListBullet"/>
              <w:numPr>
                <w:ilvl w:val="0"/>
                <w:numId w:val="0"/>
              </w:numPr>
              <w:rPr>
                <w:szCs w:val="18"/>
              </w:rPr>
            </w:pPr>
            <w:r w:rsidRPr="000E0E12">
              <w:rPr>
                <w:szCs w:val="18"/>
              </w:rPr>
              <w:t>Hard-copy materials with cardholder data are destroyed when no longer needed for business or legal reasons, as follows:</w:t>
            </w:r>
          </w:p>
          <w:p w14:paraId="2256FFA6" w14:textId="77777777" w:rsidR="002D2B95" w:rsidRPr="002D2B95" w:rsidRDefault="002D2B95" w:rsidP="002D2B95">
            <w:pPr>
              <w:pStyle w:val="TableListBullet"/>
              <w:rPr>
                <w:color w:val="000000" w:themeColor="text1"/>
                <w:szCs w:val="18"/>
              </w:rPr>
            </w:pPr>
            <w:r w:rsidRPr="000E0E12">
              <w:rPr>
                <w:szCs w:val="18"/>
              </w:rPr>
              <w:t>Materials are cross-cut shredded, incinerated, or pulped so that cardholder data cannot be reconstructed.</w:t>
            </w:r>
          </w:p>
          <w:p w14:paraId="23C2BC9C" w14:textId="2344D2C8" w:rsidR="002D2B95" w:rsidRPr="002810FD" w:rsidRDefault="002D2B95" w:rsidP="002D2B95">
            <w:pPr>
              <w:pStyle w:val="TableListBullet"/>
              <w:rPr>
                <w:color w:val="000000" w:themeColor="text1"/>
                <w:szCs w:val="18"/>
              </w:rPr>
            </w:pPr>
            <w:r w:rsidRPr="002D2B95">
              <w:rPr>
                <w:szCs w:val="18"/>
              </w:rPr>
              <w:t>Materials are stored in secure storage containers prior to destruction.</w:t>
            </w:r>
          </w:p>
        </w:tc>
        <w:tc>
          <w:tcPr>
            <w:tcW w:w="3882" w:type="dxa"/>
            <w:gridSpan w:val="2"/>
            <w:tcBorders>
              <w:bottom w:val="single" w:sz="4" w:space="0" w:color="808080"/>
            </w:tcBorders>
          </w:tcPr>
          <w:p w14:paraId="1DD3178F" w14:textId="7F0460E9" w:rsidR="002D2B95" w:rsidRPr="000E0E12" w:rsidRDefault="002D2B95" w:rsidP="002D2B95">
            <w:pPr>
              <w:pStyle w:val="TableListBullet"/>
              <w:rPr>
                <w:szCs w:val="18"/>
              </w:rPr>
            </w:pPr>
            <w:r w:rsidRPr="000E0E12">
              <w:rPr>
                <w:szCs w:val="18"/>
              </w:rPr>
              <w:t>Examine the media destruction policy.</w:t>
            </w:r>
          </w:p>
          <w:p w14:paraId="463B7EFA" w14:textId="77777777" w:rsidR="002D2B95" w:rsidRPr="000E0E12" w:rsidRDefault="002D2B95" w:rsidP="002D2B95">
            <w:pPr>
              <w:pStyle w:val="TableListBullet"/>
              <w:rPr>
                <w:szCs w:val="18"/>
              </w:rPr>
            </w:pPr>
            <w:r w:rsidRPr="000E0E12">
              <w:rPr>
                <w:szCs w:val="18"/>
              </w:rPr>
              <w:t>Observe processes.</w:t>
            </w:r>
          </w:p>
          <w:p w14:paraId="738305DF" w14:textId="77777777" w:rsidR="002D2B95" w:rsidRPr="000E0E12" w:rsidRDefault="002D2B95" w:rsidP="002D2B95">
            <w:pPr>
              <w:pStyle w:val="TableListBullet"/>
              <w:rPr>
                <w:szCs w:val="18"/>
              </w:rPr>
            </w:pPr>
            <w:r w:rsidRPr="000E0E12">
              <w:rPr>
                <w:szCs w:val="18"/>
              </w:rPr>
              <w:t>Interview personnel.</w:t>
            </w:r>
          </w:p>
          <w:p w14:paraId="6F056168" w14:textId="0485400A" w:rsidR="002D2B95" w:rsidRPr="00D24A83" w:rsidRDefault="002D2B95" w:rsidP="002D2B95">
            <w:pPr>
              <w:pStyle w:val="TableListBullet"/>
              <w:rPr>
                <w:szCs w:val="18"/>
              </w:rPr>
            </w:pPr>
            <w:r w:rsidRPr="000E0E12">
              <w:rPr>
                <w:szCs w:val="18"/>
              </w:rPr>
              <w:t>Observe storage containers.</w:t>
            </w:r>
          </w:p>
        </w:tc>
        <w:tc>
          <w:tcPr>
            <w:tcW w:w="1008" w:type="dxa"/>
            <w:vMerge w:val="restart"/>
            <w:shd w:val="clear" w:color="auto" w:fill="auto"/>
          </w:tcPr>
          <w:p w14:paraId="3C76B6F6" w14:textId="77777777" w:rsidR="002D2B95" w:rsidRPr="002D2B95" w:rsidRDefault="002D2B95" w:rsidP="002D2B95">
            <w:pPr>
              <w:spacing w:after="60"/>
              <w:jc w:val="center"/>
              <w:rPr>
                <w:rFonts w:cs="Arial"/>
                <w:sz w:val="18"/>
                <w:szCs w:val="18"/>
              </w:rPr>
            </w:pPr>
            <w:r w:rsidRPr="002D2B95">
              <w:rPr>
                <w:rFonts w:cs="Arial"/>
                <w:sz w:val="18"/>
                <w:szCs w:val="18"/>
              </w:rPr>
              <w:fldChar w:fldCharType="begin">
                <w:ffData>
                  <w:name w:val="Check1"/>
                  <w:enabled/>
                  <w:calcOnExit w:val="0"/>
                  <w:checkBox>
                    <w:sizeAuto/>
                    <w:default w:val="0"/>
                  </w:checkBox>
                </w:ffData>
              </w:fldChar>
            </w:r>
            <w:r w:rsidRPr="002D2B95">
              <w:rPr>
                <w:rFonts w:cs="Arial"/>
                <w:sz w:val="18"/>
                <w:szCs w:val="18"/>
              </w:rPr>
              <w:instrText xml:space="preserve"> FORMCHECKBOX </w:instrText>
            </w:r>
            <w:r w:rsidRPr="002D2B95">
              <w:rPr>
                <w:rFonts w:cs="Arial"/>
                <w:sz w:val="18"/>
                <w:szCs w:val="18"/>
              </w:rPr>
            </w:r>
            <w:r w:rsidRPr="002D2B95">
              <w:rPr>
                <w:rFonts w:cs="Arial"/>
                <w:sz w:val="18"/>
                <w:szCs w:val="18"/>
              </w:rPr>
              <w:fldChar w:fldCharType="separate"/>
            </w:r>
            <w:r w:rsidRPr="002D2B95">
              <w:rPr>
                <w:rFonts w:cs="Arial"/>
                <w:sz w:val="18"/>
                <w:szCs w:val="18"/>
              </w:rPr>
              <w:fldChar w:fldCharType="end"/>
            </w:r>
          </w:p>
        </w:tc>
        <w:tc>
          <w:tcPr>
            <w:tcW w:w="1009" w:type="dxa"/>
            <w:vMerge w:val="restart"/>
            <w:shd w:val="clear" w:color="auto" w:fill="auto"/>
          </w:tcPr>
          <w:p w14:paraId="45C159D7" w14:textId="242DA9D5" w:rsidR="002D2B95" w:rsidRPr="002D2B95" w:rsidRDefault="002D2B95" w:rsidP="00551A8D">
            <w:pPr>
              <w:spacing w:after="60"/>
              <w:jc w:val="center"/>
              <w:rPr>
                <w:rFonts w:cs="Arial"/>
                <w:sz w:val="18"/>
                <w:szCs w:val="18"/>
              </w:rPr>
            </w:pPr>
            <w:r w:rsidRPr="002D2B95">
              <w:rPr>
                <w:rFonts w:cs="Arial"/>
                <w:sz w:val="18"/>
                <w:szCs w:val="18"/>
              </w:rPr>
              <w:fldChar w:fldCharType="begin">
                <w:ffData>
                  <w:name w:val="Check1"/>
                  <w:enabled/>
                  <w:calcOnExit w:val="0"/>
                  <w:checkBox>
                    <w:sizeAuto/>
                    <w:default w:val="0"/>
                  </w:checkBox>
                </w:ffData>
              </w:fldChar>
            </w:r>
            <w:r w:rsidRPr="002D2B95">
              <w:rPr>
                <w:rFonts w:cs="Arial"/>
                <w:sz w:val="18"/>
                <w:szCs w:val="18"/>
              </w:rPr>
              <w:instrText xml:space="preserve"> FORMCHECKBOX </w:instrText>
            </w:r>
            <w:r w:rsidRPr="002D2B95">
              <w:rPr>
                <w:rFonts w:cs="Arial"/>
                <w:sz w:val="18"/>
                <w:szCs w:val="18"/>
              </w:rPr>
            </w:r>
            <w:r w:rsidRPr="002D2B95">
              <w:rPr>
                <w:rFonts w:cs="Arial"/>
                <w:sz w:val="18"/>
                <w:szCs w:val="18"/>
              </w:rPr>
              <w:fldChar w:fldCharType="separate"/>
            </w:r>
            <w:r w:rsidRPr="002D2B95">
              <w:rPr>
                <w:rFonts w:cs="Arial"/>
                <w:sz w:val="18"/>
                <w:szCs w:val="18"/>
              </w:rPr>
              <w:fldChar w:fldCharType="end"/>
            </w:r>
          </w:p>
        </w:tc>
        <w:tc>
          <w:tcPr>
            <w:tcW w:w="1008" w:type="dxa"/>
            <w:vMerge w:val="restart"/>
            <w:shd w:val="clear" w:color="auto" w:fill="auto"/>
          </w:tcPr>
          <w:p w14:paraId="25A057F6" w14:textId="77777777" w:rsidR="002D2B95" w:rsidRPr="002D2B95" w:rsidRDefault="002D2B95" w:rsidP="002D2B95">
            <w:pPr>
              <w:spacing w:after="60"/>
              <w:jc w:val="center"/>
              <w:rPr>
                <w:rFonts w:cs="Arial"/>
                <w:sz w:val="18"/>
                <w:szCs w:val="18"/>
              </w:rPr>
            </w:pPr>
            <w:r w:rsidRPr="002D2B95">
              <w:rPr>
                <w:rFonts w:cs="Arial"/>
                <w:sz w:val="18"/>
                <w:szCs w:val="18"/>
              </w:rPr>
              <w:fldChar w:fldCharType="begin">
                <w:ffData>
                  <w:name w:val="Check1"/>
                  <w:enabled/>
                  <w:calcOnExit w:val="0"/>
                  <w:checkBox>
                    <w:sizeAuto/>
                    <w:default w:val="0"/>
                  </w:checkBox>
                </w:ffData>
              </w:fldChar>
            </w:r>
            <w:r w:rsidRPr="002D2B95">
              <w:rPr>
                <w:rFonts w:cs="Arial"/>
                <w:sz w:val="18"/>
                <w:szCs w:val="18"/>
              </w:rPr>
              <w:instrText xml:space="preserve"> FORMCHECKBOX </w:instrText>
            </w:r>
            <w:r w:rsidRPr="002D2B95">
              <w:rPr>
                <w:rFonts w:cs="Arial"/>
                <w:sz w:val="18"/>
                <w:szCs w:val="18"/>
              </w:rPr>
            </w:r>
            <w:r w:rsidRPr="002D2B95">
              <w:rPr>
                <w:rFonts w:cs="Arial"/>
                <w:sz w:val="18"/>
                <w:szCs w:val="18"/>
              </w:rPr>
              <w:fldChar w:fldCharType="separate"/>
            </w:r>
            <w:r w:rsidRPr="002D2B95">
              <w:rPr>
                <w:rFonts w:cs="Arial"/>
                <w:sz w:val="18"/>
                <w:szCs w:val="18"/>
              </w:rPr>
              <w:fldChar w:fldCharType="end"/>
            </w:r>
          </w:p>
        </w:tc>
        <w:tc>
          <w:tcPr>
            <w:tcW w:w="1009" w:type="dxa"/>
            <w:vMerge w:val="restart"/>
            <w:shd w:val="clear" w:color="auto" w:fill="auto"/>
          </w:tcPr>
          <w:p w14:paraId="135B3D74" w14:textId="77777777" w:rsidR="002D2B95" w:rsidRPr="002D2B95" w:rsidRDefault="002D2B95" w:rsidP="002D2B95">
            <w:pPr>
              <w:spacing w:after="60"/>
              <w:jc w:val="center"/>
              <w:rPr>
                <w:rFonts w:cs="Arial"/>
                <w:sz w:val="18"/>
                <w:szCs w:val="18"/>
              </w:rPr>
            </w:pPr>
            <w:r w:rsidRPr="002D2B95">
              <w:rPr>
                <w:rFonts w:cs="Arial"/>
                <w:sz w:val="18"/>
                <w:szCs w:val="18"/>
              </w:rPr>
              <w:fldChar w:fldCharType="begin">
                <w:ffData>
                  <w:name w:val="Check1"/>
                  <w:enabled/>
                  <w:calcOnExit w:val="0"/>
                  <w:checkBox>
                    <w:sizeAuto/>
                    <w:default w:val="0"/>
                  </w:checkBox>
                </w:ffData>
              </w:fldChar>
            </w:r>
            <w:r w:rsidRPr="002D2B95">
              <w:rPr>
                <w:rFonts w:cs="Arial"/>
                <w:sz w:val="18"/>
                <w:szCs w:val="18"/>
              </w:rPr>
              <w:instrText xml:space="preserve"> FORMCHECKBOX </w:instrText>
            </w:r>
            <w:r w:rsidRPr="002D2B95">
              <w:rPr>
                <w:rFonts w:cs="Arial"/>
                <w:sz w:val="18"/>
                <w:szCs w:val="18"/>
              </w:rPr>
            </w:r>
            <w:r w:rsidRPr="002D2B95">
              <w:rPr>
                <w:rFonts w:cs="Arial"/>
                <w:sz w:val="18"/>
                <w:szCs w:val="18"/>
              </w:rPr>
              <w:fldChar w:fldCharType="separate"/>
            </w:r>
            <w:r w:rsidRPr="002D2B95">
              <w:rPr>
                <w:rFonts w:cs="Arial"/>
                <w:sz w:val="18"/>
                <w:szCs w:val="18"/>
              </w:rPr>
              <w:fldChar w:fldCharType="end"/>
            </w:r>
          </w:p>
        </w:tc>
      </w:tr>
      <w:tr w:rsidR="002D2B95" w:rsidRPr="00E4205F" w14:paraId="435A78C8" w14:textId="77777777" w:rsidTr="00244B7F">
        <w:trPr>
          <w:cantSplit/>
        </w:trPr>
        <w:tc>
          <w:tcPr>
            <w:tcW w:w="907" w:type="dxa"/>
            <w:vMerge/>
          </w:tcPr>
          <w:p w14:paraId="0093A5C7" w14:textId="77777777" w:rsidR="002D2B95" w:rsidRDefault="002D2B95" w:rsidP="00963DFD">
            <w:pPr>
              <w:pStyle w:val="TableText"/>
              <w:rPr>
                <w:b/>
                <w:bCs/>
                <w:color w:val="000000"/>
                <w:szCs w:val="16"/>
              </w:rPr>
            </w:pPr>
          </w:p>
        </w:tc>
        <w:tc>
          <w:tcPr>
            <w:tcW w:w="8641" w:type="dxa"/>
            <w:gridSpan w:val="5"/>
            <w:tcBorders>
              <w:bottom w:val="nil"/>
            </w:tcBorders>
            <w:shd w:val="clear" w:color="auto" w:fill="DFE3E4"/>
          </w:tcPr>
          <w:p w14:paraId="3B4B7678" w14:textId="77777777" w:rsidR="002D2B95" w:rsidRPr="005E30D0" w:rsidRDefault="002D2B95" w:rsidP="00963DFD">
            <w:pPr>
              <w:pStyle w:val="TableListBullet"/>
              <w:numPr>
                <w:ilvl w:val="0"/>
                <w:numId w:val="0"/>
              </w:numPr>
              <w:spacing w:before="60" w:after="140"/>
              <w:ind w:left="274" w:hanging="274"/>
              <w:rPr>
                <w:b/>
                <w:bCs/>
                <w:szCs w:val="18"/>
              </w:rPr>
            </w:pPr>
            <w:r w:rsidRPr="005E30D0">
              <w:rPr>
                <w:b/>
                <w:bCs/>
                <w:szCs w:val="18"/>
              </w:rPr>
              <w:t>Applicability Notes</w:t>
            </w:r>
          </w:p>
        </w:tc>
        <w:tc>
          <w:tcPr>
            <w:tcW w:w="1008" w:type="dxa"/>
            <w:vMerge/>
            <w:shd w:val="clear" w:color="auto" w:fill="auto"/>
          </w:tcPr>
          <w:p w14:paraId="590CB5C1" w14:textId="77777777" w:rsidR="002D2B95" w:rsidRPr="00E4205F" w:rsidRDefault="002D2B95" w:rsidP="00963DFD">
            <w:pPr>
              <w:spacing w:after="60"/>
              <w:jc w:val="center"/>
              <w:rPr>
                <w:rFonts w:cs="Arial"/>
                <w:sz w:val="16"/>
                <w:szCs w:val="16"/>
              </w:rPr>
            </w:pPr>
          </w:p>
        </w:tc>
        <w:tc>
          <w:tcPr>
            <w:tcW w:w="1009" w:type="dxa"/>
            <w:vMerge/>
            <w:shd w:val="clear" w:color="auto" w:fill="auto"/>
          </w:tcPr>
          <w:p w14:paraId="57A5A273" w14:textId="77777777" w:rsidR="002D2B95" w:rsidRPr="00E4205F" w:rsidRDefault="002D2B95" w:rsidP="00963DFD">
            <w:pPr>
              <w:spacing w:after="60"/>
              <w:jc w:val="center"/>
              <w:rPr>
                <w:rFonts w:cs="Arial"/>
                <w:sz w:val="16"/>
                <w:szCs w:val="16"/>
              </w:rPr>
            </w:pPr>
          </w:p>
        </w:tc>
        <w:tc>
          <w:tcPr>
            <w:tcW w:w="1008" w:type="dxa"/>
            <w:vMerge/>
            <w:shd w:val="clear" w:color="auto" w:fill="auto"/>
          </w:tcPr>
          <w:p w14:paraId="085600DB" w14:textId="77777777" w:rsidR="002D2B95" w:rsidRPr="00E4205F" w:rsidRDefault="002D2B95" w:rsidP="00963DFD">
            <w:pPr>
              <w:spacing w:after="60"/>
              <w:jc w:val="center"/>
              <w:rPr>
                <w:rFonts w:cs="Arial"/>
                <w:sz w:val="16"/>
                <w:szCs w:val="16"/>
              </w:rPr>
            </w:pPr>
          </w:p>
        </w:tc>
        <w:tc>
          <w:tcPr>
            <w:tcW w:w="1009" w:type="dxa"/>
            <w:vMerge/>
            <w:shd w:val="clear" w:color="auto" w:fill="auto"/>
          </w:tcPr>
          <w:p w14:paraId="666B7453" w14:textId="77777777" w:rsidR="002D2B95" w:rsidRPr="00E4205F" w:rsidRDefault="002D2B95" w:rsidP="00963DFD">
            <w:pPr>
              <w:spacing w:after="60"/>
              <w:jc w:val="center"/>
              <w:rPr>
                <w:rFonts w:cs="Arial"/>
                <w:sz w:val="16"/>
                <w:szCs w:val="16"/>
              </w:rPr>
            </w:pPr>
          </w:p>
        </w:tc>
      </w:tr>
      <w:tr w:rsidR="002D2B95" w:rsidRPr="00E4205F" w14:paraId="1F83263E" w14:textId="77777777" w:rsidTr="00244B7F">
        <w:trPr>
          <w:cantSplit/>
        </w:trPr>
        <w:tc>
          <w:tcPr>
            <w:tcW w:w="907" w:type="dxa"/>
            <w:vMerge/>
          </w:tcPr>
          <w:p w14:paraId="00D86854" w14:textId="77777777" w:rsidR="002D2B95" w:rsidRDefault="002D2B95" w:rsidP="002D2B95">
            <w:pPr>
              <w:pStyle w:val="TableText"/>
              <w:rPr>
                <w:b/>
                <w:bCs/>
                <w:color w:val="000000"/>
                <w:szCs w:val="16"/>
              </w:rPr>
            </w:pPr>
          </w:p>
        </w:tc>
        <w:tc>
          <w:tcPr>
            <w:tcW w:w="8641" w:type="dxa"/>
            <w:gridSpan w:val="5"/>
            <w:tcBorders>
              <w:top w:val="nil"/>
            </w:tcBorders>
          </w:tcPr>
          <w:p w14:paraId="0926FF90" w14:textId="69B5AF95" w:rsidR="002D2B95" w:rsidRPr="00D24A83" w:rsidRDefault="002D2B95" w:rsidP="002D2B95">
            <w:pPr>
              <w:pStyle w:val="TableBody"/>
            </w:pPr>
            <w:r w:rsidRPr="000E0E12">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1008" w:type="dxa"/>
            <w:vMerge/>
            <w:shd w:val="clear" w:color="auto" w:fill="auto"/>
          </w:tcPr>
          <w:p w14:paraId="3826EEC3" w14:textId="77777777" w:rsidR="002D2B95" w:rsidRPr="00E4205F" w:rsidRDefault="002D2B95" w:rsidP="002D2B95">
            <w:pPr>
              <w:spacing w:after="60"/>
              <w:jc w:val="center"/>
              <w:rPr>
                <w:rFonts w:cs="Arial"/>
                <w:sz w:val="16"/>
                <w:szCs w:val="16"/>
              </w:rPr>
            </w:pPr>
          </w:p>
        </w:tc>
        <w:tc>
          <w:tcPr>
            <w:tcW w:w="1009" w:type="dxa"/>
            <w:vMerge/>
            <w:shd w:val="clear" w:color="auto" w:fill="auto"/>
          </w:tcPr>
          <w:p w14:paraId="48A27DB4" w14:textId="77777777" w:rsidR="002D2B95" w:rsidRPr="00E4205F" w:rsidRDefault="002D2B95" w:rsidP="002D2B95">
            <w:pPr>
              <w:spacing w:after="60"/>
              <w:jc w:val="center"/>
              <w:rPr>
                <w:rFonts w:cs="Arial"/>
                <w:sz w:val="16"/>
                <w:szCs w:val="16"/>
              </w:rPr>
            </w:pPr>
          </w:p>
        </w:tc>
        <w:tc>
          <w:tcPr>
            <w:tcW w:w="1008" w:type="dxa"/>
            <w:vMerge/>
            <w:shd w:val="clear" w:color="auto" w:fill="auto"/>
          </w:tcPr>
          <w:p w14:paraId="1CBD2FDE" w14:textId="77777777" w:rsidR="002D2B95" w:rsidRPr="00E4205F" w:rsidRDefault="002D2B95" w:rsidP="002D2B95">
            <w:pPr>
              <w:spacing w:after="60"/>
              <w:jc w:val="center"/>
              <w:rPr>
                <w:rFonts w:cs="Arial"/>
                <w:sz w:val="16"/>
                <w:szCs w:val="16"/>
              </w:rPr>
            </w:pPr>
          </w:p>
        </w:tc>
        <w:tc>
          <w:tcPr>
            <w:tcW w:w="1009" w:type="dxa"/>
            <w:vMerge/>
            <w:shd w:val="clear" w:color="auto" w:fill="auto"/>
          </w:tcPr>
          <w:p w14:paraId="20E22A72" w14:textId="77777777" w:rsidR="002D2B95" w:rsidRPr="00E4205F" w:rsidRDefault="002D2B95" w:rsidP="002D2B95">
            <w:pPr>
              <w:spacing w:after="60"/>
              <w:jc w:val="center"/>
              <w:rPr>
                <w:rFonts w:cs="Arial"/>
                <w:sz w:val="16"/>
                <w:szCs w:val="16"/>
              </w:rPr>
            </w:pPr>
          </w:p>
        </w:tc>
      </w:tr>
      <w:tr w:rsidR="002D2B95" w:rsidRPr="004978D6" w14:paraId="2140CF9A" w14:textId="77777777" w:rsidTr="00551A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582" w:type="dxa"/>
            <w:gridSpan w:val="10"/>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6F5A0176" w14:textId="467EA6D2" w:rsidR="002D2B95" w:rsidRPr="004978D6" w:rsidRDefault="002D2B95" w:rsidP="002D2B95">
            <w:pPr>
              <w:pStyle w:val="TableTextBullet"/>
              <w:numPr>
                <w:ilvl w:val="0"/>
                <w:numId w:val="0"/>
              </w:numPr>
              <w:rPr>
                <w:i/>
                <w:iCs/>
              </w:rPr>
            </w:pPr>
            <w:r>
              <w:rPr>
                <w:b/>
                <w:bCs/>
                <w:i/>
                <w:iCs/>
              </w:rPr>
              <w:t xml:space="preserve">SAQ </w:t>
            </w:r>
            <w:r w:rsidRPr="004978D6">
              <w:rPr>
                <w:b/>
                <w:bCs/>
                <w:i/>
                <w:iCs/>
              </w:rPr>
              <w:t>Completion Guidance:</w:t>
            </w:r>
            <w:r w:rsidRPr="004978D6">
              <w:rPr>
                <w:i/>
                <w:iCs/>
              </w:rPr>
              <w:t xml:space="preserve"> </w:t>
            </w:r>
          </w:p>
          <w:p w14:paraId="73805C85" w14:textId="77777777" w:rsidR="002D2B95" w:rsidRDefault="002D2B95" w:rsidP="002D2B95">
            <w:pPr>
              <w:pStyle w:val="TableTextBullet"/>
              <w:numPr>
                <w:ilvl w:val="0"/>
                <w:numId w:val="0"/>
              </w:numPr>
              <w:rPr>
                <w:i/>
                <w:iCs/>
              </w:rPr>
            </w:pPr>
            <w:r w:rsidRPr="004978D6">
              <w:rPr>
                <w:i/>
                <w:iCs/>
              </w:rPr>
              <w:t xml:space="preserve">Selection of any of the In Place responses for Requirements at 9.4 means that the merchant securely stores any paper media with account data, for example by storing the paper in a locked drawer, cabinet, or safe, and that the merchant destroys such paper when no longer needed for business purposes. This includes a written document or policy for employees, so they know how to secure paper with account data and how to destroy the paper when no longer needed. </w:t>
            </w:r>
          </w:p>
          <w:p w14:paraId="6AF70327" w14:textId="46976EEF" w:rsidR="002D2B95" w:rsidRPr="004978D6" w:rsidRDefault="002D2B95" w:rsidP="002D2B95">
            <w:pPr>
              <w:pStyle w:val="TableTextBullet"/>
              <w:numPr>
                <w:ilvl w:val="0"/>
                <w:numId w:val="0"/>
              </w:numPr>
              <w:rPr>
                <w:rFonts w:cs="Arial"/>
                <w:bCs/>
                <w:i/>
                <w:iCs/>
                <w:szCs w:val="18"/>
              </w:rPr>
            </w:pPr>
            <w:r w:rsidRPr="006917E0">
              <w:rPr>
                <w:i/>
                <w:iCs/>
              </w:rPr>
              <w:t xml:space="preserve">If the merchant never stores any paper with account data, </w:t>
            </w:r>
            <w:r>
              <w:rPr>
                <w:i/>
                <w:iCs/>
              </w:rPr>
              <w:t>mark this</w:t>
            </w:r>
            <w:r w:rsidRPr="006917E0">
              <w:rPr>
                <w:i/>
                <w:iCs/>
              </w:rPr>
              <w:t xml:space="preserve"> </w:t>
            </w:r>
            <w:r>
              <w:rPr>
                <w:i/>
                <w:iCs/>
              </w:rPr>
              <w:t xml:space="preserve">requirement as </w:t>
            </w:r>
            <w:r w:rsidRPr="006917E0">
              <w:rPr>
                <w:i/>
                <w:iCs/>
              </w:rPr>
              <w:t xml:space="preserve">Not Applicable and complete Appendix </w:t>
            </w:r>
            <w:r>
              <w:rPr>
                <w:i/>
                <w:iCs/>
              </w:rPr>
              <w:t>C</w:t>
            </w:r>
            <w:r w:rsidRPr="006917E0">
              <w:rPr>
                <w:i/>
                <w:iCs/>
              </w:rPr>
              <w:t xml:space="preserve">: Explanation of </w:t>
            </w:r>
            <w:r>
              <w:rPr>
                <w:i/>
                <w:iCs/>
              </w:rPr>
              <w:t xml:space="preserve">Requirements Noted as Not Applicable. </w:t>
            </w:r>
          </w:p>
        </w:tc>
      </w:tr>
      <w:tr w:rsidR="002D2B95" w:rsidRPr="000E0E12" w14:paraId="30CE1FB2" w14:textId="77777777" w:rsidTr="00551A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582" w:type="dxa"/>
            <w:gridSpan w:val="10"/>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E691818" w14:textId="77777777" w:rsidR="002D2B95" w:rsidRPr="000E0E12" w:rsidRDefault="002D2B95" w:rsidP="002D2B95">
            <w:pPr>
              <w:pStyle w:val="TableBody"/>
              <w:keepNext/>
              <w:spacing w:before="60"/>
              <w:rPr>
                <w:rFonts w:cs="Arial"/>
                <w:szCs w:val="18"/>
              </w:rPr>
            </w:pPr>
            <w:r w:rsidRPr="000E0E12">
              <w:rPr>
                <w:rStyle w:val="BoldCharacter"/>
                <w:rFonts w:cs="Arial"/>
                <w:szCs w:val="18"/>
              </w:rPr>
              <w:lastRenderedPageBreak/>
              <w:t xml:space="preserve">9.5 </w:t>
            </w:r>
            <w:r w:rsidRPr="000E0E12">
              <w:rPr>
                <w:rFonts w:cs="Arial"/>
                <w:szCs w:val="18"/>
              </w:rPr>
              <w:t>Point-of-interaction (POI) devices are protected from tampering and unauthorized substitution.</w:t>
            </w:r>
          </w:p>
        </w:tc>
      </w:tr>
      <w:tr w:rsidR="00551A8D" w:rsidRPr="00987F3E" w14:paraId="45175AFE" w14:textId="2BE6A2BF" w:rsidTr="00551A8D">
        <w:trPr>
          <w:cantSplit/>
        </w:trPr>
        <w:tc>
          <w:tcPr>
            <w:tcW w:w="13582" w:type="dxa"/>
            <w:gridSpan w:val="10"/>
            <w:tcBorders>
              <w:bottom w:val="single" w:sz="2" w:space="0" w:color="808080" w:themeColor="background1" w:themeShade="80"/>
            </w:tcBorders>
            <w:shd w:val="clear" w:color="auto" w:fill="DFE3E4"/>
          </w:tcPr>
          <w:p w14:paraId="72EE9001" w14:textId="4ECD458B" w:rsidR="00551A8D" w:rsidRPr="00E66145" w:rsidRDefault="00551A8D" w:rsidP="002D2B95">
            <w:pPr>
              <w:keepNext/>
              <w:spacing w:after="60"/>
              <w:ind w:left="720" w:hanging="720"/>
              <w:rPr>
                <w:rFonts w:cs="Arial"/>
                <w:i/>
                <w:iCs/>
                <w:sz w:val="18"/>
                <w:szCs w:val="18"/>
              </w:rPr>
            </w:pPr>
            <w:r>
              <w:rPr>
                <w:rFonts w:cs="Arial"/>
                <w:b/>
                <w:bCs/>
                <w:i/>
                <w:iCs/>
                <w:sz w:val="18"/>
                <w:szCs w:val="18"/>
              </w:rPr>
              <w:t xml:space="preserve">Note: </w:t>
            </w:r>
            <w:r>
              <w:rPr>
                <w:rFonts w:cs="Arial"/>
                <w:i/>
                <w:iCs/>
                <w:sz w:val="18"/>
                <w:szCs w:val="18"/>
              </w:rPr>
              <w:t>For SAQ SPoC, t</w:t>
            </w:r>
            <w:r w:rsidRPr="00AE3054">
              <w:rPr>
                <w:rFonts w:cs="Arial"/>
                <w:i/>
                <w:iCs/>
                <w:sz w:val="18"/>
                <w:szCs w:val="18"/>
              </w:rPr>
              <w:t>hese requirements apply to the POI devices</w:t>
            </w:r>
            <w:r>
              <w:rPr>
                <w:rFonts w:cs="Arial"/>
                <w:i/>
                <w:iCs/>
                <w:sz w:val="18"/>
                <w:szCs w:val="18"/>
              </w:rPr>
              <w:t xml:space="preserve"> (for example, SCRPs)</w:t>
            </w:r>
            <w:r w:rsidRPr="00AE3054">
              <w:rPr>
                <w:rFonts w:cs="Arial"/>
                <w:i/>
                <w:iCs/>
                <w:sz w:val="18"/>
                <w:szCs w:val="18"/>
              </w:rPr>
              <w:t xml:space="preserve"> used by the merchant at part of the </w:t>
            </w:r>
            <w:r>
              <w:rPr>
                <w:rFonts w:cs="Arial"/>
                <w:i/>
                <w:iCs/>
                <w:sz w:val="18"/>
                <w:szCs w:val="18"/>
              </w:rPr>
              <w:t>SPoC</w:t>
            </w:r>
            <w:r w:rsidRPr="00AE3054">
              <w:rPr>
                <w:rFonts w:cs="Arial"/>
                <w:i/>
                <w:iCs/>
                <w:sz w:val="18"/>
                <w:szCs w:val="18"/>
              </w:rPr>
              <w:t xml:space="preserve"> solution.</w:t>
            </w:r>
            <w:r w:rsidRPr="00277ECD">
              <w:rPr>
                <w:rFonts w:cs="Arial"/>
                <w:i/>
                <w:iCs/>
                <w:sz w:val="18"/>
                <w:szCs w:val="18"/>
              </w:rPr>
              <w:t xml:space="preserve"> </w:t>
            </w:r>
          </w:p>
        </w:tc>
      </w:tr>
      <w:tr w:rsidR="00150425" w:rsidRPr="000E0E12" w14:paraId="0ECC2C69" w14:textId="77777777" w:rsidTr="00244B7F">
        <w:trPr>
          <w:cantSplit/>
        </w:trPr>
        <w:tc>
          <w:tcPr>
            <w:tcW w:w="1068" w:type="dxa"/>
            <w:gridSpan w:val="2"/>
            <w:vMerge w:val="restart"/>
            <w:tcBorders>
              <w:top w:val="single" w:sz="2" w:space="0" w:color="808080" w:themeColor="background1" w:themeShade="80"/>
              <w:right w:val="single" w:sz="2" w:space="0" w:color="808080" w:themeColor="background1" w:themeShade="80"/>
            </w:tcBorders>
          </w:tcPr>
          <w:p w14:paraId="0021CA95" w14:textId="67B14CFB" w:rsidR="00150425" w:rsidRPr="000A4193" w:rsidRDefault="00150425" w:rsidP="004F4142">
            <w:pPr>
              <w:pStyle w:val="TableText"/>
              <w:keepNext/>
            </w:pPr>
            <w:r w:rsidRPr="000E0E12">
              <w:rPr>
                <w:b/>
                <w:bCs/>
                <w:szCs w:val="18"/>
              </w:rPr>
              <w:t>9.5.1</w:t>
            </w:r>
          </w:p>
        </w:tc>
        <w:tc>
          <w:tcPr>
            <w:tcW w:w="4498" w:type="dxa"/>
            <w:tcBorders>
              <w:left w:val="single" w:sz="2" w:space="0" w:color="808080" w:themeColor="background1" w:themeShade="80"/>
              <w:bottom w:val="nil"/>
              <w:right w:val="single" w:sz="2" w:space="0" w:color="808080" w:themeColor="background1" w:themeShade="80"/>
            </w:tcBorders>
            <w:shd w:val="clear" w:color="auto" w:fill="auto"/>
          </w:tcPr>
          <w:p w14:paraId="13EC3A35" w14:textId="77777777" w:rsidR="00150425" w:rsidRPr="000E0E12" w:rsidRDefault="00150425" w:rsidP="00551A8D">
            <w:pPr>
              <w:pStyle w:val="TableTextBullet"/>
              <w:keepNext/>
              <w:numPr>
                <w:ilvl w:val="0"/>
                <w:numId w:val="0"/>
              </w:numPr>
              <w:rPr>
                <w:rFonts w:cs="Arial"/>
                <w:szCs w:val="18"/>
              </w:rPr>
            </w:pPr>
            <w:r w:rsidRPr="000E0E12">
              <w:rPr>
                <w:szCs w:val="18"/>
              </w:rPr>
              <w:t>POI devices that capture payment card data via direct physical interaction with the payment card form factor are protected from tampering and unauthorized substitution, including the following:</w:t>
            </w:r>
          </w:p>
          <w:p w14:paraId="6881C4D0" w14:textId="77777777" w:rsidR="00150425" w:rsidRPr="000E0E12" w:rsidRDefault="00150425" w:rsidP="00551A8D">
            <w:pPr>
              <w:pStyle w:val="TableListBullet"/>
              <w:keepNext/>
              <w:rPr>
                <w:szCs w:val="18"/>
              </w:rPr>
            </w:pPr>
            <w:r w:rsidRPr="000E0E12">
              <w:rPr>
                <w:szCs w:val="18"/>
              </w:rPr>
              <w:t>Maintaining a list of POI devices.</w:t>
            </w:r>
          </w:p>
          <w:p w14:paraId="55685D4B" w14:textId="77777777" w:rsidR="00150425" w:rsidRPr="000E0E12" w:rsidRDefault="00150425" w:rsidP="00551A8D">
            <w:pPr>
              <w:pStyle w:val="TableListBullet"/>
              <w:keepNext/>
              <w:rPr>
                <w:szCs w:val="18"/>
              </w:rPr>
            </w:pPr>
            <w:r w:rsidRPr="000E0E12">
              <w:rPr>
                <w:szCs w:val="18"/>
              </w:rPr>
              <w:t>Periodically inspecting POI devices to look for tampering or unauthorized substitution.</w:t>
            </w:r>
          </w:p>
          <w:p w14:paraId="2B656FE6" w14:textId="1FCFD825" w:rsidR="00150425" w:rsidRPr="000E0E12" w:rsidRDefault="00150425" w:rsidP="00551A8D">
            <w:pPr>
              <w:pStyle w:val="TableListBullet"/>
              <w:keepNext/>
              <w:rPr>
                <w:szCs w:val="18"/>
              </w:rPr>
            </w:pPr>
            <w:r w:rsidRPr="000E0E12">
              <w:rPr>
                <w:szCs w:val="18"/>
              </w:rPr>
              <w:t>Training personnel to be aware of suspicious behavior and to report tampering or unauthorized substitution of devices.</w:t>
            </w:r>
          </w:p>
        </w:tc>
        <w:tc>
          <w:tcPr>
            <w:tcW w:w="3982" w:type="dxa"/>
            <w:gridSpan w:val="3"/>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6D82A61E" w14:textId="589DE19B" w:rsidR="00150425" w:rsidRPr="000E0E12" w:rsidRDefault="00150425" w:rsidP="00551A8D">
            <w:pPr>
              <w:pStyle w:val="TableListBullet"/>
              <w:keepNext/>
              <w:ind w:left="263" w:hanging="270"/>
              <w:rPr>
                <w:szCs w:val="18"/>
              </w:rPr>
            </w:pPr>
            <w:r w:rsidRPr="000E0E12">
              <w:rPr>
                <w:szCs w:val="18"/>
              </w:rPr>
              <w:t>Examine documented policies and procedures.</w:t>
            </w:r>
          </w:p>
        </w:tc>
        <w:tc>
          <w:tcPr>
            <w:tcW w:w="1008" w:type="dxa"/>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82BB3C6" w14:textId="2924B6B0" w:rsidR="00150425" w:rsidRPr="000E0E12" w:rsidRDefault="00150425" w:rsidP="00551A8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F9C9BE7" w14:textId="7355F753" w:rsidR="00150425" w:rsidRPr="000E0E12" w:rsidRDefault="00150425" w:rsidP="00A62203">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8" w:type="dxa"/>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615D91D" w14:textId="43FD5701" w:rsidR="00150425" w:rsidRPr="000E0E12" w:rsidRDefault="00150425" w:rsidP="00551A8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vMerge w:val="restart"/>
            <w:tcBorders>
              <w:top w:val="single" w:sz="2" w:space="0" w:color="808080" w:themeColor="background1" w:themeShade="80"/>
              <w:left w:val="single" w:sz="2" w:space="0" w:color="808080" w:themeColor="background1" w:themeShade="80"/>
            </w:tcBorders>
            <w:shd w:val="clear" w:color="auto" w:fill="auto"/>
          </w:tcPr>
          <w:p w14:paraId="4F371277" w14:textId="39F8B110" w:rsidR="00150425" w:rsidRPr="000E0E12" w:rsidRDefault="00150425" w:rsidP="00551A8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150425" w:rsidRPr="000E0E12" w14:paraId="3B1629B9" w14:textId="77777777" w:rsidTr="00244B7F">
        <w:trPr>
          <w:cantSplit/>
        </w:trPr>
        <w:tc>
          <w:tcPr>
            <w:tcW w:w="1068" w:type="dxa"/>
            <w:gridSpan w:val="2"/>
            <w:vMerge/>
            <w:tcBorders>
              <w:right w:val="single" w:sz="2" w:space="0" w:color="808080" w:themeColor="background1" w:themeShade="80"/>
            </w:tcBorders>
          </w:tcPr>
          <w:p w14:paraId="27E72A7E" w14:textId="64786A2B" w:rsidR="00150425" w:rsidRPr="000E0E12" w:rsidRDefault="00150425" w:rsidP="00551A8D">
            <w:pPr>
              <w:pStyle w:val="TableText"/>
              <w:keepNext/>
              <w:rPr>
                <w:b/>
                <w:bCs/>
                <w:szCs w:val="18"/>
              </w:rPr>
            </w:pPr>
          </w:p>
        </w:tc>
        <w:tc>
          <w:tcPr>
            <w:tcW w:w="8480" w:type="dxa"/>
            <w:gridSpan w:val="4"/>
            <w:tcBorders>
              <w:left w:val="single" w:sz="2" w:space="0" w:color="808080" w:themeColor="background1" w:themeShade="80"/>
              <w:bottom w:val="nil"/>
              <w:right w:val="single" w:sz="2" w:space="0" w:color="808080" w:themeColor="background1" w:themeShade="80"/>
            </w:tcBorders>
            <w:shd w:val="clear" w:color="auto" w:fill="DFE3E4"/>
          </w:tcPr>
          <w:p w14:paraId="335E2832" w14:textId="4C78F8B1" w:rsidR="00150425" w:rsidRPr="00551A8D" w:rsidRDefault="00150425" w:rsidP="00551A8D">
            <w:pPr>
              <w:pStyle w:val="AppNotes"/>
            </w:pPr>
            <w:r w:rsidRPr="00551A8D">
              <w:t>Applicability Notes</w:t>
            </w:r>
          </w:p>
        </w:tc>
        <w:tc>
          <w:tcPr>
            <w:tcW w:w="1008" w:type="dxa"/>
            <w:vMerge/>
            <w:tcBorders>
              <w:left w:val="single" w:sz="2" w:space="0" w:color="808080" w:themeColor="background1" w:themeShade="80"/>
              <w:right w:val="single" w:sz="2" w:space="0" w:color="808080" w:themeColor="background1" w:themeShade="80"/>
            </w:tcBorders>
            <w:shd w:val="clear" w:color="auto" w:fill="auto"/>
          </w:tcPr>
          <w:p w14:paraId="3E38D36A" w14:textId="652A7704" w:rsidR="00150425" w:rsidRPr="000E0E12" w:rsidRDefault="00150425" w:rsidP="00551A8D">
            <w:pPr>
              <w:keepNext/>
              <w:spacing w:after="60"/>
              <w:jc w:val="center"/>
              <w:rPr>
                <w:rFonts w:cs="Arial"/>
                <w:sz w:val="18"/>
                <w:szCs w:val="18"/>
              </w:rPr>
            </w:pPr>
          </w:p>
        </w:tc>
        <w:tc>
          <w:tcPr>
            <w:tcW w:w="1009" w:type="dxa"/>
            <w:vMerge/>
            <w:tcBorders>
              <w:left w:val="single" w:sz="2" w:space="0" w:color="808080" w:themeColor="background1" w:themeShade="80"/>
              <w:right w:val="single" w:sz="2" w:space="0" w:color="808080" w:themeColor="background1" w:themeShade="80"/>
            </w:tcBorders>
            <w:shd w:val="clear" w:color="auto" w:fill="auto"/>
          </w:tcPr>
          <w:p w14:paraId="7566AD06" w14:textId="15B1FCB1" w:rsidR="00150425" w:rsidRPr="000E0E12" w:rsidRDefault="00150425" w:rsidP="00551A8D">
            <w:pPr>
              <w:keepNext/>
              <w:spacing w:after="60"/>
              <w:jc w:val="center"/>
              <w:rPr>
                <w:rFonts w:cs="Arial"/>
                <w:sz w:val="18"/>
                <w:szCs w:val="18"/>
              </w:rPr>
            </w:pPr>
          </w:p>
        </w:tc>
        <w:tc>
          <w:tcPr>
            <w:tcW w:w="1008" w:type="dxa"/>
            <w:vMerge/>
            <w:tcBorders>
              <w:left w:val="single" w:sz="2" w:space="0" w:color="808080" w:themeColor="background1" w:themeShade="80"/>
              <w:right w:val="single" w:sz="2" w:space="0" w:color="808080" w:themeColor="background1" w:themeShade="80"/>
            </w:tcBorders>
            <w:shd w:val="clear" w:color="auto" w:fill="auto"/>
          </w:tcPr>
          <w:p w14:paraId="7F08C18D" w14:textId="75832A5E" w:rsidR="00150425" w:rsidRPr="000E0E12" w:rsidRDefault="00150425" w:rsidP="00551A8D">
            <w:pPr>
              <w:keepNext/>
              <w:spacing w:after="60"/>
              <w:jc w:val="center"/>
              <w:rPr>
                <w:rFonts w:cs="Arial"/>
                <w:sz w:val="18"/>
                <w:szCs w:val="18"/>
              </w:rPr>
            </w:pPr>
          </w:p>
        </w:tc>
        <w:tc>
          <w:tcPr>
            <w:tcW w:w="1009" w:type="dxa"/>
            <w:vMerge/>
            <w:tcBorders>
              <w:left w:val="single" w:sz="2" w:space="0" w:color="808080" w:themeColor="background1" w:themeShade="80"/>
            </w:tcBorders>
            <w:shd w:val="clear" w:color="auto" w:fill="auto"/>
          </w:tcPr>
          <w:p w14:paraId="0DF64087" w14:textId="08C2F333" w:rsidR="00150425" w:rsidRPr="000E0E12" w:rsidRDefault="00150425" w:rsidP="00551A8D">
            <w:pPr>
              <w:keepNext/>
              <w:spacing w:after="60"/>
              <w:jc w:val="center"/>
              <w:rPr>
                <w:rFonts w:cs="Arial"/>
                <w:sz w:val="18"/>
                <w:szCs w:val="18"/>
              </w:rPr>
            </w:pPr>
          </w:p>
        </w:tc>
      </w:tr>
      <w:tr w:rsidR="00150425" w:rsidRPr="000E0E12" w14:paraId="7E41CB01" w14:textId="77777777" w:rsidTr="00244B7F">
        <w:trPr>
          <w:cantSplit/>
        </w:trPr>
        <w:tc>
          <w:tcPr>
            <w:tcW w:w="1068" w:type="dxa"/>
            <w:gridSpan w:val="2"/>
            <w:vMerge/>
            <w:tcBorders>
              <w:right w:val="single" w:sz="2" w:space="0" w:color="808080" w:themeColor="background1" w:themeShade="80"/>
            </w:tcBorders>
          </w:tcPr>
          <w:p w14:paraId="5C4B7E44" w14:textId="77777777" w:rsidR="00150425" w:rsidRPr="000E0E12" w:rsidRDefault="00150425" w:rsidP="00551A8D">
            <w:pPr>
              <w:pStyle w:val="TableText"/>
              <w:rPr>
                <w:b/>
                <w:bCs/>
                <w:szCs w:val="18"/>
              </w:rPr>
            </w:pPr>
          </w:p>
        </w:tc>
        <w:tc>
          <w:tcPr>
            <w:tcW w:w="8480" w:type="dxa"/>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DEE2DAE" w14:textId="77777777" w:rsidR="00CC05FC" w:rsidRPr="00A9339C" w:rsidRDefault="00CC05FC" w:rsidP="00CC05FC">
            <w:pPr>
              <w:pStyle w:val="TableBody"/>
              <w:rPr>
                <w:rFonts w:cs="Arial"/>
                <w:iCs/>
                <w:color w:val="000000"/>
                <w:szCs w:val="18"/>
              </w:rPr>
            </w:pPr>
            <w:r w:rsidRPr="00A9339C">
              <w:rPr>
                <w:rFonts w:cs="Arial"/>
                <w:iCs/>
                <w:color w:val="000000"/>
                <w:szCs w:val="18"/>
              </w:rPr>
              <w:t xml:space="preserve">These requirements apply to deployed POI devices used in card-present transactions (that is, a payment card form factor such as a card that is swiped, tapped, or dipped). </w:t>
            </w:r>
          </w:p>
          <w:p w14:paraId="1B21EAD4" w14:textId="2FB4A50D" w:rsidR="00CC05FC" w:rsidRPr="00A9339C" w:rsidRDefault="00CC05FC" w:rsidP="00CC05FC">
            <w:pPr>
              <w:pStyle w:val="TableBody"/>
              <w:rPr>
                <w:rFonts w:cs="Arial"/>
                <w:iCs/>
                <w:color w:val="000000"/>
                <w:szCs w:val="18"/>
              </w:rPr>
            </w:pPr>
            <w:r w:rsidRPr="00A9339C">
              <w:rPr>
                <w:rFonts w:cs="Arial"/>
                <w:iCs/>
                <w:color w:val="000000"/>
                <w:szCs w:val="18"/>
              </w:rPr>
              <w:t>These requirements do not apply to:</w:t>
            </w:r>
          </w:p>
          <w:p w14:paraId="4C950F4E" w14:textId="402CB159" w:rsidR="002B40E4" w:rsidRDefault="00CC05FC" w:rsidP="00CC05FC">
            <w:pPr>
              <w:pStyle w:val="TableListBullet"/>
              <w:spacing w:before="60" w:after="60"/>
              <w:ind w:left="288" w:hanging="288"/>
              <w:rPr>
                <w:iCs/>
                <w:color w:val="000000"/>
                <w:szCs w:val="18"/>
                <w:lang w:val="en-US"/>
              </w:rPr>
            </w:pPr>
            <w:r w:rsidRPr="00A9339C">
              <w:rPr>
                <w:iCs/>
                <w:color w:val="000000"/>
                <w:szCs w:val="18"/>
                <w:lang w:val="en-US"/>
              </w:rPr>
              <w:t>Components used only for manual PAN key entry.</w:t>
            </w:r>
          </w:p>
          <w:p w14:paraId="5737CB4C" w14:textId="0D9C8411" w:rsidR="00150425" w:rsidRPr="002B40E4" w:rsidRDefault="00CC05FC" w:rsidP="00CC05FC">
            <w:pPr>
              <w:pStyle w:val="TableListBullet"/>
              <w:spacing w:before="60" w:after="60"/>
              <w:ind w:left="288" w:hanging="288"/>
              <w:rPr>
                <w:iCs/>
                <w:color w:val="000000"/>
                <w:szCs w:val="18"/>
                <w:lang w:val="en-US"/>
              </w:rPr>
            </w:pPr>
            <w:r w:rsidRPr="002B40E4">
              <w:rPr>
                <w:szCs w:val="18"/>
              </w:rPr>
              <w:t>Commercial off-the-shelf (COTS) devices (for example, smartphones or tablets), which are mobile merchant-owned devices designed for mass-market distribution.</w:t>
            </w:r>
          </w:p>
        </w:tc>
        <w:tc>
          <w:tcPr>
            <w:tcW w:w="1008" w:type="dxa"/>
            <w:vMerge/>
            <w:tcBorders>
              <w:left w:val="single" w:sz="2" w:space="0" w:color="808080" w:themeColor="background1" w:themeShade="80"/>
              <w:right w:val="single" w:sz="2" w:space="0" w:color="808080" w:themeColor="background1" w:themeShade="80"/>
            </w:tcBorders>
            <w:shd w:val="clear" w:color="auto" w:fill="auto"/>
          </w:tcPr>
          <w:p w14:paraId="127EFF39" w14:textId="77777777" w:rsidR="00150425" w:rsidRPr="000E0E12" w:rsidRDefault="00150425" w:rsidP="00551A8D">
            <w:pPr>
              <w:spacing w:after="60"/>
              <w:jc w:val="center"/>
              <w:rPr>
                <w:rFonts w:cs="Arial"/>
                <w:sz w:val="18"/>
                <w:szCs w:val="18"/>
              </w:rPr>
            </w:pPr>
          </w:p>
        </w:tc>
        <w:tc>
          <w:tcPr>
            <w:tcW w:w="1009" w:type="dxa"/>
            <w:vMerge/>
            <w:tcBorders>
              <w:left w:val="single" w:sz="2" w:space="0" w:color="808080" w:themeColor="background1" w:themeShade="80"/>
              <w:right w:val="single" w:sz="2" w:space="0" w:color="808080" w:themeColor="background1" w:themeShade="80"/>
            </w:tcBorders>
            <w:shd w:val="clear" w:color="auto" w:fill="auto"/>
          </w:tcPr>
          <w:p w14:paraId="24E3F820" w14:textId="77777777" w:rsidR="00150425" w:rsidRPr="000E0E12" w:rsidRDefault="00150425" w:rsidP="00551A8D">
            <w:pPr>
              <w:spacing w:after="60"/>
              <w:jc w:val="center"/>
              <w:rPr>
                <w:rFonts w:cs="Arial"/>
                <w:sz w:val="18"/>
                <w:szCs w:val="18"/>
              </w:rPr>
            </w:pPr>
          </w:p>
        </w:tc>
        <w:tc>
          <w:tcPr>
            <w:tcW w:w="1008" w:type="dxa"/>
            <w:vMerge/>
            <w:tcBorders>
              <w:left w:val="single" w:sz="2" w:space="0" w:color="808080" w:themeColor="background1" w:themeShade="80"/>
              <w:right w:val="single" w:sz="2" w:space="0" w:color="808080" w:themeColor="background1" w:themeShade="80"/>
            </w:tcBorders>
            <w:shd w:val="clear" w:color="auto" w:fill="auto"/>
          </w:tcPr>
          <w:p w14:paraId="58B29959" w14:textId="77777777" w:rsidR="00150425" w:rsidRPr="000E0E12" w:rsidRDefault="00150425" w:rsidP="00551A8D">
            <w:pPr>
              <w:spacing w:after="60"/>
              <w:jc w:val="center"/>
              <w:rPr>
                <w:rFonts w:cs="Arial"/>
                <w:sz w:val="18"/>
                <w:szCs w:val="18"/>
              </w:rPr>
            </w:pPr>
          </w:p>
        </w:tc>
        <w:tc>
          <w:tcPr>
            <w:tcW w:w="1009" w:type="dxa"/>
            <w:vMerge/>
            <w:tcBorders>
              <w:left w:val="single" w:sz="2" w:space="0" w:color="808080" w:themeColor="background1" w:themeShade="80"/>
            </w:tcBorders>
            <w:shd w:val="clear" w:color="auto" w:fill="auto"/>
          </w:tcPr>
          <w:p w14:paraId="56B1CE3C" w14:textId="77777777" w:rsidR="00150425" w:rsidRPr="000E0E12" w:rsidRDefault="00150425" w:rsidP="00551A8D">
            <w:pPr>
              <w:spacing w:after="60"/>
              <w:jc w:val="center"/>
              <w:rPr>
                <w:rFonts w:cs="Arial"/>
                <w:sz w:val="18"/>
                <w:szCs w:val="18"/>
              </w:rPr>
            </w:pPr>
          </w:p>
        </w:tc>
      </w:tr>
      <w:tr w:rsidR="00150425" w:rsidRPr="000E0E12" w14:paraId="218E6BF9" w14:textId="77777777" w:rsidTr="00244B7F">
        <w:trPr>
          <w:cantSplit/>
        </w:trPr>
        <w:tc>
          <w:tcPr>
            <w:tcW w:w="1068" w:type="dxa"/>
            <w:gridSpan w:val="2"/>
            <w:tcBorders>
              <w:bottom w:val="single" w:sz="4" w:space="0" w:color="auto"/>
              <w:right w:val="single" w:sz="2" w:space="0" w:color="808080" w:themeColor="background1" w:themeShade="80"/>
            </w:tcBorders>
          </w:tcPr>
          <w:p w14:paraId="3D15E531" w14:textId="1E138078" w:rsidR="00150425" w:rsidRPr="000E0E12" w:rsidRDefault="00150425" w:rsidP="00150425">
            <w:pPr>
              <w:pStyle w:val="TableText"/>
              <w:rPr>
                <w:b/>
                <w:bCs/>
                <w:szCs w:val="18"/>
              </w:rPr>
            </w:pPr>
            <w:r>
              <w:rPr>
                <w:b/>
                <w:bCs/>
                <w:szCs w:val="18"/>
              </w:rPr>
              <w:t xml:space="preserve">   9.5.1.1</w:t>
            </w:r>
          </w:p>
        </w:tc>
        <w:tc>
          <w:tcPr>
            <w:tcW w:w="4690" w:type="dxa"/>
            <w:gridSpan w:val="3"/>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A9EFE46" w14:textId="77777777" w:rsidR="00150425" w:rsidRPr="000E0E12" w:rsidRDefault="00150425" w:rsidP="00150425">
            <w:pPr>
              <w:pStyle w:val="TableBody"/>
              <w:rPr>
                <w:rFonts w:cs="Arial"/>
                <w:szCs w:val="18"/>
              </w:rPr>
            </w:pPr>
            <w:r w:rsidRPr="000E0E12">
              <w:rPr>
                <w:rFonts w:cs="Arial"/>
                <w:szCs w:val="18"/>
              </w:rPr>
              <w:t>An up</w:t>
            </w:r>
            <w:r w:rsidRPr="000E0E12" w:rsidDel="0024184B">
              <w:rPr>
                <w:rFonts w:cs="Arial"/>
                <w:szCs w:val="18"/>
              </w:rPr>
              <w:t xml:space="preserve">-to-date </w:t>
            </w:r>
            <w:r w:rsidRPr="000E0E12">
              <w:rPr>
                <w:rFonts w:cs="Arial"/>
                <w:szCs w:val="18"/>
              </w:rPr>
              <w:t>list of POI devices is maintained, including:</w:t>
            </w:r>
          </w:p>
          <w:p w14:paraId="0DA4B9B2" w14:textId="77777777" w:rsidR="00150425" w:rsidRDefault="00150425" w:rsidP="00150425">
            <w:pPr>
              <w:pStyle w:val="TableListBullet"/>
              <w:ind w:left="263" w:hanging="270"/>
              <w:rPr>
                <w:szCs w:val="18"/>
              </w:rPr>
            </w:pPr>
            <w:r w:rsidRPr="000E0E12">
              <w:rPr>
                <w:szCs w:val="18"/>
              </w:rPr>
              <w:t xml:space="preserve">Make and model of the device. </w:t>
            </w:r>
          </w:p>
          <w:p w14:paraId="03748842" w14:textId="77777777" w:rsidR="006C6D54" w:rsidRDefault="006C6D54" w:rsidP="006C6D54">
            <w:pPr>
              <w:pStyle w:val="TableListBullet"/>
              <w:ind w:left="263" w:hanging="270"/>
              <w:rPr>
                <w:szCs w:val="18"/>
              </w:rPr>
            </w:pPr>
            <w:r w:rsidRPr="000E0E12">
              <w:rPr>
                <w:szCs w:val="18"/>
              </w:rPr>
              <w:t xml:space="preserve">Location of device. </w:t>
            </w:r>
          </w:p>
          <w:p w14:paraId="7843A6AD" w14:textId="289BEDFF" w:rsidR="006C6D54" w:rsidRPr="000E0E12" w:rsidRDefault="006C6D54" w:rsidP="006C6D54">
            <w:pPr>
              <w:pStyle w:val="TableListBullet"/>
              <w:ind w:left="263" w:hanging="270"/>
              <w:rPr>
                <w:szCs w:val="18"/>
              </w:rPr>
            </w:pPr>
            <w:r w:rsidRPr="000E0E12">
              <w:rPr>
                <w:szCs w:val="18"/>
              </w:rPr>
              <w:t>Device serial number or other methods of unique identification.</w:t>
            </w:r>
          </w:p>
        </w:tc>
        <w:tc>
          <w:tcPr>
            <w:tcW w:w="3790" w:type="dxa"/>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3FF2668" w14:textId="77777777" w:rsidR="00BE6DEA" w:rsidRPr="000E0E12" w:rsidRDefault="00BE6DEA" w:rsidP="00BE6DEA">
            <w:pPr>
              <w:pStyle w:val="TableListBullet"/>
              <w:ind w:left="263" w:hanging="270"/>
              <w:rPr>
                <w:szCs w:val="18"/>
              </w:rPr>
            </w:pPr>
            <w:r w:rsidRPr="000E0E12">
              <w:rPr>
                <w:szCs w:val="18"/>
              </w:rPr>
              <w:t>Examine the list of POI devices.</w:t>
            </w:r>
          </w:p>
          <w:p w14:paraId="502D3FF7" w14:textId="77777777" w:rsidR="00BE6DEA" w:rsidRDefault="00BE6DEA" w:rsidP="00BE6DEA">
            <w:pPr>
              <w:pStyle w:val="TableListBullet"/>
              <w:ind w:left="263" w:hanging="270"/>
              <w:rPr>
                <w:szCs w:val="18"/>
              </w:rPr>
            </w:pPr>
            <w:r w:rsidRPr="000E0E12">
              <w:rPr>
                <w:szCs w:val="18"/>
              </w:rPr>
              <w:t>Observe POI devices and device locations.</w:t>
            </w:r>
          </w:p>
          <w:p w14:paraId="71864232" w14:textId="4AB300A9" w:rsidR="00150425" w:rsidRPr="00BE6DEA" w:rsidRDefault="00BE6DEA" w:rsidP="00BE6DEA">
            <w:pPr>
              <w:pStyle w:val="TableListBullet"/>
              <w:ind w:left="263" w:hanging="270"/>
              <w:rPr>
                <w:szCs w:val="18"/>
              </w:rPr>
            </w:pPr>
            <w:r w:rsidRPr="00BE6DEA">
              <w:rPr>
                <w:szCs w:val="18"/>
              </w:rPr>
              <w:t>Interview personnel.</w:t>
            </w:r>
          </w:p>
        </w:tc>
        <w:tc>
          <w:tcPr>
            <w:tcW w:w="1008"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A67CB6" w14:textId="637518DA" w:rsidR="00150425" w:rsidRPr="000E0E12" w:rsidRDefault="00150425" w:rsidP="00150425">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7F5235" w14:textId="7AA2DB0A" w:rsidR="00150425" w:rsidRPr="000E0E12" w:rsidRDefault="00150425" w:rsidP="00A6220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8"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819B17" w14:textId="2FAC808B" w:rsidR="00150425" w:rsidRPr="000E0E12" w:rsidRDefault="00150425" w:rsidP="00150425">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left w:val="single" w:sz="2" w:space="0" w:color="808080" w:themeColor="background1" w:themeShade="80"/>
              <w:bottom w:val="single" w:sz="2" w:space="0" w:color="808080" w:themeColor="background1" w:themeShade="80"/>
            </w:tcBorders>
            <w:shd w:val="clear" w:color="auto" w:fill="auto"/>
          </w:tcPr>
          <w:p w14:paraId="5727810B" w14:textId="07CC298B" w:rsidR="00150425" w:rsidRPr="000E0E12" w:rsidRDefault="00150425" w:rsidP="00150425">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551A8D" w:rsidRPr="000E0E12" w14:paraId="018C2E20" w14:textId="77777777" w:rsidTr="00244B7F">
        <w:trPr>
          <w:cantSplit/>
          <w:trHeight w:val="1075"/>
        </w:trPr>
        <w:tc>
          <w:tcPr>
            <w:tcW w:w="1068" w:type="dxa"/>
            <w:gridSpan w:val="2"/>
            <w:tcBorders>
              <w:top w:val="single" w:sz="4" w:space="0" w:color="auto"/>
              <w:right w:val="single" w:sz="2" w:space="0" w:color="808080" w:themeColor="background1" w:themeShade="80"/>
            </w:tcBorders>
          </w:tcPr>
          <w:p w14:paraId="6FD0F54A" w14:textId="4039C5A6" w:rsidR="00551A8D" w:rsidRPr="000E0E12" w:rsidRDefault="00551A8D" w:rsidP="00551A8D">
            <w:pPr>
              <w:pStyle w:val="TableText"/>
              <w:ind w:right="119"/>
              <w:jc w:val="right"/>
              <w:rPr>
                <w:b/>
                <w:bCs/>
                <w:szCs w:val="18"/>
              </w:rPr>
            </w:pPr>
            <w:r w:rsidRPr="000E0E12">
              <w:rPr>
                <w:b/>
                <w:bCs/>
                <w:szCs w:val="18"/>
              </w:rPr>
              <w:t>9.5.1.</w:t>
            </w:r>
            <w:r w:rsidR="00BE6DEA">
              <w:rPr>
                <w:b/>
                <w:bCs/>
                <w:szCs w:val="18"/>
              </w:rPr>
              <w:t>2</w:t>
            </w:r>
          </w:p>
        </w:tc>
        <w:tc>
          <w:tcPr>
            <w:tcW w:w="4690"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C0441C" w14:textId="116C41D9" w:rsidR="00551A8D" w:rsidRPr="000E0E12" w:rsidRDefault="00551A8D" w:rsidP="0000618F">
            <w:pPr>
              <w:pStyle w:val="TableListBullet"/>
              <w:numPr>
                <w:ilvl w:val="0"/>
                <w:numId w:val="0"/>
              </w:numPr>
              <w:rPr>
                <w:szCs w:val="18"/>
              </w:rPr>
            </w:pPr>
            <w:r w:rsidRPr="000E0E12">
              <w:rPr>
                <w:szCs w:val="18"/>
              </w:rPr>
              <w:t>POI device surfaces are periodically inspected to detect</w:t>
            </w:r>
            <w:r w:rsidR="0000618F">
              <w:rPr>
                <w:szCs w:val="18"/>
              </w:rPr>
              <w:t xml:space="preserve"> </w:t>
            </w:r>
            <w:r w:rsidRPr="000E0E12">
              <w:rPr>
                <w:szCs w:val="18"/>
              </w:rPr>
              <w:t>tampering and unauthorized substitution.</w:t>
            </w:r>
          </w:p>
        </w:tc>
        <w:tc>
          <w:tcPr>
            <w:tcW w:w="3790" w:type="dxa"/>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0822073" w14:textId="77777777" w:rsidR="00BE6DEA" w:rsidRPr="000E0E12" w:rsidRDefault="00BE6DEA" w:rsidP="00BE6DEA">
            <w:pPr>
              <w:pStyle w:val="TableListBullet"/>
              <w:ind w:left="263" w:hanging="270"/>
              <w:rPr>
                <w:szCs w:val="18"/>
              </w:rPr>
            </w:pPr>
            <w:r w:rsidRPr="000E0E12">
              <w:rPr>
                <w:szCs w:val="18"/>
              </w:rPr>
              <w:t>Examine documented procedures.</w:t>
            </w:r>
          </w:p>
          <w:p w14:paraId="4B23D310" w14:textId="77777777" w:rsidR="00BE6DEA" w:rsidRPr="000E0E12" w:rsidRDefault="00BE6DEA" w:rsidP="00BE6DEA">
            <w:pPr>
              <w:pStyle w:val="TableListBullet"/>
              <w:ind w:left="263" w:hanging="270"/>
              <w:rPr>
                <w:szCs w:val="18"/>
              </w:rPr>
            </w:pPr>
            <w:r w:rsidRPr="000E0E12">
              <w:rPr>
                <w:szCs w:val="18"/>
              </w:rPr>
              <w:t>Interview responsible personnel.</w:t>
            </w:r>
          </w:p>
          <w:p w14:paraId="59014D14" w14:textId="3864ED3F" w:rsidR="00551A8D" w:rsidRPr="000E0E12" w:rsidRDefault="00BE6DEA" w:rsidP="00BE6DEA">
            <w:pPr>
              <w:pStyle w:val="TableListBullet"/>
              <w:ind w:left="263" w:hanging="270"/>
              <w:rPr>
                <w:szCs w:val="18"/>
              </w:rPr>
            </w:pPr>
            <w:r w:rsidRPr="000E0E12">
              <w:rPr>
                <w:szCs w:val="18"/>
              </w:rPr>
              <w:t>Observe inspection processes.</w:t>
            </w:r>
          </w:p>
        </w:tc>
        <w:tc>
          <w:tcPr>
            <w:tcW w:w="1008" w:type="dxa"/>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1F6E86F"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D9B67D" w14:textId="58E5ACAD" w:rsidR="00551A8D" w:rsidRPr="000E0E12" w:rsidRDefault="00551A8D" w:rsidP="00A6220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8" w:type="dxa"/>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B3ACA8E"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tcBorders>
            <w:shd w:val="clear" w:color="auto" w:fill="auto"/>
          </w:tcPr>
          <w:p w14:paraId="397967B4"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7511E" w:rsidRPr="000E0E12" w14:paraId="23B6122C" w14:textId="77777777" w:rsidTr="00F7511E">
        <w:trPr>
          <w:cantSplit/>
          <w:trHeight w:val="459"/>
        </w:trPr>
        <w:tc>
          <w:tcPr>
            <w:tcW w:w="1068" w:type="dxa"/>
            <w:gridSpan w:val="2"/>
            <w:tcBorders>
              <w:top w:val="single" w:sz="4" w:space="0" w:color="auto"/>
              <w:right w:val="single" w:sz="2" w:space="0" w:color="808080" w:themeColor="background1" w:themeShade="80"/>
            </w:tcBorders>
          </w:tcPr>
          <w:p w14:paraId="09ADF36D" w14:textId="0BCC23AE" w:rsidR="00F7511E" w:rsidRPr="000E0E12" w:rsidRDefault="00F7511E" w:rsidP="00551A8D">
            <w:pPr>
              <w:pStyle w:val="TableText"/>
              <w:ind w:right="119"/>
              <w:jc w:val="right"/>
              <w:rPr>
                <w:b/>
                <w:bCs/>
                <w:szCs w:val="18"/>
              </w:rPr>
            </w:pPr>
            <w:r>
              <w:rPr>
                <w:b/>
                <w:bCs/>
                <w:szCs w:val="18"/>
              </w:rPr>
              <w:t>9.5.1.2.1</w:t>
            </w:r>
          </w:p>
        </w:tc>
        <w:tc>
          <w:tcPr>
            <w:tcW w:w="12514" w:type="dxa"/>
            <w:gridSpan w:val="8"/>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365987A8" w14:textId="38F9B1E1" w:rsidR="00F7511E" w:rsidRPr="000E0E12" w:rsidRDefault="005B106F" w:rsidP="005B106F">
            <w:pPr>
              <w:spacing w:after="60"/>
              <w:rPr>
                <w:rFonts w:cs="Arial"/>
                <w:sz w:val="18"/>
                <w:szCs w:val="18"/>
              </w:rPr>
            </w:pPr>
            <w:r w:rsidRPr="00DC424B">
              <w:rPr>
                <w:rFonts w:cs="Arial"/>
                <w:i/>
                <w:iCs/>
                <w:color w:val="A6A6A6" w:themeColor="background1" w:themeShade="A6"/>
                <w:sz w:val="18"/>
                <w:szCs w:val="18"/>
              </w:rPr>
              <w:t xml:space="preserve">Requirement intentionally left blank for this SAQ.  </w:t>
            </w:r>
          </w:p>
        </w:tc>
      </w:tr>
      <w:tr w:rsidR="00551A8D" w:rsidRPr="000E0E12" w14:paraId="309E356F" w14:textId="77777777" w:rsidTr="00244B7F">
        <w:trPr>
          <w:cantSplit/>
        </w:trPr>
        <w:tc>
          <w:tcPr>
            <w:tcW w:w="1068" w:type="dxa"/>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7195A01" w14:textId="77777777" w:rsidR="00551A8D" w:rsidRPr="000E0E12" w:rsidRDefault="00551A8D" w:rsidP="00551A8D">
            <w:pPr>
              <w:pStyle w:val="TableText"/>
              <w:ind w:right="119"/>
              <w:jc w:val="right"/>
              <w:rPr>
                <w:b/>
                <w:bCs/>
                <w:szCs w:val="18"/>
              </w:rPr>
            </w:pPr>
            <w:r w:rsidRPr="000E0E12">
              <w:rPr>
                <w:b/>
                <w:bCs/>
                <w:szCs w:val="18"/>
              </w:rPr>
              <w:lastRenderedPageBreak/>
              <w:t>9.5.1.3</w:t>
            </w:r>
          </w:p>
        </w:tc>
        <w:tc>
          <w:tcPr>
            <w:tcW w:w="4690"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9E9CC7" w14:textId="77777777" w:rsidR="00551A8D" w:rsidRPr="000E0E12" w:rsidRDefault="00551A8D" w:rsidP="00551A8D">
            <w:pPr>
              <w:pStyle w:val="TableBody"/>
              <w:rPr>
                <w:rFonts w:cs="Arial"/>
                <w:szCs w:val="18"/>
              </w:rPr>
            </w:pPr>
            <w:r w:rsidRPr="000E0E12">
              <w:rPr>
                <w:rFonts w:cs="Arial"/>
                <w:szCs w:val="18"/>
              </w:rPr>
              <w:t>Training is provided for personnel in POI environments to be aware of attempted tampering or replacement of POI devices, and includes:</w:t>
            </w:r>
          </w:p>
          <w:p w14:paraId="69F12B8C" w14:textId="77777777" w:rsidR="00551A8D" w:rsidRPr="000E0E12" w:rsidRDefault="00551A8D" w:rsidP="00551A8D">
            <w:pPr>
              <w:pStyle w:val="TableListBullet"/>
              <w:ind w:left="263" w:hanging="270"/>
              <w:rPr>
                <w:szCs w:val="18"/>
              </w:rPr>
            </w:pPr>
            <w:r w:rsidRPr="000E0E12">
              <w:rPr>
                <w:szCs w:val="18"/>
              </w:rPr>
              <w:t>Verifying the identity of any third-party persons claiming to be repair or maintenance personnel, before granting them access to modify or troubleshoot devices.</w:t>
            </w:r>
          </w:p>
          <w:p w14:paraId="64208EF8" w14:textId="77777777" w:rsidR="00551A8D" w:rsidRPr="000E0E12" w:rsidRDefault="00551A8D" w:rsidP="00551A8D">
            <w:pPr>
              <w:pStyle w:val="TableListBullet"/>
              <w:ind w:left="263" w:hanging="270"/>
              <w:rPr>
                <w:szCs w:val="18"/>
              </w:rPr>
            </w:pPr>
            <w:r w:rsidRPr="000E0E12">
              <w:rPr>
                <w:szCs w:val="18"/>
              </w:rPr>
              <w:t xml:space="preserve">Procedures to ensure devices are not installed, replaced, or returned without verification. </w:t>
            </w:r>
          </w:p>
          <w:p w14:paraId="5019BCA0" w14:textId="77777777" w:rsidR="00551A8D" w:rsidRPr="000E0E12" w:rsidRDefault="00551A8D" w:rsidP="00551A8D">
            <w:pPr>
              <w:pStyle w:val="TableListBullet"/>
              <w:ind w:left="263" w:hanging="270"/>
              <w:rPr>
                <w:szCs w:val="18"/>
              </w:rPr>
            </w:pPr>
            <w:r w:rsidRPr="000E0E12">
              <w:rPr>
                <w:szCs w:val="18"/>
              </w:rPr>
              <w:t>Being aware of suspicious behavior around devices.</w:t>
            </w:r>
          </w:p>
          <w:p w14:paraId="06661B9F" w14:textId="77777777" w:rsidR="00551A8D" w:rsidRPr="000E0E12" w:rsidRDefault="00551A8D" w:rsidP="00551A8D">
            <w:pPr>
              <w:pStyle w:val="TableListBullet"/>
              <w:ind w:left="263" w:hanging="270"/>
              <w:rPr>
                <w:szCs w:val="18"/>
              </w:rPr>
            </w:pPr>
            <w:r w:rsidRPr="000E0E12">
              <w:rPr>
                <w:szCs w:val="18"/>
              </w:rPr>
              <w:t>Reporting suspicious behavior and indications of device tampering or substitution to appropriate personnel.</w:t>
            </w:r>
          </w:p>
        </w:tc>
        <w:tc>
          <w:tcPr>
            <w:tcW w:w="379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3E5FE8" w14:textId="77777777" w:rsidR="00551A8D" w:rsidRPr="000E0E12" w:rsidRDefault="00551A8D" w:rsidP="00551A8D">
            <w:pPr>
              <w:pStyle w:val="TableListBullet"/>
              <w:ind w:left="263" w:hanging="270"/>
              <w:rPr>
                <w:szCs w:val="18"/>
              </w:rPr>
            </w:pPr>
            <w:r w:rsidRPr="000E0E12">
              <w:rPr>
                <w:szCs w:val="18"/>
              </w:rPr>
              <w:t>Review training materials for personnel in POI environments.</w:t>
            </w:r>
          </w:p>
          <w:p w14:paraId="71F20325" w14:textId="77777777" w:rsidR="00551A8D" w:rsidRPr="000E0E12" w:rsidRDefault="00551A8D" w:rsidP="00551A8D">
            <w:pPr>
              <w:pStyle w:val="TableListBullet"/>
              <w:ind w:left="263" w:hanging="270"/>
              <w:rPr>
                <w:szCs w:val="18"/>
              </w:rPr>
            </w:pPr>
            <w:r w:rsidRPr="000E0E12">
              <w:rPr>
                <w:szCs w:val="18"/>
              </w:rPr>
              <w:t>Interview responsible personnel.</w:t>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C6FA7A9"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1D87EA" w14:textId="53977FF0" w:rsidR="00551A8D" w:rsidRPr="000E0E12" w:rsidRDefault="00551A8D" w:rsidP="00A6220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EF40210"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100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1FFE26C" w14:textId="77777777" w:rsidR="00551A8D" w:rsidRPr="000E0E12" w:rsidRDefault="00551A8D" w:rsidP="00551A8D">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bl>
    <w:p w14:paraId="0038A133" w14:textId="77777777" w:rsidR="00645889" w:rsidRDefault="00645889">
      <w:pPr>
        <w:spacing w:before="0" w:after="0" w:line="240" w:lineRule="auto"/>
        <w:rPr>
          <w:rFonts w:eastAsiaTheme="majorEastAsia" w:cstheme="majorBidi"/>
          <w:b/>
          <w:bCs/>
          <w:color w:val="000000" w:themeColor="text1"/>
          <w:kern w:val="32"/>
          <w:sz w:val="28"/>
          <w:szCs w:val="28"/>
        </w:rPr>
      </w:pPr>
      <w:bookmarkStart w:id="80" w:name="_Toc86758683"/>
      <w:bookmarkStart w:id="81" w:name="_Toc92704356"/>
      <w:bookmarkStart w:id="82" w:name="_Toc96773059"/>
      <w:r>
        <w:br w:type="page"/>
      </w:r>
    </w:p>
    <w:p w14:paraId="0F9F43A8" w14:textId="2E4AA214" w:rsidR="00CE72AF" w:rsidRPr="00E4205F" w:rsidRDefault="00CE72AF" w:rsidP="00CE72AF">
      <w:pPr>
        <w:pStyle w:val="Heading2NoNum"/>
      </w:pPr>
      <w:bookmarkStart w:id="83" w:name="_Toc143527200"/>
      <w:bookmarkStart w:id="84" w:name="_Toc170042905"/>
      <w:r w:rsidRPr="00E4205F">
        <w:lastRenderedPageBreak/>
        <w:t>Maintain an Information Security Policy</w:t>
      </w:r>
      <w:bookmarkEnd w:id="80"/>
      <w:bookmarkEnd w:id="81"/>
      <w:bookmarkEnd w:id="82"/>
      <w:bookmarkEnd w:id="83"/>
      <w:bookmarkEnd w:id="84"/>
      <w:r w:rsidRPr="00E4205F">
        <w:t xml:space="preserve"> </w:t>
      </w:r>
    </w:p>
    <w:p w14:paraId="6BF348E3" w14:textId="77777777" w:rsidR="00CE72AF" w:rsidRDefault="00CE72AF" w:rsidP="00CE72AF">
      <w:pPr>
        <w:pStyle w:val="Heading3NoNum"/>
      </w:pPr>
      <w:bookmarkStart w:id="85" w:name="_Toc96773060"/>
      <w:bookmarkStart w:id="86" w:name="_Toc143527201"/>
      <w:bookmarkStart w:id="87" w:name="_Toc170042906"/>
      <w:r w:rsidRPr="00E4205F">
        <w:t xml:space="preserve">Requirement 12: Support Information Security with </w:t>
      </w:r>
      <w:r w:rsidRPr="00D1796C">
        <w:t>Organizational</w:t>
      </w:r>
      <w:r w:rsidRPr="00E4205F">
        <w:t xml:space="preserve"> Policies and Programs</w:t>
      </w:r>
      <w:bookmarkEnd w:id="85"/>
      <w:bookmarkEnd w:id="86"/>
      <w:bookmarkEnd w:id="87"/>
    </w:p>
    <w:p w14:paraId="1B2A24E5" w14:textId="488346C2" w:rsidR="00312948" w:rsidRPr="00EA6E4A" w:rsidRDefault="00312948" w:rsidP="00312948">
      <w:pPr>
        <w:pStyle w:val="BodyText"/>
        <w:rPr>
          <w:sz w:val="22"/>
          <w:szCs w:val="22"/>
        </w:rPr>
      </w:pPr>
      <w:r w:rsidRPr="00EA6E4A">
        <w:rPr>
          <w:b/>
        </w:rPr>
        <w:t>Note:</w:t>
      </w:r>
      <w:r w:rsidRPr="00EA6E4A">
        <w:t xml:space="preserve"> Requirement 12 specifies that merchants have information security policies for their personnel, but these policies can be as simple or complex as needed for the size and complexity of the merchant’s operations. The policy document must be provided to all </w:t>
      </w:r>
      <w:proofErr w:type="gramStart"/>
      <w:r w:rsidRPr="00EA6E4A">
        <w:t>personnel</w:t>
      </w:r>
      <w:proofErr w:type="gramEnd"/>
      <w:r w:rsidRPr="00EA6E4A">
        <w:t xml:space="preserve"> so they are aware of their responsibilities for protecting payment terminals, any paper documents with </w:t>
      </w:r>
      <w:r w:rsidR="001C4155">
        <w:t>cardholder data and/or sensitive authentication</w:t>
      </w:r>
      <w:r w:rsidR="007733DC" w:rsidRPr="00EA6E4A">
        <w:t xml:space="preserve"> </w:t>
      </w:r>
      <w:r w:rsidRPr="00EA6E4A">
        <w:t>data, etc. If a merchant has no employees, then it is expected that the merchant understands and acknowledges their responsibility for security within their store(s).</w:t>
      </w:r>
    </w:p>
    <w:tbl>
      <w:tblPr>
        <w:tblW w:w="4953"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4"/>
        <w:gridCol w:w="4897"/>
        <w:gridCol w:w="3567"/>
        <w:gridCol w:w="992"/>
        <w:gridCol w:w="992"/>
        <w:gridCol w:w="990"/>
        <w:gridCol w:w="987"/>
      </w:tblGrid>
      <w:tr w:rsidR="00CE72AF" w:rsidRPr="00987F3E" w14:paraId="03620F1F" w14:textId="77777777" w:rsidTr="00551A8D">
        <w:trPr>
          <w:cantSplit/>
          <w:tblHeader/>
        </w:trPr>
        <w:tc>
          <w:tcPr>
            <w:tcW w:w="2193" w:type="pct"/>
            <w:gridSpan w:val="2"/>
            <w:vMerge w:val="restart"/>
            <w:tcBorders>
              <w:right w:val="single" w:sz="4" w:space="0" w:color="FFFFFF" w:themeColor="background1"/>
            </w:tcBorders>
            <w:shd w:val="clear" w:color="auto" w:fill="006A72"/>
            <w:vAlign w:val="center"/>
          </w:tcPr>
          <w:p w14:paraId="5487C3B0" w14:textId="77777777" w:rsidR="00CE72AF" w:rsidRPr="00987F3E" w:rsidRDefault="00CE72AF" w:rsidP="0097798E">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330" w:type="pct"/>
            <w:vMerge w:val="restart"/>
            <w:tcBorders>
              <w:left w:val="single" w:sz="4" w:space="0" w:color="FFFFFF" w:themeColor="background1"/>
              <w:right w:val="single" w:sz="4" w:space="0" w:color="FFFFFF" w:themeColor="background1"/>
            </w:tcBorders>
            <w:shd w:val="clear" w:color="auto" w:fill="006A72"/>
            <w:vAlign w:val="center"/>
          </w:tcPr>
          <w:p w14:paraId="776B2561" w14:textId="77777777" w:rsidR="00CE72AF" w:rsidRPr="00987F3E" w:rsidRDefault="00CE72AF" w:rsidP="0097798E">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477" w:type="pct"/>
            <w:gridSpan w:val="4"/>
            <w:tcBorders>
              <w:left w:val="single" w:sz="4" w:space="0" w:color="FFFFFF" w:themeColor="background1"/>
            </w:tcBorders>
            <w:shd w:val="clear" w:color="auto" w:fill="006A72"/>
            <w:vAlign w:val="center"/>
          </w:tcPr>
          <w:p w14:paraId="6485F066" w14:textId="77777777" w:rsidR="00CE72AF" w:rsidRPr="00987F3E" w:rsidRDefault="00CE72AF" w:rsidP="0097798E">
            <w:pPr>
              <w:spacing w:after="0"/>
              <w:jc w:val="center"/>
              <w:rPr>
                <w:rFonts w:cs="Arial"/>
                <w:b/>
                <w:color w:val="FFFFFF" w:themeColor="background1"/>
                <w:sz w:val="18"/>
                <w:szCs w:val="18"/>
              </w:rPr>
            </w:pPr>
            <w:r w:rsidRPr="00987F3E">
              <w:rPr>
                <w:rFonts w:cs="Arial"/>
                <w:b/>
                <w:color w:val="FFFFFF" w:themeColor="background1"/>
                <w:sz w:val="18"/>
                <w:szCs w:val="18"/>
              </w:rPr>
              <w:t>Response</w:t>
            </w:r>
            <w:r w:rsidRPr="00987F3E">
              <w:rPr>
                <w:rStyle w:val="FootnoteReference"/>
                <w:rFonts w:cs="Arial"/>
                <w:b/>
                <w:color w:val="FFFFFF" w:themeColor="background1"/>
                <w:sz w:val="18"/>
                <w:szCs w:val="18"/>
              </w:rPr>
              <w:footnoteReference w:customMarkFollows="1" w:id="7"/>
              <w:sym w:font="Symbol" w:char="F0A8"/>
            </w:r>
          </w:p>
          <w:p w14:paraId="01646422" w14:textId="27AB17B5" w:rsidR="00CE72AF" w:rsidRPr="00987F3E" w:rsidRDefault="00CE72AF" w:rsidP="0097798E">
            <w:pPr>
              <w:spacing w:before="0" w:after="0"/>
              <w:jc w:val="center"/>
              <w:rPr>
                <w:rFonts w:cs="Arial"/>
                <w:b/>
                <w:color w:val="FFFFFF" w:themeColor="background1"/>
                <w:sz w:val="18"/>
                <w:szCs w:val="18"/>
              </w:rPr>
            </w:pPr>
            <w:r w:rsidRPr="00987F3E">
              <w:rPr>
                <w:rFonts w:cs="Arial"/>
                <w:i/>
                <w:color w:val="FFFFFF" w:themeColor="background1"/>
                <w:sz w:val="18"/>
                <w:szCs w:val="18"/>
              </w:rPr>
              <w:t xml:space="preserve">(Check one response for each </w:t>
            </w:r>
            <w:r w:rsidR="00833B0C">
              <w:rPr>
                <w:rFonts w:cs="Arial"/>
                <w:i/>
                <w:color w:val="FFFFFF" w:themeColor="background1"/>
                <w:sz w:val="18"/>
                <w:szCs w:val="18"/>
              </w:rPr>
              <w:t>requirement)</w:t>
            </w:r>
          </w:p>
        </w:tc>
      </w:tr>
      <w:tr w:rsidR="00014776" w:rsidRPr="00987F3E" w14:paraId="1B8AA264" w14:textId="77777777" w:rsidTr="009A06E4">
        <w:trPr>
          <w:cantSplit/>
          <w:tblHeader/>
        </w:trPr>
        <w:tc>
          <w:tcPr>
            <w:tcW w:w="2193"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63EAD687" w14:textId="77777777" w:rsidR="00014776" w:rsidRPr="00987F3E" w:rsidRDefault="00014776" w:rsidP="0097798E">
            <w:pPr>
              <w:spacing w:after="60"/>
              <w:jc w:val="center"/>
              <w:rPr>
                <w:rFonts w:cs="Arial"/>
                <w:b/>
                <w:sz w:val="18"/>
                <w:szCs w:val="18"/>
                <w:u w:val="single"/>
              </w:rPr>
            </w:pPr>
          </w:p>
        </w:tc>
        <w:tc>
          <w:tcPr>
            <w:tcW w:w="1330"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334DC35" w14:textId="77777777" w:rsidR="00014776" w:rsidRPr="00987F3E" w:rsidRDefault="00014776" w:rsidP="0097798E">
            <w:pPr>
              <w:spacing w:after="60"/>
              <w:jc w:val="center"/>
              <w:rPr>
                <w:rFonts w:cs="Arial"/>
                <w:b/>
                <w:sz w:val="18"/>
                <w:szCs w:val="18"/>
                <w:u w:val="single"/>
              </w:rPr>
            </w:pPr>
          </w:p>
        </w:tc>
        <w:tc>
          <w:tcPr>
            <w:tcW w:w="37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DF0ABB4" w14:textId="77777777" w:rsidR="00014776" w:rsidRPr="00987F3E" w:rsidRDefault="00014776" w:rsidP="009A06E4">
            <w:pPr>
              <w:spacing w:before="40" w:after="0"/>
              <w:ind w:left="-14" w:right="-14"/>
              <w:jc w:val="center"/>
              <w:rPr>
                <w:rFonts w:cs="Arial"/>
                <w:sz w:val="16"/>
                <w:szCs w:val="16"/>
              </w:rPr>
            </w:pPr>
            <w:r w:rsidRPr="00987F3E">
              <w:rPr>
                <w:rFonts w:cs="Arial"/>
                <w:sz w:val="16"/>
                <w:szCs w:val="16"/>
              </w:rPr>
              <w:t>In Place</w:t>
            </w:r>
          </w:p>
        </w:tc>
        <w:tc>
          <w:tcPr>
            <w:tcW w:w="370" w:type="pct"/>
            <w:tcBorders>
              <w:left w:val="single" w:sz="4" w:space="0" w:color="FFFFFF" w:themeColor="background1"/>
              <w:bottom w:val="single" w:sz="2" w:space="0" w:color="808080" w:themeColor="background1" w:themeShade="80"/>
            </w:tcBorders>
            <w:shd w:val="clear" w:color="auto" w:fill="CBD4D5"/>
            <w:vAlign w:val="center"/>
          </w:tcPr>
          <w:p w14:paraId="4E63F053" w14:textId="49BAD4E3" w:rsidR="00014776" w:rsidRPr="00987F3E" w:rsidRDefault="00014776" w:rsidP="009A06E4">
            <w:pPr>
              <w:spacing w:before="40" w:after="0"/>
              <w:ind w:left="-14" w:right="-14"/>
              <w:jc w:val="center"/>
              <w:rPr>
                <w:rFonts w:cs="Arial"/>
                <w:sz w:val="16"/>
                <w:szCs w:val="16"/>
              </w:rPr>
            </w:pPr>
            <w:r w:rsidRPr="00987F3E">
              <w:rPr>
                <w:rFonts w:cs="Arial"/>
                <w:sz w:val="16"/>
                <w:szCs w:val="16"/>
              </w:rPr>
              <w:t>In Place</w:t>
            </w:r>
            <w:r w:rsidR="009A06E4">
              <w:rPr>
                <w:rFonts w:cs="Arial"/>
                <w:sz w:val="16"/>
                <w:szCs w:val="16"/>
              </w:rPr>
              <w:t xml:space="preserve"> </w:t>
            </w:r>
            <w:r w:rsidRPr="00987F3E">
              <w:rPr>
                <w:rFonts w:cs="Arial"/>
                <w:sz w:val="16"/>
                <w:szCs w:val="16"/>
              </w:rPr>
              <w:t>with CCW</w:t>
            </w:r>
          </w:p>
        </w:tc>
        <w:tc>
          <w:tcPr>
            <w:tcW w:w="369" w:type="pct"/>
            <w:tcBorders>
              <w:bottom w:val="single" w:sz="2" w:space="0" w:color="808080" w:themeColor="background1" w:themeShade="80"/>
            </w:tcBorders>
            <w:shd w:val="clear" w:color="auto" w:fill="CBD4D5"/>
            <w:tcMar>
              <w:left w:w="72" w:type="dxa"/>
              <w:right w:w="72" w:type="dxa"/>
            </w:tcMar>
            <w:vAlign w:val="center"/>
          </w:tcPr>
          <w:p w14:paraId="6B077113" w14:textId="77777777" w:rsidR="00014776" w:rsidRPr="00987F3E" w:rsidRDefault="00014776" w:rsidP="009A06E4">
            <w:pPr>
              <w:spacing w:before="40" w:after="0"/>
              <w:ind w:left="-14" w:right="-14"/>
              <w:jc w:val="center"/>
              <w:rPr>
                <w:rFonts w:cs="Arial"/>
                <w:sz w:val="16"/>
                <w:szCs w:val="16"/>
              </w:rPr>
            </w:pPr>
            <w:r w:rsidRPr="00987F3E">
              <w:rPr>
                <w:rFonts w:cs="Arial"/>
                <w:sz w:val="16"/>
                <w:szCs w:val="16"/>
              </w:rPr>
              <w:t>Not Applicable</w:t>
            </w:r>
          </w:p>
        </w:tc>
        <w:tc>
          <w:tcPr>
            <w:tcW w:w="368" w:type="pct"/>
            <w:tcBorders>
              <w:bottom w:val="single" w:sz="2" w:space="0" w:color="808080" w:themeColor="background1" w:themeShade="80"/>
            </w:tcBorders>
            <w:shd w:val="clear" w:color="auto" w:fill="CBD4D5"/>
            <w:tcMar>
              <w:left w:w="72" w:type="dxa"/>
              <w:right w:w="72" w:type="dxa"/>
            </w:tcMar>
            <w:vAlign w:val="center"/>
          </w:tcPr>
          <w:p w14:paraId="1789C656" w14:textId="77777777" w:rsidR="00014776" w:rsidRPr="00987F3E" w:rsidRDefault="00014776" w:rsidP="009A06E4">
            <w:pPr>
              <w:spacing w:before="40" w:after="0"/>
              <w:ind w:left="-14" w:right="-14"/>
              <w:jc w:val="center"/>
              <w:rPr>
                <w:rFonts w:cs="Arial"/>
                <w:sz w:val="16"/>
                <w:szCs w:val="16"/>
              </w:rPr>
            </w:pPr>
            <w:r w:rsidRPr="00987F3E">
              <w:rPr>
                <w:rFonts w:cs="Arial"/>
                <w:sz w:val="16"/>
                <w:szCs w:val="16"/>
              </w:rPr>
              <w:t>Not in Place</w:t>
            </w:r>
          </w:p>
        </w:tc>
      </w:tr>
      <w:tr w:rsidR="00CE72AF" w:rsidRPr="00987F3E" w14:paraId="4B9DD70A" w14:textId="77777777" w:rsidTr="00C15C1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545A37E" w14:textId="77777777" w:rsidR="00CE72AF" w:rsidRPr="00987F3E" w:rsidRDefault="00CE72AF" w:rsidP="0097798E">
            <w:pPr>
              <w:pStyle w:val="TableBody"/>
              <w:keepNext/>
              <w:spacing w:before="60"/>
              <w:rPr>
                <w:rFonts w:cs="Arial"/>
                <w:szCs w:val="18"/>
              </w:rPr>
            </w:pPr>
            <w:r w:rsidRPr="00987F3E">
              <w:rPr>
                <w:rStyle w:val="BoldCharacter"/>
                <w:rFonts w:cs="Arial"/>
                <w:szCs w:val="18"/>
              </w:rPr>
              <w:t xml:space="preserve">12.1 </w:t>
            </w:r>
            <w:r w:rsidRPr="00987F3E">
              <w:rPr>
                <w:rFonts w:cs="Arial"/>
                <w:szCs w:val="18"/>
              </w:rPr>
              <w:t>A comprehensive information security policy that governs and provides direction for protection of the entity’s information assets is known and current.</w:t>
            </w:r>
          </w:p>
        </w:tc>
      </w:tr>
      <w:tr w:rsidR="00551A8D" w:rsidRPr="00987F3E" w14:paraId="2531D467" w14:textId="77777777" w:rsidTr="00551A8D">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14F724E" w14:textId="77777777" w:rsidR="00014776" w:rsidRPr="00987F3E" w:rsidRDefault="00014776" w:rsidP="0097798E">
            <w:pPr>
              <w:pStyle w:val="TableText"/>
              <w:jc w:val="right"/>
              <w:rPr>
                <w:b/>
                <w:bCs/>
                <w:szCs w:val="18"/>
              </w:rPr>
            </w:pPr>
            <w:r w:rsidRPr="00987F3E">
              <w:rPr>
                <w:b/>
                <w:bCs/>
                <w:szCs w:val="18"/>
              </w:rPr>
              <w:t>12.1.1</w:t>
            </w:r>
          </w:p>
        </w:tc>
        <w:tc>
          <w:tcPr>
            <w:tcW w:w="182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FE0BB61" w14:textId="77777777" w:rsidR="00014776" w:rsidRPr="00987F3E" w:rsidRDefault="00014776" w:rsidP="0097798E">
            <w:pPr>
              <w:pStyle w:val="TableBody"/>
              <w:rPr>
                <w:rFonts w:cs="Arial"/>
                <w:szCs w:val="18"/>
              </w:rPr>
            </w:pPr>
            <w:r w:rsidRPr="00987F3E">
              <w:rPr>
                <w:rFonts w:cs="Arial"/>
                <w:szCs w:val="18"/>
              </w:rPr>
              <w:t xml:space="preserve">An overall information security policy is: </w:t>
            </w:r>
          </w:p>
          <w:p w14:paraId="4B81560D" w14:textId="77777777" w:rsidR="00014776" w:rsidRPr="00987F3E" w:rsidRDefault="00014776" w:rsidP="0097798E">
            <w:pPr>
              <w:pStyle w:val="TableListBullet"/>
              <w:ind w:left="263" w:hanging="270"/>
              <w:rPr>
                <w:szCs w:val="18"/>
              </w:rPr>
            </w:pPr>
            <w:r w:rsidRPr="00987F3E">
              <w:rPr>
                <w:szCs w:val="18"/>
              </w:rPr>
              <w:t xml:space="preserve">Established. </w:t>
            </w:r>
          </w:p>
          <w:p w14:paraId="3BCEFF8C" w14:textId="77777777" w:rsidR="00014776" w:rsidRPr="00987F3E" w:rsidRDefault="00014776" w:rsidP="0097798E">
            <w:pPr>
              <w:pStyle w:val="TableListBullet"/>
              <w:ind w:left="263" w:hanging="270"/>
              <w:rPr>
                <w:szCs w:val="18"/>
              </w:rPr>
            </w:pPr>
            <w:r w:rsidRPr="00987F3E">
              <w:rPr>
                <w:szCs w:val="18"/>
              </w:rPr>
              <w:t>Published.</w:t>
            </w:r>
          </w:p>
          <w:p w14:paraId="0F2E7B00" w14:textId="77777777" w:rsidR="00014776" w:rsidRPr="00987F3E" w:rsidRDefault="00014776" w:rsidP="0097798E">
            <w:pPr>
              <w:pStyle w:val="TableListBullet"/>
              <w:ind w:left="263" w:hanging="270"/>
              <w:rPr>
                <w:szCs w:val="18"/>
              </w:rPr>
            </w:pPr>
            <w:r w:rsidRPr="00987F3E">
              <w:rPr>
                <w:szCs w:val="18"/>
              </w:rPr>
              <w:t>Maintained.</w:t>
            </w:r>
          </w:p>
          <w:p w14:paraId="05315A03" w14:textId="77777777" w:rsidR="00014776" w:rsidRPr="00987F3E" w:rsidRDefault="00014776" w:rsidP="0097798E">
            <w:pPr>
              <w:pStyle w:val="TableListBullet"/>
              <w:ind w:left="263" w:hanging="270"/>
              <w:rPr>
                <w:szCs w:val="18"/>
              </w:rPr>
            </w:pPr>
            <w:r w:rsidRPr="00987F3E">
              <w:rPr>
                <w:szCs w:val="18"/>
              </w:rPr>
              <w:t>Disseminated to all relevant personnel, as well as to relevant vendors and business partners.</w:t>
            </w:r>
          </w:p>
        </w:tc>
        <w:tc>
          <w:tcPr>
            <w:tcW w:w="13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56E29B" w14:textId="77777777" w:rsidR="00014776" w:rsidRPr="00987F3E" w:rsidRDefault="00014776" w:rsidP="0097798E">
            <w:pPr>
              <w:pStyle w:val="TableListBullet"/>
              <w:ind w:left="263" w:hanging="270"/>
              <w:rPr>
                <w:szCs w:val="18"/>
              </w:rPr>
            </w:pPr>
            <w:r w:rsidRPr="00987F3E">
              <w:rPr>
                <w:szCs w:val="18"/>
              </w:rPr>
              <w:t>Examine the information security policy.</w:t>
            </w:r>
          </w:p>
          <w:p w14:paraId="0D403305" w14:textId="77777777" w:rsidR="00014776" w:rsidRPr="00987F3E" w:rsidRDefault="00014776" w:rsidP="0097798E">
            <w:pPr>
              <w:pStyle w:val="TableListBullet"/>
              <w:ind w:left="263" w:hanging="270"/>
              <w:rPr>
                <w:szCs w:val="18"/>
              </w:rPr>
            </w:pPr>
            <w:r w:rsidRPr="00987F3E">
              <w:rPr>
                <w:szCs w:val="18"/>
              </w:rPr>
              <w:t>Interview personnel.</w:t>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F21111"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2E2FAC" w14:textId="1CCD8118" w:rsidR="00014776" w:rsidRPr="00987F3E" w:rsidRDefault="00014776" w:rsidP="00551A8D">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E7B472"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60266E3"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51A8D" w:rsidRPr="00987F3E" w14:paraId="1B278215" w14:textId="77777777" w:rsidTr="00551A8D">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3AE4744" w14:textId="77777777" w:rsidR="00014776" w:rsidRPr="00987F3E" w:rsidRDefault="00014776" w:rsidP="0097798E">
            <w:pPr>
              <w:pStyle w:val="TableText"/>
              <w:jc w:val="right"/>
              <w:rPr>
                <w:b/>
                <w:bCs/>
                <w:szCs w:val="18"/>
              </w:rPr>
            </w:pPr>
            <w:r w:rsidRPr="00987F3E">
              <w:rPr>
                <w:b/>
                <w:bCs/>
                <w:szCs w:val="18"/>
              </w:rPr>
              <w:t>12.1.2</w:t>
            </w:r>
          </w:p>
        </w:tc>
        <w:tc>
          <w:tcPr>
            <w:tcW w:w="182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F0B8FE" w14:textId="77777777" w:rsidR="00014776" w:rsidRPr="00987F3E" w:rsidRDefault="00014776" w:rsidP="0097798E">
            <w:pPr>
              <w:pStyle w:val="TableBody"/>
              <w:rPr>
                <w:rFonts w:cs="Arial"/>
                <w:szCs w:val="18"/>
              </w:rPr>
            </w:pPr>
            <w:r w:rsidRPr="00987F3E">
              <w:rPr>
                <w:rFonts w:cs="Arial"/>
                <w:szCs w:val="18"/>
              </w:rPr>
              <w:t>The information security policy is:</w:t>
            </w:r>
          </w:p>
          <w:p w14:paraId="60F5D870" w14:textId="77777777" w:rsidR="00014776" w:rsidRPr="00987F3E" w:rsidRDefault="00014776" w:rsidP="0097798E">
            <w:pPr>
              <w:pStyle w:val="TableListBullet"/>
              <w:ind w:left="263" w:hanging="270"/>
              <w:rPr>
                <w:szCs w:val="18"/>
              </w:rPr>
            </w:pPr>
            <w:r w:rsidRPr="00987F3E">
              <w:rPr>
                <w:szCs w:val="18"/>
              </w:rPr>
              <w:t>Reviewed at least once every 12 months.</w:t>
            </w:r>
          </w:p>
          <w:p w14:paraId="527D3DAB" w14:textId="77777777" w:rsidR="00014776" w:rsidRPr="00987F3E" w:rsidRDefault="00014776" w:rsidP="0097798E">
            <w:pPr>
              <w:pStyle w:val="TableListBullet"/>
              <w:ind w:left="263" w:hanging="270"/>
              <w:rPr>
                <w:szCs w:val="18"/>
              </w:rPr>
            </w:pPr>
            <w:r w:rsidRPr="00987F3E">
              <w:rPr>
                <w:szCs w:val="18"/>
              </w:rPr>
              <w:t>Updated as needed to reflect changes to business objectives or risks to the environment</w:t>
            </w:r>
          </w:p>
        </w:tc>
        <w:tc>
          <w:tcPr>
            <w:tcW w:w="13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B3A210" w14:textId="77777777" w:rsidR="00014776" w:rsidRPr="00987F3E" w:rsidRDefault="00014776" w:rsidP="0097798E">
            <w:pPr>
              <w:pStyle w:val="TableListBullet"/>
              <w:ind w:left="263" w:hanging="270"/>
              <w:rPr>
                <w:szCs w:val="18"/>
              </w:rPr>
            </w:pPr>
            <w:r w:rsidRPr="00987F3E">
              <w:rPr>
                <w:szCs w:val="18"/>
              </w:rPr>
              <w:t>Examine the information security policy.</w:t>
            </w:r>
          </w:p>
          <w:p w14:paraId="6B5D0A97" w14:textId="77777777" w:rsidR="00014776" w:rsidRPr="00987F3E" w:rsidRDefault="00014776" w:rsidP="0097798E">
            <w:pPr>
              <w:pStyle w:val="TableListBullet"/>
              <w:ind w:left="263" w:hanging="270"/>
              <w:rPr>
                <w:szCs w:val="18"/>
              </w:rPr>
            </w:pPr>
            <w:r w:rsidRPr="00987F3E">
              <w:rPr>
                <w:szCs w:val="18"/>
              </w:rPr>
              <w:t>Interview responsible personnel.</w:t>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6C2755"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CC61B0E" w14:textId="1903E81E" w:rsidR="00014776" w:rsidRPr="00987F3E" w:rsidRDefault="00014776" w:rsidP="00551A8D">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08A1A2"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12D8A83"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CE72AF" w:rsidRPr="00987F3E" w14:paraId="2DDA5C4A" w14:textId="77777777" w:rsidTr="00C15C1D">
        <w:trPr>
          <w:cantSplit/>
        </w:trPr>
        <w:tc>
          <w:tcPr>
            <w:tcW w:w="5000" w:type="pct"/>
            <w:gridSpan w:val="7"/>
            <w:tcBorders>
              <w:bottom w:val="single" w:sz="2" w:space="0" w:color="808080" w:themeColor="background1" w:themeShade="80"/>
            </w:tcBorders>
            <w:shd w:val="clear" w:color="auto" w:fill="DFE3E4"/>
          </w:tcPr>
          <w:p w14:paraId="782ACFAF" w14:textId="010E21A1" w:rsidR="00CE72AF" w:rsidRDefault="007C1401" w:rsidP="0097798E">
            <w:pPr>
              <w:spacing w:after="60"/>
              <w:rPr>
                <w:rFonts w:cs="Arial"/>
                <w:i/>
                <w:iCs/>
                <w:sz w:val="18"/>
                <w:szCs w:val="18"/>
              </w:rPr>
            </w:pPr>
            <w:r>
              <w:rPr>
                <w:rFonts w:cs="Arial"/>
                <w:b/>
                <w:bCs/>
                <w:i/>
                <w:iCs/>
                <w:sz w:val="18"/>
                <w:szCs w:val="18"/>
              </w:rPr>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1D6E5C5F" w14:textId="77777777" w:rsidR="00CE72AF" w:rsidRPr="00E66145" w:rsidRDefault="00CE72AF" w:rsidP="0097798E">
            <w:pPr>
              <w:spacing w:after="60"/>
              <w:rPr>
                <w:rFonts w:cs="Arial"/>
                <w:i/>
                <w:iCs/>
                <w:sz w:val="18"/>
                <w:szCs w:val="18"/>
              </w:rPr>
            </w:pPr>
            <w:r w:rsidRPr="00277ECD">
              <w:rPr>
                <w:rFonts w:cs="Arial"/>
                <w:i/>
                <w:iCs/>
                <w:sz w:val="18"/>
                <w:szCs w:val="18"/>
              </w:rPr>
              <w:t>Selection of any of the In Place responses for Requirements 12.1.1 and 12.1.2 means that the merchant has a security policy that is reasonable for the size and complexity of the merchant’s operations, and that the policy is reviewed at least once every 12 months and updated if needed. For example, such a policy could be a simple document that covers how to protect the store and payment devices in accordance with the solution provider’s guidance/instruction manual, and who to call in an emergency.</w:t>
            </w:r>
          </w:p>
        </w:tc>
      </w:tr>
      <w:tr w:rsidR="00014776" w:rsidRPr="00987F3E" w14:paraId="667E66B0" w14:textId="77777777" w:rsidTr="00551A8D">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D134A11" w14:textId="77777777" w:rsidR="00014776" w:rsidRPr="00987F3E" w:rsidRDefault="00014776" w:rsidP="004C5AA2">
            <w:pPr>
              <w:pStyle w:val="TableText"/>
              <w:keepNext/>
              <w:jc w:val="right"/>
              <w:rPr>
                <w:b/>
                <w:bCs/>
                <w:szCs w:val="18"/>
              </w:rPr>
            </w:pPr>
            <w:r w:rsidRPr="00987F3E">
              <w:rPr>
                <w:b/>
                <w:bCs/>
                <w:szCs w:val="18"/>
              </w:rPr>
              <w:lastRenderedPageBreak/>
              <w:t>12.1.3</w:t>
            </w:r>
          </w:p>
        </w:tc>
        <w:tc>
          <w:tcPr>
            <w:tcW w:w="182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0D3714" w14:textId="77777777" w:rsidR="00014776" w:rsidRPr="00987F3E" w:rsidRDefault="00014776" w:rsidP="004C5AA2">
            <w:pPr>
              <w:pStyle w:val="TableBody"/>
              <w:keepNext/>
              <w:rPr>
                <w:rFonts w:cs="Arial"/>
                <w:szCs w:val="18"/>
              </w:rPr>
            </w:pPr>
            <w:r w:rsidRPr="00987F3E">
              <w:rPr>
                <w:rFonts w:cs="Arial"/>
                <w:szCs w:val="18"/>
              </w:rPr>
              <w:t>The security policy clearly defines information security roles and responsibilities for all personnel, and all personnel are aware of and acknowledge their information security responsibilities.</w:t>
            </w:r>
          </w:p>
        </w:tc>
        <w:tc>
          <w:tcPr>
            <w:tcW w:w="13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06F05B" w14:textId="77777777" w:rsidR="00014776" w:rsidRPr="00987F3E" w:rsidRDefault="00014776" w:rsidP="004C5AA2">
            <w:pPr>
              <w:pStyle w:val="TableListBullet"/>
              <w:keepNext/>
              <w:ind w:left="263" w:hanging="270"/>
              <w:rPr>
                <w:szCs w:val="18"/>
              </w:rPr>
            </w:pPr>
            <w:r w:rsidRPr="00987F3E">
              <w:rPr>
                <w:szCs w:val="18"/>
              </w:rPr>
              <w:t>Examine the information security policy.</w:t>
            </w:r>
          </w:p>
          <w:p w14:paraId="3B3F90BA" w14:textId="77777777" w:rsidR="00014776" w:rsidRPr="00987F3E" w:rsidRDefault="00014776" w:rsidP="004C5AA2">
            <w:pPr>
              <w:pStyle w:val="TableListBullet"/>
              <w:keepNext/>
              <w:ind w:left="263" w:hanging="270"/>
              <w:rPr>
                <w:szCs w:val="18"/>
              </w:rPr>
            </w:pPr>
            <w:r w:rsidRPr="00987F3E">
              <w:rPr>
                <w:szCs w:val="18"/>
              </w:rPr>
              <w:t>Interview responsible personnel.</w:t>
            </w:r>
          </w:p>
          <w:p w14:paraId="109FF5DB" w14:textId="77777777" w:rsidR="00014776" w:rsidRPr="00987F3E" w:rsidRDefault="00014776" w:rsidP="004C5AA2">
            <w:pPr>
              <w:pStyle w:val="TableListBullet"/>
              <w:keepNext/>
              <w:ind w:left="263" w:hanging="270"/>
              <w:rPr>
                <w:szCs w:val="18"/>
              </w:rPr>
            </w:pPr>
            <w:r w:rsidRPr="00987F3E">
              <w:rPr>
                <w:szCs w:val="18"/>
              </w:rPr>
              <w:t>Examine documented evidence.</w:t>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3A79492" w14:textId="77777777" w:rsidR="00014776" w:rsidRPr="00987F3E" w:rsidRDefault="00014776" w:rsidP="004C5AA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64ADBC" w14:textId="4C6A1318" w:rsidR="00014776" w:rsidRPr="00987F3E" w:rsidRDefault="00014776" w:rsidP="004C5AA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69A91E" w14:textId="77777777" w:rsidR="00014776" w:rsidRPr="00987F3E" w:rsidRDefault="00014776" w:rsidP="004C5AA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68990A3" w14:textId="77777777" w:rsidR="00014776" w:rsidRPr="00987F3E" w:rsidRDefault="00014776" w:rsidP="004C5AA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CE72AF" w:rsidRPr="00987F3E" w14:paraId="544853EC" w14:textId="77777777" w:rsidTr="00C15C1D">
        <w:trPr>
          <w:cantSplit/>
        </w:trPr>
        <w:tc>
          <w:tcPr>
            <w:tcW w:w="5000" w:type="pct"/>
            <w:gridSpan w:val="7"/>
            <w:tcBorders>
              <w:bottom w:val="single" w:sz="2" w:space="0" w:color="808080" w:themeColor="background1" w:themeShade="80"/>
            </w:tcBorders>
            <w:shd w:val="clear" w:color="auto" w:fill="DFE3E4"/>
          </w:tcPr>
          <w:p w14:paraId="1A36493E" w14:textId="2CF430BC" w:rsidR="00CE72AF" w:rsidRDefault="000774CE" w:rsidP="0097798E">
            <w:pPr>
              <w:spacing w:after="60"/>
              <w:rPr>
                <w:rFonts w:cs="Arial"/>
                <w:i/>
                <w:iCs/>
                <w:sz w:val="18"/>
                <w:szCs w:val="18"/>
              </w:rPr>
            </w:pPr>
            <w:r>
              <w:rPr>
                <w:rFonts w:cs="Arial"/>
                <w:b/>
                <w:bCs/>
                <w:i/>
                <w:iCs/>
                <w:sz w:val="18"/>
                <w:szCs w:val="18"/>
              </w:rPr>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2FA47C7B" w14:textId="77777777" w:rsidR="00CE72AF" w:rsidRPr="00E66145" w:rsidRDefault="00CE72AF" w:rsidP="0097798E">
            <w:pPr>
              <w:spacing w:after="60"/>
              <w:rPr>
                <w:rFonts w:cs="Arial"/>
                <w:i/>
                <w:iCs/>
                <w:sz w:val="18"/>
                <w:szCs w:val="18"/>
              </w:rPr>
            </w:pPr>
            <w:r w:rsidRPr="00277ECD">
              <w:rPr>
                <w:rFonts w:cs="Arial"/>
                <w:i/>
                <w:iCs/>
                <w:sz w:val="18"/>
                <w:szCs w:val="18"/>
              </w:rPr>
              <w:t>Selection of any of the In Place responses for Requirement 12.1.3 means that the merchant’s security policy defines basic security responsibilities for all personnel, consistent with the size and complexity of the merchant’s operations. For example, security responsibilities could be defined according to basic responsibilities by employee levels, such as the responsibilities expected of a manager/owner and those expected of clerks.</w:t>
            </w:r>
          </w:p>
        </w:tc>
      </w:tr>
      <w:tr w:rsidR="00CE72AF" w:rsidRPr="00987F3E" w14:paraId="11F1AE5B" w14:textId="77777777" w:rsidTr="00C15C1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6AACFC5" w14:textId="77777777" w:rsidR="00CE72AF" w:rsidRPr="00987F3E" w:rsidRDefault="00CE72AF" w:rsidP="0097798E">
            <w:pPr>
              <w:pStyle w:val="TableBody"/>
              <w:keepNext/>
              <w:spacing w:before="60"/>
              <w:rPr>
                <w:rFonts w:cs="Arial"/>
                <w:szCs w:val="18"/>
              </w:rPr>
            </w:pPr>
            <w:r w:rsidRPr="00987F3E">
              <w:rPr>
                <w:rStyle w:val="BoldCharacter"/>
                <w:rFonts w:cs="Arial"/>
                <w:szCs w:val="18"/>
              </w:rPr>
              <w:t xml:space="preserve">12.6 </w:t>
            </w:r>
            <w:r w:rsidRPr="00987F3E">
              <w:rPr>
                <w:rFonts w:cs="Arial"/>
                <w:szCs w:val="18"/>
              </w:rPr>
              <w:t>Security awareness education is an ongoing activity.</w:t>
            </w:r>
          </w:p>
        </w:tc>
      </w:tr>
      <w:tr w:rsidR="00014776" w:rsidRPr="00987F3E" w14:paraId="55E5DEF7" w14:textId="77777777" w:rsidTr="00551A8D">
        <w:trPr>
          <w:cantSplit/>
        </w:trPr>
        <w:tc>
          <w:tcPr>
            <w:tcW w:w="367" w:type="pct"/>
            <w:tcBorders>
              <w:top w:val="single" w:sz="2" w:space="0" w:color="808080" w:themeColor="background1" w:themeShade="80"/>
              <w:right w:val="single" w:sz="2" w:space="0" w:color="808080" w:themeColor="background1" w:themeShade="80"/>
            </w:tcBorders>
          </w:tcPr>
          <w:p w14:paraId="7FBAA136" w14:textId="77777777" w:rsidR="00014776" w:rsidRPr="00987F3E" w:rsidRDefault="00014776" w:rsidP="0097798E">
            <w:pPr>
              <w:pStyle w:val="TableText"/>
              <w:jc w:val="right"/>
              <w:rPr>
                <w:b/>
                <w:bCs/>
                <w:szCs w:val="18"/>
              </w:rPr>
            </w:pPr>
            <w:r w:rsidRPr="00987F3E">
              <w:rPr>
                <w:b/>
                <w:bCs/>
                <w:szCs w:val="18"/>
              </w:rPr>
              <w:t>12.6.1</w:t>
            </w:r>
          </w:p>
        </w:tc>
        <w:tc>
          <w:tcPr>
            <w:tcW w:w="1826"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5C791C0" w14:textId="77777777" w:rsidR="00014776" w:rsidRPr="00987F3E" w:rsidRDefault="00014776" w:rsidP="0097798E">
            <w:pPr>
              <w:pStyle w:val="TableListBullet"/>
              <w:numPr>
                <w:ilvl w:val="0"/>
                <w:numId w:val="0"/>
              </w:numPr>
              <w:rPr>
                <w:szCs w:val="18"/>
              </w:rPr>
            </w:pPr>
            <w:r w:rsidRPr="00987F3E">
              <w:rPr>
                <w:szCs w:val="18"/>
              </w:rPr>
              <w:t>A formal security awareness program is implemented to make all personnel aware of the entity’s information security policy and procedures, and their role in protecting the cardholder data.</w:t>
            </w:r>
          </w:p>
        </w:tc>
        <w:tc>
          <w:tcPr>
            <w:tcW w:w="133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442F336A" w14:textId="77777777" w:rsidR="00014776" w:rsidRPr="00987F3E" w:rsidRDefault="00014776" w:rsidP="0097798E">
            <w:pPr>
              <w:pStyle w:val="TableListBullet"/>
              <w:rPr>
                <w:szCs w:val="18"/>
              </w:rPr>
            </w:pPr>
            <w:r w:rsidRPr="00987F3E">
              <w:rPr>
                <w:szCs w:val="18"/>
              </w:rPr>
              <w:t>Examine the security awareness program.</w:t>
            </w:r>
          </w:p>
        </w:tc>
        <w:tc>
          <w:tcPr>
            <w:tcW w:w="370"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1D439FB"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F3B6E6B" w14:textId="78810015" w:rsidR="00014776" w:rsidRPr="00987F3E" w:rsidRDefault="00014776" w:rsidP="00FA0194">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07EAFF"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tcBorders>
              <w:top w:val="single" w:sz="2" w:space="0" w:color="808080" w:themeColor="background1" w:themeShade="80"/>
              <w:left w:val="single" w:sz="2" w:space="0" w:color="808080" w:themeColor="background1" w:themeShade="80"/>
            </w:tcBorders>
            <w:shd w:val="clear" w:color="auto" w:fill="auto"/>
          </w:tcPr>
          <w:p w14:paraId="18CEF050"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D4E00" w:rsidRPr="00987F3E" w14:paraId="75B3693E" w14:textId="77777777" w:rsidTr="00C15C1D">
        <w:trPr>
          <w:cantSplit/>
        </w:trPr>
        <w:tc>
          <w:tcPr>
            <w:tcW w:w="5000" w:type="pct"/>
            <w:gridSpan w:val="7"/>
            <w:tcBorders>
              <w:bottom w:val="single" w:sz="2" w:space="0" w:color="808080" w:themeColor="background1" w:themeShade="80"/>
            </w:tcBorders>
            <w:shd w:val="clear" w:color="auto" w:fill="DFE3E4"/>
          </w:tcPr>
          <w:p w14:paraId="18A415DE" w14:textId="77777777" w:rsidR="005D4E00" w:rsidRDefault="005D4E00" w:rsidP="00890C1C">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69E79E5E" w14:textId="29BC25FD" w:rsidR="005D4E00" w:rsidRPr="00E66145" w:rsidRDefault="001C2CD5" w:rsidP="00890C1C">
            <w:pPr>
              <w:spacing w:after="60"/>
              <w:rPr>
                <w:rFonts w:cs="Arial"/>
                <w:i/>
                <w:iCs/>
                <w:sz w:val="18"/>
                <w:szCs w:val="18"/>
              </w:rPr>
            </w:pPr>
            <w:r>
              <w:rPr>
                <w:rFonts w:cs="Arial"/>
                <w:i/>
                <w:iCs/>
                <w:sz w:val="18"/>
                <w:szCs w:val="18"/>
              </w:rPr>
              <w:t xml:space="preserve">Selection </w:t>
            </w:r>
            <w:r w:rsidRPr="001C2CD5">
              <w:rPr>
                <w:rFonts w:cs="Arial"/>
                <w:i/>
                <w:iCs/>
                <w:sz w:val="18"/>
                <w:szCs w:val="18"/>
              </w:rPr>
              <w:t xml:space="preserve">of any of the In Place responses for Requirement 12.6.1 means that the merchant has a security awareness program in place, consistent with the size and complexity of the merchant’s operations. For example, a simple awareness program could be a flyer posted in the back office, or a periodic e-mail sent to all employees. Examples of awareness program messaging include descriptions of security tips all employees should follow, such as how to lock doors and storage containers, how to determine whether a payment terminal has been tampered with, </w:t>
            </w:r>
            <w:r w:rsidR="00DA2042" w:rsidRPr="00277ECD">
              <w:rPr>
                <w:rFonts w:cs="Arial"/>
                <w:i/>
                <w:iCs/>
                <w:sz w:val="18"/>
                <w:szCs w:val="18"/>
              </w:rPr>
              <w:t xml:space="preserve">and </w:t>
            </w:r>
            <w:r w:rsidR="00DA2042">
              <w:rPr>
                <w:rFonts w:cs="Arial"/>
                <w:i/>
                <w:iCs/>
                <w:sz w:val="18"/>
                <w:szCs w:val="18"/>
              </w:rPr>
              <w:t xml:space="preserve">processes to confirm the identity and verify there is a legitimate business reason for any service workers </w:t>
            </w:r>
            <w:r w:rsidR="00DA2042" w:rsidRPr="00277ECD">
              <w:rPr>
                <w:rFonts w:cs="Arial"/>
                <w:i/>
                <w:iCs/>
                <w:sz w:val="18"/>
                <w:szCs w:val="18"/>
              </w:rPr>
              <w:t xml:space="preserve">when </w:t>
            </w:r>
            <w:r w:rsidR="00DA2042">
              <w:rPr>
                <w:rFonts w:cs="Arial"/>
                <w:i/>
                <w:iCs/>
                <w:sz w:val="18"/>
                <w:szCs w:val="18"/>
              </w:rPr>
              <w:t xml:space="preserve">they arrive </w:t>
            </w:r>
            <w:r w:rsidR="00DA2042" w:rsidRPr="00277ECD">
              <w:rPr>
                <w:rFonts w:cs="Arial"/>
                <w:i/>
                <w:iCs/>
                <w:sz w:val="18"/>
                <w:szCs w:val="18"/>
              </w:rPr>
              <w:t>to service payment terminals</w:t>
            </w:r>
            <w:r w:rsidRPr="001C2CD5">
              <w:rPr>
                <w:rFonts w:cs="Arial"/>
                <w:i/>
                <w:iCs/>
                <w:sz w:val="18"/>
                <w:szCs w:val="18"/>
              </w:rPr>
              <w:t>.</w:t>
            </w:r>
          </w:p>
        </w:tc>
      </w:tr>
      <w:tr w:rsidR="00CE72AF" w:rsidRPr="00987F3E" w14:paraId="58811029" w14:textId="77777777" w:rsidTr="00C15C1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48E773C" w14:textId="79C1D4AA" w:rsidR="00A94367" w:rsidRPr="00987F3E" w:rsidRDefault="00CE72AF" w:rsidP="0097798E">
            <w:pPr>
              <w:pStyle w:val="TableBody"/>
              <w:keepNext/>
              <w:spacing w:before="60"/>
              <w:rPr>
                <w:rFonts w:cs="Arial"/>
                <w:szCs w:val="18"/>
              </w:rPr>
            </w:pPr>
            <w:r w:rsidRPr="00987F3E">
              <w:rPr>
                <w:rStyle w:val="BoldCharacter"/>
                <w:rFonts w:cs="Arial"/>
                <w:szCs w:val="18"/>
              </w:rPr>
              <w:t xml:space="preserve">12.8 </w:t>
            </w:r>
            <w:r w:rsidRPr="00987F3E">
              <w:rPr>
                <w:rFonts w:cs="Arial"/>
                <w:szCs w:val="18"/>
              </w:rPr>
              <w:t>Risk to information assets associated with third-party service provider (TPSP) relationships is managed.</w:t>
            </w:r>
          </w:p>
        </w:tc>
      </w:tr>
      <w:tr w:rsidR="00014776" w:rsidRPr="00987F3E" w14:paraId="79E9328C" w14:textId="77777777" w:rsidTr="00551A8D">
        <w:trPr>
          <w:cantSplit/>
        </w:trPr>
        <w:tc>
          <w:tcPr>
            <w:tcW w:w="367" w:type="pct"/>
            <w:vMerge w:val="restart"/>
            <w:tcBorders>
              <w:top w:val="single" w:sz="2" w:space="0" w:color="808080" w:themeColor="background1" w:themeShade="80"/>
              <w:right w:val="single" w:sz="2" w:space="0" w:color="808080" w:themeColor="background1" w:themeShade="80"/>
            </w:tcBorders>
          </w:tcPr>
          <w:p w14:paraId="6A55ED27" w14:textId="77777777" w:rsidR="00014776" w:rsidRPr="00987F3E" w:rsidRDefault="00014776" w:rsidP="0097798E">
            <w:pPr>
              <w:pStyle w:val="TableText"/>
              <w:rPr>
                <w:b/>
                <w:bCs/>
                <w:szCs w:val="18"/>
              </w:rPr>
            </w:pPr>
            <w:r w:rsidRPr="00987F3E">
              <w:rPr>
                <w:b/>
                <w:bCs/>
                <w:szCs w:val="18"/>
              </w:rPr>
              <w:t>12.8.1</w:t>
            </w:r>
          </w:p>
        </w:tc>
        <w:tc>
          <w:tcPr>
            <w:tcW w:w="182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77DF76" w14:textId="77777777" w:rsidR="00014776" w:rsidRPr="00987F3E" w:rsidRDefault="00014776" w:rsidP="0097798E">
            <w:pPr>
              <w:pStyle w:val="TableListBullet"/>
              <w:numPr>
                <w:ilvl w:val="0"/>
                <w:numId w:val="0"/>
              </w:numPr>
              <w:rPr>
                <w:szCs w:val="18"/>
              </w:rPr>
            </w:pPr>
            <w:r w:rsidRPr="00987F3E">
              <w:rPr>
                <w:szCs w:val="18"/>
              </w:rPr>
              <w:t>A list of all third-</w:t>
            </w:r>
            <w:r w:rsidRPr="00001CC3">
              <w:rPr>
                <w:szCs w:val="18"/>
              </w:rPr>
              <w:t xml:space="preserve">party service providers (TPSPs) with which </w:t>
            </w:r>
            <w:r w:rsidRPr="00001CC3">
              <w:rPr>
                <w:rStyle w:val="GlossaryCharacter"/>
                <w:color w:val="auto"/>
                <w:szCs w:val="18"/>
              </w:rPr>
              <w:t>account data</w:t>
            </w:r>
            <w:r w:rsidRPr="00001CC3">
              <w:rPr>
                <w:szCs w:val="18"/>
              </w:rPr>
              <w:t xml:space="preserve"> is </w:t>
            </w:r>
            <w:r w:rsidRPr="00987F3E">
              <w:rPr>
                <w:szCs w:val="18"/>
              </w:rPr>
              <w:t>shared or that could affect the security of account data is maintained, including a description for each of the services provided.</w:t>
            </w:r>
          </w:p>
        </w:tc>
        <w:tc>
          <w:tcPr>
            <w:tcW w:w="13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C49A17" w14:textId="77777777" w:rsidR="00014776" w:rsidRPr="00987F3E" w:rsidRDefault="00014776" w:rsidP="0097798E">
            <w:pPr>
              <w:pStyle w:val="TableListBullet"/>
              <w:ind w:left="263" w:hanging="270"/>
              <w:rPr>
                <w:szCs w:val="18"/>
              </w:rPr>
            </w:pPr>
            <w:r w:rsidRPr="00987F3E">
              <w:rPr>
                <w:szCs w:val="18"/>
              </w:rPr>
              <w:t>Examine policies and procedures.</w:t>
            </w:r>
          </w:p>
          <w:p w14:paraId="635857AB" w14:textId="77777777" w:rsidR="00014776" w:rsidRPr="00987F3E" w:rsidRDefault="00014776" w:rsidP="0097798E">
            <w:pPr>
              <w:pStyle w:val="TableListBullet"/>
              <w:ind w:left="263" w:hanging="270"/>
              <w:rPr>
                <w:szCs w:val="18"/>
              </w:rPr>
            </w:pPr>
            <w:r w:rsidRPr="00987F3E">
              <w:rPr>
                <w:szCs w:val="18"/>
              </w:rPr>
              <w:t>Examine list of TPSPs.</w:t>
            </w:r>
          </w:p>
        </w:tc>
        <w:tc>
          <w:tcPr>
            <w:tcW w:w="37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F2829F0"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2547169" w14:textId="30E7E603" w:rsidR="00014776" w:rsidRPr="00987F3E" w:rsidRDefault="00014776" w:rsidP="00FA0194">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8F8D2F"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vMerge w:val="restart"/>
            <w:tcBorders>
              <w:top w:val="single" w:sz="2" w:space="0" w:color="808080" w:themeColor="background1" w:themeShade="80"/>
              <w:left w:val="single" w:sz="2" w:space="0" w:color="808080" w:themeColor="background1" w:themeShade="80"/>
            </w:tcBorders>
            <w:shd w:val="clear" w:color="auto" w:fill="auto"/>
          </w:tcPr>
          <w:p w14:paraId="4A27F4DA"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014776" w:rsidRPr="00987F3E" w14:paraId="337B31D9" w14:textId="77777777" w:rsidTr="00551A8D">
        <w:trPr>
          <w:cantSplit/>
        </w:trPr>
        <w:tc>
          <w:tcPr>
            <w:tcW w:w="367" w:type="pct"/>
            <w:vMerge/>
            <w:tcBorders>
              <w:right w:val="single" w:sz="2" w:space="0" w:color="808080" w:themeColor="background1" w:themeShade="80"/>
            </w:tcBorders>
          </w:tcPr>
          <w:p w14:paraId="02451F85" w14:textId="77777777" w:rsidR="00014776" w:rsidRPr="00987F3E" w:rsidRDefault="00014776" w:rsidP="0097798E">
            <w:pPr>
              <w:pStyle w:val="TableText"/>
              <w:rPr>
                <w:b/>
                <w:bCs/>
                <w:szCs w:val="18"/>
              </w:rPr>
            </w:pPr>
          </w:p>
        </w:tc>
        <w:tc>
          <w:tcPr>
            <w:tcW w:w="315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0D6F221" w14:textId="77777777" w:rsidR="00014776" w:rsidRPr="00987F3E" w:rsidRDefault="00014776" w:rsidP="0097798E">
            <w:pPr>
              <w:pStyle w:val="AppNotes"/>
              <w:rPr>
                <w:szCs w:val="18"/>
              </w:rPr>
            </w:pPr>
            <w:r w:rsidRPr="00987F3E">
              <w:rPr>
                <w:szCs w:val="18"/>
              </w:rPr>
              <w:t>Applicability Notes</w:t>
            </w:r>
          </w:p>
        </w:tc>
        <w:tc>
          <w:tcPr>
            <w:tcW w:w="370" w:type="pct"/>
            <w:vMerge/>
            <w:tcBorders>
              <w:left w:val="single" w:sz="2" w:space="0" w:color="808080" w:themeColor="background1" w:themeShade="80"/>
              <w:right w:val="single" w:sz="2" w:space="0" w:color="808080" w:themeColor="background1" w:themeShade="80"/>
            </w:tcBorders>
            <w:shd w:val="clear" w:color="auto" w:fill="auto"/>
          </w:tcPr>
          <w:p w14:paraId="4113BA67" w14:textId="77777777" w:rsidR="00014776" w:rsidRPr="00987F3E" w:rsidRDefault="00014776" w:rsidP="0097798E">
            <w:pPr>
              <w:spacing w:after="60"/>
              <w:jc w:val="center"/>
              <w:rPr>
                <w:rFonts w:cs="Arial"/>
                <w:sz w:val="18"/>
                <w:szCs w:val="18"/>
              </w:rPr>
            </w:pPr>
          </w:p>
        </w:tc>
        <w:tc>
          <w:tcPr>
            <w:tcW w:w="370" w:type="pct"/>
            <w:vMerge/>
            <w:tcBorders>
              <w:left w:val="single" w:sz="2" w:space="0" w:color="808080" w:themeColor="background1" w:themeShade="80"/>
              <w:right w:val="single" w:sz="2" w:space="0" w:color="808080" w:themeColor="background1" w:themeShade="80"/>
            </w:tcBorders>
            <w:shd w:val="clear" w:color="auto" w:fill="auto"/>
          </w:tcPr>
          <w:p w14:paraId="12F187F5" w14:textId="77777777" w:rsidR="00014776" w:rsidRPr="00987F3E" w:rsidRDefault="00014776" w:rsidP="0097798E">
            <w:pPr>
              <w:spacing w:after="60"/>
              <w:jc w:val="center"/>
              <w:rPr>
                <w:rFonts w:cs="Arial"/>
                <w:sz w:val="18"/>
                <w:szCs w:val="18"/>
              </w:rPr>
            </w:pPr>
          </w:p>
        </w:tc>
        <w:tc>
          <w:tcPr>
            <w:tcW w:w="369" w:type="pct"/>
            <w:vMerge/>
            <w:tcBorders>
              <w:left w:val="single" w:sz="2" w:space="0" w:color="808080" w:themeColor="background1" w:themeShade="80"/>
              <w:right w:val="single" w:sz="2" w:space="0" w:color="808080" w:themeColor="background1" w:themeShade="80"/>
            </w:tcBorders>
            <w:shd w:val="clear" w:color="auto" w:fill="auto"/>
          </w:tcPr>
          <w:p w14:paraId="56F9818B" w14:textId="77777777" w:rsidR="00014776" w:rsidRPr="00987F3E" w:rsidRDefault="00014776" w:rsidP="0097798E">
            <w:pPr>
              <w:spacing w:after="60"/>
              <w:jc w:val="center"/>
              <w:rPr>
                <w:rFonts w:cs="Arial"/>
                <w:sz w:val="18"/>
                <w:szCs w:val="18"/>
              </w:rPr>
            </w:pPr>
          </w:p>
        </w:tc>
        <w:tc>
          <w:tcPr>
            <w:tcW w:w="368" w:type="pct"/>
            <w:vMerge/>
            <w:tcBorders>
              <w:left w:val="single" w:sz="2" w:space="0" w:color="808080" w:themeColor="background1" w:themeShade="80"/>
            </w:tcBorders>
            <w:shd w:val="clear" w:color="auto" w:fill="auto"/>
          </w:tcPr>
          <w:p w14:paraId="3CEB8C89" w14:textId="77777777" w:rsidR="00014776" w:rsidRPr="00987F3E" w:rsidRDefault="00014776" w:rsidP="0097798E">
            <w:pPr>
              <w:spacing w:after="60"/>
              <w:jc w:val="center"/>
              <w:rPr>
                <w:rFonts w:cs="Arial"/>
                <w:sz w:val="18"/>
                <w:szCs w:val="18"/>
              </w:rPr>
            </w:pPr>
          </w:p>
        </w:tc>
      </w:tr>
      <w:tr w:rsidR="00014776" w:rsidRPr="00987F3E" w14:paraId="28CB3547" w14:textId="77777777" w:rsidTr="00551A8D">
        <w:trPr>
          <w:cantSplit/>
        </w:trPr>
        <w:tc>
          <w:tcPr>
            <w:tcW w:w="367" w:type="pct"/>
            <w:vMerge/>
            <w:tcBorders>
              <w:right w:val="single" w:sz="2" w:space="0" w:color="808080" w:themeColor="background1" w:themeShade="80"/>
            </w:tcBorders>
          </w:tcPr>
          <w:p w14:paraId="18340FA7" w14:textId="77777777" w:rsidR="00014776" w:rsidRPr="00987F3E" w:rsidRDefault="00014776" w:rsidP="0097798E">
            <w:pPr>
              <w:pStyle w:val="TableText"/>
              <w:rPr>
                <w:b/>
                <w:bCs/>
                <w:szCs w:val="18"/>
              </w:rPr>
            </w:pPr>
          </w:p>
        </w:tc>
        <w:tc>
          <w:tcPr>
            <w:tcW w:w="3156" w:type="pct"/>
            <w:gridSpan w:val="2"/>
            <w:tcBorders>
              <w:top w:val="nil"/>
              <w:left w:val="single" w:sz="2" w:space="0" w:color="808080" w:themeColor="background1" w:themeShade="80"/>
              <w:right w:val="single" w:sz="2" w:space="0" w:color="808080" w:themeColor="background1" w:themeShade="80"/>
            </w:tcBorders>
          </w:tcPr>
          <w:p w14:paraId="20492787" w14:textId="77777777" w:rsidR="00014776" w:rsidRPr="00987F3E" w:rsidRDefault="00014776" w:rsidP="0097798E">
            <w:pPr>
              <w:pStyle w:val="TableListBullet"/>
              <w:numPr>
                <w:ilvl w:val="0"/>
                <w:numId w:val="0"/>
              </w:numPr>
              <w:ind w:left="-7"/>
              <w:rPr>
                <w:szCs w:val="18"/>
              </w:rPr>
            </w:pPr>
            <w:r w:rsidRPr="00987F3E">
              <w:rPr>
                <w:szCs w:val="18"/>
              </w:rPr>
              <w:t>The use of a PCI DSS compliant TPSP does not make an entity PCI DSS compliant, nor does it remove the entity’s responsibility for its own PCI DSS compliance.</w:t>
            </w:r>
          </w:p>
        </w:tc>
        <w:tc>
          <w:tcPr>
            <w:tcW w:w="370" w:type="pct"/>
            <w:vMerge/>
            <w:tcBorders>
              <w:left w:val="single" w:sz="2" w:space="0" w:color="808080" w:themeColor="background1" w:themeShade="80"/>
              <w:right w:val="single" w:sz="2" w:space="0" w:color="808080" w:themeColor="background1" w:themeShade="80"/>
            </w:tcBorders>
            <w:shd w:val="clear" w:color="auto" w:fill="auto"/>
          </w:tcPr>
          <w:p w14:paraId="317E1FD0" w14:textId="77777777" w:rsidR="00014776" w:rsidRPr="00987F3E" w:rsidRDefault="00014776" w:rsidP="0097798E">
            <w:pPr>
              <w:spacing w:after="60"/>
              <w:jc w:val="center"/>
              <w:rPr>
                <w:rFonts w:cs="Arial"/>
                <w:sz w:val="18"/>
                <w:szCs w:val="18"/>
              </w:rPr>
            </w:pPr>
          </w:p>
        </w:tc>
        <w:tc>
          <w:tcPr>
            <w:tcW w:w="370" w:type="pct"/>
            <w:vMerge/>
            <w:tcBorders>
              <w:left w:val="single" w:sz="2" w:space="0" w:color="808080" w:themeColor="background1" w:themeShade="80"/>
              <w:right w:val="single" w:sz="2" w:space="0" w:color="808080" w:themeColor="background1" w:themeShade="80"/>
            </w:tcBorders>
            <w:shd w:val="clear" w:color="auto" w:fill="auto"/>
          </w:tcPr>
          <w:p w14:paraId="1D03861E" w14:textId="77777777" w:rsidR="00014776" w:rsidRPr="00987F3E" w:rsidRDefault="00014776" w:rsidP="0097798E">
            <w:pPr>
              <w:spacing w:after="60"/>
              <w:jc w:val="center"/>
              <w:rPr>
                <w:rFonts w:cs="Arial"/>
                <w:sz w:val="18"/>
                <w:szCs w:val="18"/>
              </w:rPr>
            </w:pPr>
          </w:p>
        </w:tc>
        <w:tc>
          <w:tcPr>
            <w:tcW w:w="369" w:type="pct"/>
            <w:vMerge/>
            <w:tcBorders>
              <w:left w:val="single" w:sz="2" w:space="0" w:color="808080" w:themeColor="background1" w:themeShade="80"/>
              <w:right w:val="single" w:sz="2" w:space="0" w:color="808080" w:themeColor="background1" w:themeShade="80"/>
            </w:tcBorders>
            <w:shd w:val="clear" w:color="auto" w:fill="auto"/>
          </w:tcPr>
          <w:p w14:paraId="2B3CF43B" w14:textId="77777777" w:rsidR="00014776" w:rsidRPr="00987F3E" w:rsidRDefault="00014776" w:rsidP="0097798E">
            <w:pPr>
              <w:spacing w:after="60"/>
              <w:jc w:val="center"/>
              <w:rPr>
                <w:rFonts w:cs="Arial"/>
                <w:sz w:val="18"/>
                <w:szCs w:val="18"/>
              </w:rPr>
            </w:pPr>
          </w:p>
        </w:tc>
        <w:tc>
          <w:tcPr>
            <w:tcW w:w="368" w:type="pct"/>
            <w:vMerge/>
            <w:tcBorders>
              <w:left w:val="single" w:sz="2" w:space="0" w:color="808080" w:themeColor="background1" w:themeShade="80"/>
            </w:tcBorders>
            <w:shd w:val="clear" w:color="auto" w:fill="auto"/>
          </w:tcPr>
          <w:p w14:paraId="5C725246" w14:textId="77777777" w:rsidR="00014776" w:rsidRPr="00987F3E" w:rsidRDefault="00014776" w:rsidP="0097798E">
            <w:pPr>
              <w:spacing w:after="60"/>
              <w:jc w:val="center"/>
              <w:rPr>
                <w:rFonts w:cs="Arial"/>
                <w:sz w:val="18"/>
                <w:szCs w:val="18"/>
              </w:rPr>
            </w:pPr>
          </w:p>
        </w:tc>
      </w:tr>
      <w:tr w:rsidR="00014776" w:rsidRPr="00987F3E" w14:paraId="1C5F6462" w14:textId="77777777" w:rsidTr="00551A8D">
        <w:trPr>
          <w:cantSplit/>
        </w:trPr>
        <w:tc>
          <w:tcPr>
            <w:tcW w:w="367" w:type="pct"/>
            <w:vMerge w:val="restart"/>
          </w:tcPr>
          <w:p w14:paraId="16C7A336" w14:textId="77777777" w:rsidR="00014776" w:rsidRPr="00987F3E" w:rsidRDefault="00014776" w:rsidP="0097798E">
            <w:pPr>
              <w:pStyle w:val="TableText"/>
              <w:rPr>
                <w:b/>
                <w:bCs/>
                <w:szCs w:val="18"/>
              </w:rPr>
            </w:pPr>
            <w:r w:rsidRPr="00987F3E">
              <w:rPr>
                <w:b/>
                <w:bCs/>
                <w:szCs w:val="18"/>
              </w:rPr>
              <w:lastRenderedPageBreak/>
              <w:t>12.8.2</w:t>
            </w:r>
          </w:p>
        </w:tc>
        <w:tc>
          <w:tcPr>
            <w:tcW w:w="1826" w:type="pct"/>
            <w:tcBorders>
              <w:bottom w:val="single" w:sz="4" w:space="0" w:color="808080"/>
            </w:tcBorders>
          </w:tcPr>
          <w:p w14:paraId="03CD0DDC" w14:textId="77777777" w:rsidR="00014776" w:rsidRPr="00987F3E" w:rsidRDefault="00014776" w:rsidP="0097798E">
            <w:pPr>
              <w:pStyle w:val="TableBody"/>
              <w:rPr>
                <w:rFonts w:cs="Arial"/>
                <w:szCs w:val="18"/>
              </w:rPr>
            </w:pPr>
            <w:r w:rsidRPr="00987F3E">
              <w:rPr>
                <w:rFonts w:cs="Arial"/>
                <w:szCs w:val="18"/>
              </w:rPr>
              <w:t xml:space="preserve">Written agreements with TPSPs are maintained as follows: </w:t>
            </w:r>
          </w:p>
          <w:p w14:paraId="6C997016" w14:textId="77777777" w:rsidR="00014776" w:rsidRPr="00987F3E" w:rsidRDefault="00014776" w:rsidP="0097798E">
            <w:pPr>
              <w:pStyle w:val="TableListBullet"/>
              <w:ind w:left="263" w:hanging="270"/>
              <w:rPr>
                <w:szCs w:val="18"/>
              </w:rPr>
            </w:pPr>
            <w:r w:rsidRPr="00987F3E">
              <w:rPr>
                <w:szCs w:val="18"/>
              </w:rPr>
              <w:t>Written agreements are maintained with all TPSPs with which account data is shared or that could affect the security of the CDE.</w:t>
            </w:r>
          </w:p>
          <w:p w14:paraId="556DDA8D" w14:textId="4305E51E" w:rsidR="00014776" w:rsidRPr="00987F3E" w:rsidRDefault="00BB0C60" w:rsidP="0097798E">
            <w:pPr>
              <w:pStyle w:val="TableListBullet"/>
              <w:ind w:left="263" w:hanging="270"/>
              <w:rPr>
                <w:szCs w:val="18"/>
              </w:rPr>
            </w:pPr>
            <w:r w:rsidRPr="00F444CD">
              <w:rPr>
                <w:lang w:val="en-US"/>
              </w:rPr>
              <w:t xml:space="preserve">Written agreements include acknowledgments from TPSPs that TPSPs are responsible for the security of account data the TPSPs possess or otherwise store, process, or transmit on behalf of the entity, or to the extent that the TPSP could impact the security of the entity’s </w:t>
            </w:r>
            <w:r>
              <w:t>cardholder data and/or sensitive authentication data</w:t>
            </w:r>
            <w:r w:rsidRPr="00F444CD">
              <w:rPr>
                <w:lang w:val="en-US"/>
              </w:rPr>
              <w:t>.</w:t>
            </w:r>
          </w:p>
        </w:tc>
        <w:tc>
          <w:tcPr>
            <w:tcW w:w="1330" w:type="pct"/>
            <w:tcBorders>
              <w:bottom w:val="single" w:sz="4" w:space="0" w:color="808080"/>
            </w:tcBorders>
          </w:tcPr>
          <w:p w14:paraId="7266360D" w14:textId="77777777" w:rsidR="00014776" w:rsidRPr="00987F3E" w:rsidRDefault="00014776" w:rsidP="0097798E">
            <w:pPr>
              <w:pStyle w:val="TableListBullet"/>
              <w:ind w:left="263" w:hanging="270"/>
              <w:rPr>
                <w:szCs w:val="18"/>
              </w:rPr>
            </w:pPr>
            <w:r w:rsidRPr="00987F3E">
              <w:rPr>
                <w:szCs w:val="18"/>
              </w:rPr>
              <w:t>Examine policies and procedures.</w:t>
            </w:r>
          </w:p>
          <w:p w14:paraId="563480F7" w14:textId="77777777" w:rsidR="00014776" w:rsidRPr="00987F3E" w:rsidRDefault="00014776" w:rsidP="0097798E">
            <w:pPr>
              <w:pStyle w:val="TableListBullet"/>
              <w:ind w:left="263" w:hanging="270"/>
              <w:rPr>
                <w:szCs w:val="18"/>
              </w:rPr>
            </w:pPr>
            <w:r w:rsidRPr="00987F3E">
              <w:rPr>
                <w:szCs w:val="18"/>
              </w:rPr>
              <w:t>Examine written agreements with TPSPs.</w:t>
            </w:r>
          </w:p>
        </w:tc>
        <w:tc>
          <w:tcPr>
            <w:tcW w:w="370" w:type="pct"/>
            <w:vMerge w:val="restart"/>
            <w:shd w:val="clear" w:color="auto" w:fill="auto"/>
          </w:tcPr>
          <w:p w14:paraId="37446177"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vMerge w:val="restart"/>
            <w:shd w:val="clear" w:color="auto" w:fill="auto"/>
          </w:tcPr>
          <w:p w14:paraId="43D250D2" w14:textId="014EDF97" w:rsidR="00014776" w:rsidRPr="00987F3E" w:rsidRDefault="00014776" w:rsidP="00FA0194">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vMerge w:val="restart"/>
            <w:shd w:val="clear" w:color="auto" w:fill="auto"/>
          </w:tcPr>
          <w:p w14:paraId="767369FE"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vMerge w:val="restart"/>
            <w:shd w:val="clear" w:color="auto" w:fill="auto"/>
          </w:tcPr>
          <w:p w14:paraId="44B63015"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014776" w:rsidRPr="00987F3E" w14:paraId="7F2044D0" w14:textId="77777777" w:rsidTr="00551A8D">
        <w:trPr>
          <w:cantSplit/>
        </w:trPr>
        <w:tc>
          <w:tcPr>
            <w:tcW w:w="367" w:type="pct"/>
            <w:vMerge/>
          </w:tcPr>
          <w:p w14:paraId="129AB369" w14:textId="77777777" w:rsidR="00014776" w:rsidRPr="00987F3E" w:rsidRDefault="00014776" w:rsidP="0097798E">
            <w:pPr>
              <w:pStyle w:val="TableText"/>
              <w:rPr>
                <w:b/>
                <w:bCs/>
                <w:szCs w:val="18"/>
              </w:rPr>
            </w:pPr>
          </w:p>
        </w:tc>
        <w:tc>
          <w:tcPr>
            <w:tcW w:w="3156" w:type="pct"/>
            <w:gridSpan w:val="2"/>
            <w:tcBorders>
              <w:bottom w:val="nil"/>
            </w:tcBorders>
            <w:shd w:val="clear" w:color="auto" w:fill="DFE3E4"/>
          </w:tcPr>
          <w:p w14:paraId="53E17246" w14:textId="77777777" w:rsidR="00014776" w:rsidRPr="00987F3E" w:rsidRDefault="00014776" w:rsidP="0097798E">
            <w:pPr>
              <w:pStyle w:val="AppNotes"/>
              <w:rPr>
                <w:szCs w:val="18"/>
              </w:rPr>
            </w:pPr>
            <w:r w:rsidRPr="00987F3E">
              <w:rPr>
                <w:szCs w:val="18"/>
              </w:rPr>
              <w:t>Applicability Notes</w:t>
            </w:r>
          </w:p>
        </w:tc>
        <w:tc>
          <w:tcPr>
            <w:tcW w:w="370" w:type="pct"/>
            <w:vMerge/>
            <w:shd w:val="clear" w:color="auto" w:fill="auto"/>
          </w:tcPr>
          <w:p w14:paraId="0AE9CAF0" w14:textId="77777777" w:rsidR="00014776" w:rsidRPr="00987F3E" w:rsidRDefault="00014776" w:rsidP="0097798E">
            <w:pPr>
              <w:spacing w:after="60"/>
              <w:jc w:val="center"/>
              <w:rPr>
                <w:rFonts w:cs="Arial"/>
                <w:sz w:val="18"/>
                <w:szCs w:val="18"/>
              </w:rPr>
            </w:pPr>
          </w:p>
        </w:tc>
        <w:tc>
          <w:tcPr>
            <w:tcW w:w="370" w:type="pct"/>
            <w:vMerge/>
            <w:shd w:val="clear" w:color="auto" w:fill="auto"/>
          </w:tcPr>
          <w:p w14:paraId="180398F3" w14:textId="77777777" w:rsidR="00014776" w:rsidRPr="00987F3E" w:rsidRDefault="00014776" w:rsidP="0097798E">
            <w:pPr>
              <w:spacing w:after="60"/>
              <w:jc w:val="center"/>
              <w:rPr>
                <w:rFonts w:cs="Arial"/>
                <w:sz w:val="18"/>
                <w:szCs w:val="18"/>
              </w:rPr>
            </w:pPr>
          </w:p>
        </w:tc>
        <w:tc>
          <w:tcPr>
            <w:tcW w:w="369" w:type="pct"/>
            <w:vMerge/>
            <w:shd w:val="clear" w:color="auto" w:fill="auto"/>
          </w:tcPr>
          <w:p w14:paraId="5D0F541A" w14:textId="77777777" w:rsidR="00014776" w:rsidRPr="00987F3E" w:rsidRDefault="00014776" w:rsidP="0097798E">
            <w:pPr>
              <w:spacing w:after="60"/>
              <w:jc w:val="center"/>
              <w:rPr>
                <w:rFonts w:cs="Arial"/>
                <w:sz w:val="18"/>
                <w:szCs w:val="18"/>
              </w:rPr>
            </w:pPr>
          </w:p>
        </w:tc>
        <w:tc>
          <w:tcPr>
            <w:tcW w:w="368" w:type="pct"/>
            <w:vMerge/>
            <w:shd w:val="clear" w:color="auto" w:fill="auto"/>
          </w:tcPr>
          <w:p w14:paraId="301A61A2" w14:textId="77777777" w:rsidR="00014776" w:rsidRPr="00987F3E" w:rsidRDefault="00014776" w:rsidP="0097798E">
            <w:pPr>
              <w:spacing w:after="60"/>
              <w:jc w:val="center"/>
              <w:rPr>
                <w:rFonts w:cs="Arial"/>
                <w:sz w:val="18"/>
                <w:szCs w:val="18"/>
              </w:rPr>
            </w:pPr>
          </w:p>
        </w:tc>
      </w:tr>
      <w:tr w:rsidR="00014776" w:rsidRPr="00987F3E" w14:paraId="41FA581D" w14:textId="77777777" w:rsidTr="00551A8D">
        <w:trPr>
          <w:cantSplit/>
        </w:trPr>
        <w:tc>
          <w:tcPr>
            <w:tcW w:w="367" w:type="pct"/>
            <w:vMerge/>
          </w:tcPr>
          <w:p w14:paraId="13FCCBE9" w14:textId="77777777" w:rsidR="00014776" w:rsidRPr="00987F3E" w:rsidRDefault="00014776" w:rsidP="0097798E">
            <w:pPr>
              <w:pStyle w:val="TableText"/>
              <w:rPr>
                <w:b/>
                <w:bCs/>
                <w:szCs w:val="18"/>
              </w:rPr>
            </w:pPr>
          </w:p>
        </w:tc>
        <w:tc>
          <w:tcPr>
            <w:tcW w:w="3156" w:type="pct"/>
            <w:gridSpan w:val="2"/>
            <w:tcBorders>
              <w:top w:val="nil"/>
            </w:tcBorders>
          </w:tcPr>
          <w:p w14:paraId="77398E88" w14:textId="56F6CF71" w:rsidR="00ED7742" w:rsidRPr="00ED7742" w:rsidRDefault="00ED7742" w:rsidP="00ED7742">
            <w:pPr>
              <w:pStyle w:val="TableBody"/>
              <w:rPr>
                <w:szCs w:val="18"/>
              </w:rPr>
            </w:pPr>
            <w:r w:rsidRPr="00ED7742">
              <w:rPr>
                <w:szCs w:val="18"/>
              </w:rPr>
              <w:t>The exact wording of an agreement will depend on the details of the service being provided, and the responsibilities assigned to each party. The agreement does not have to include the exact wording provided in this requirement.</w:t>
            </w:r>
          </w:p>
          <w:p w14:paraId="761DEE9D" w14:textId="77777777" w:rsidR="00ED7742" w:rsidRPr="00ED7742" w:rsidRDefault="00ED7742" w:rsidP="00ED7742">
            <w:pPr>
              <w:pStyle w:val="TableBody"/>
              <w:pageBreakBefore/>
              <w:rPr>
                <w:szCs w:val="18"/>
              </w:rPr>
            </w:pPr>
            <w:r w:rsidRPr="00ED7742">
              <w:rPr>
                <w:szCs w:val="18"/>
              </w:rPr>
              <w:t xml:space="preserve">The TPSP’s written acknowledgment is a confirmation that states the TPSP is responsible for the security of the account data it may store, process, or transmit on behalf of the customer or to the extent the TPSP may impact the security of a customer’s cardholder data and/or sensitive authentication data. </w:t>
            </w:r>
          </w:p>
          <w:p w14:paraId="58F2147B" w14:textId="6728BC42" w:rsidR="00014776" w:rsidRPr="00987F3E" w:rsidRDefault="00ED7742" w:rsidP="00D73C75">
            <w:pPr>
              <w:pStyle w:val="TableBody"/>
              <w:pageBreakBefore/>
              <w:rPr>
                <w:szCs w:val="18"/>
              </w:rPr>
            </w:pPr>
            <w:r w:rsidRPr="00ED7742">
              <w:rPr>
                <w:szCs w:val="18"/>
              </w:rPr>
              <w:t>Evidence that a TPSP is meeting PCI DSS requirements (is not the same as a written acknowledgment specified in this requirement. For example, a PCI DSS Attestation of Compliance (</w:t>
            </w:r>
            <w:r w:rsidRPr="00ED7742">
              <w:rPr>
                <w:rStyle w:val="GlossaryCharacter"/>
                <w:szCs w:val="18"/>
              </w:rPr>
              <w:t>AOC</w:t>
            </w:r>
            <w:r w:rsidRPr="00ED7742">
              <w:rPr>
                <w:szCs w:val="18"/>
              </w:rPr>
              <w:t>), a declaration on a company’s website, a policy statement, a responsibility matrix, or other evidence not included in a written agreement is not a written acknowledgment.</w:t>
            </w:r>
          </w:p>
        </w:tc>
        <w:tc>
          <w:tcPr>
            <w:tcW w:w="370" w:type="pct"/>
            <w:vMerge/>
            <w:shd w:val="clear" w:color="auto" w:fill="auto"/>
          </w:tcPr>
          <w:p w14:paraId="5A08887A" w14:textId="77777777" w:rsidR="00014776" w:rsidRPr="00987F3E" w:rsidRDefault="00014776" w:rsidP="0097798E">
            <w:pPr>
              <w:spacing w:after="60"/>
              <w:jc w:val="center"/>
              <w:rPr>
                <w:rFonts w:cs="Arial"/>
                <w:sz w:val="18"/>
                <w:szCs w:val="18"/>
              </w:rPr>
            </w:pPr>
          </w:p>
        </w:tc>
        <w:tc>
          <w:tcPr>
            <w:tcW w:w="370" w:type="pct"/>
            <w:vMerge/>
            <w:shd w:val="clear" w:color="auto" w:fill="auto"/>
          </w:tcPr>
          <w:p w14:paraId="096979FE" w14:textId="77777777" w:rsidR="00014776" w:rsidRPr="00987F3E" w:rsidRDefault="00014776" w:rsidP="0097798E">
            <w:pPr>
              <w:spacing w:after="60"/>
              <w:jc w:val="center"/>
              <w:rPr>
                <w:rFonts w:cs="Arial"/>
                <w:sz w:val="18"/>
                <w:szCs w:val="18"/>
              </w:rPr>
            </w:pPr>
          </w:p>
        </w:tc>
        <w:tc>
          <w:tcPr>
            <w:tcW w:w="369" w:type="pct"/>
            <w:vMerge/>
            <w:shd w:val="clear" w:color="auto" w:fill="auto"/>
          </w:tcPr>
          <w:p w14:paraId="2E79BF45" w14:textId="77777777" w:rsidR="00014776" w:rsidRPr="00987F3E" w:rsidRDefault="00014776" w:rsidP="0097798E">
            <w:pPr>
              <w:spacing w:after="60"/>
              <w:jc w:val="center"/>
              <w:rPr>
                <w:rFonts w:cs="Arial"/>
                <w:sz w:val="18"/>
                <w:szCs w:val="18"/>
              </w:rPr>
            </w:pPr>
          </w:p>
        </w:tc>
        <w:tc>
          <w:tcPr>
            <w:tcW w:w="368" w:type="pct"/>
            <w:vMerge/>
            <w:shd w:val="clear" w:color="auto" w:fill="auto"/>
          </w:tcPr>
          <w:p w14:paraId="0FAB842C" w14:textId="77777777" w:rsidR="00014776" w:rsidRPr="00987F3E" w:rsidRDefault="00014776" w:rsidP="0097798E">
            <w:pPr>
              <w:spacing w:after="60"/>
              <w:jc w:val="center"/>
              <w:rPr>
                <w:rFonts w:cs="Arial"/>
                <w:sz w:val="18"/>
                <w:szCs w:val="18"/>
              </w:rPr>
            </w:pPr>
          </w:p>
        </w:tc>
      </w:tr>
      <w:tr w:rsidR="00014776" w:rsidRPr="00987F3E" w14:paraId="3C9665B2" w14:textId="77777777" w:rsidTr="00551A8D">
        <w:trPr>
          <w:cantSplit/>
        </w:trPr>
        <w:tc>
          <w:tcPr>
            <w:tcW w:w="367" w:type="pct"/>
          </w:tcPr>
          <w:p w14:paraId="3C1318FE" w14:textId="77777777" w:rsidR="00014776" w:rsidRPr="00987F3E" w:rsidRDefault="00014776" w:rsidP="0097798E">
            <w:pPr>
              <w:pStyle w:val="TableText"/>
              <w:rPr>
                <w:b/>
                <w:bCs/>
                <w:szCs w:val="18"/>
              </w:rPr>
            </w:pPr>
            <w:r w:rsidRPr="00987F3E">
              <w:rPr>
                <w:b/>
                <w:bCs/>
                <w:szCs w:val="18"/>
              </w:rPr>
              <w:t>12.8.3</w:t>
            </w:r>
          </w:p>
        </w:tc>
        <w:tc>
          <w:tcPr>
            <w:tcW w:w="1826" w:type="pct"/>
          </w:tcPr>
          <w:p w14:paraId="43B2948D" w14:textId="77777777" w:rsidR="00014776" w:rsidRPr="00987F3E" w:rsidRDefault="00014776" w:rsidP="0097798E">
            <w:pPr>
              <w:pStyle w:val="TableListBullet"/>
              <w:numPr>
                <w:ilvl w:val="0"/>
                <w:numId w:val="0"/>
              </w:numPr>
              <w:rPr>
                <w:szCs w:val="18"/>
              </w:rPr>
            </w:pPr>
            <w:r w:rsidRPr="00987F3E">
              <w:rPr>
                <w:szCs w:val="18"/>
              </w:rPr>
              <w:t>An established process is implemented for engaging TPSPs, including proper due diligence prior to engagement.</w:t>
            </w:r>
          </w:p>
        </w:tc>
        <w:tc>
          <w:tcPr>
            <w:tcW w:w="1330" w:type="pct"/>
          </w:tcPr>
          <w:p w14:paraId="34F9BB9E" w14:textId="77777777" w:rsidR="00014776" w:rsidRPr="00987F3E" w:rsidRDefault="00014776" w:rsidP="0097798E">
            <w:pPr>
              <w:pStyle w:val="TableListBullet"/>
              <w:ind w:left="263" w:hanging="270"/>
              <w:rPr>
                <w:szCs w:val="18"/>
              </w:rPr>
            </w:pPr>
            <w:r w:rsidRPr="00987F3E">
              <w:rPr>
                <w:szCs w:val="18"/>
              </w:rPr>
              <w:t>Examine policies and procedures.</w:t>
            </w:r>
          </w:p>
          <w:p w14:paraId="6B9F606E" w14:textId="77777777" w:rsidR="00014776" w:rsidRPr="00987F3E" w:rsidRDefault="00014776" w:rsidP="0097798E">
            <w:pPr>
              <w:pStyle w:val="TableListBullet"/>
              <w:ind w:left="263" w:hanging="270"/>
              <w:rPr>
                <w:szCs w:val="18"/>
              </w:rPr>
            </w:pPr>
            <w:r w:rsidRPr="00987F3E">
              <w:rPr>
                <w:szCs w:val="18"/>
              </w:rPr>
              <w:t>Examine evidence.</w:t>
            </w:r>
          </w:p>
          <w:p w14:paraId="5C435977" w14:textId="77777777" w:rsidR="00014776" w:rsidRPr="00987F3E" w:rsidRDefault="00014776" w:rsidP="0097798E">
            <w:pPr>
              <w:pStyle w:val="TableListBullet"/>
              <w:ind w:left="263" w:hanging="270"/>
              <w:rPr>
                <w:szCs w:val="18"/>
              </w:rPr>
            </w:pPr>
            <w:r w:rsidRPr="00987F3E">
              <w:rPr>
                <w:szCs w:val="18"/>
              </w:rPr>
              <w:t>Interview responsible personnel.</w:t>
            </w:r>
          </w:p>
        </w:tc>
        <w:tc>
          <w:tcPr>
            <w:tcW w:w="370" w:type="pct"/>
            <w:shd w:val="clear" w:color="auto" w:fill="auto"/>
          </w:tcPr>
          <w:p w14:paraId="1ECC0DAA"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shd w:val="clear" w:color="auto" w:fill="auto"/>
          </w:tcPr>
          <w:p w14:paraId="29A7FB03" w14:textId="53A26540" w:rsidR="00014776" w:rsidRPr="00987F3E" w:rsidRDefault="00014776" w:rsidP="00FA0194">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shd w:val="clear" w:color="auto" w:fill="auto"/>
          </w:tcPr>
          <w:p w14:paraId="2C5579E8"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shd w:val="clear" w:color="auto" w:fill="auto"/>
          </w:tcPr>
          <w:p w14:paraId="66328E9F"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014776" w:rsidRPr="00987F3E" w14:paraId="6EDEADF7" w14:textId="77777777" w:rsidTr="00551A8D">
        <w:trPr>
          <w:cantSplit/>
        </w:trPr>
        <w:tc>
          <w:tcPr>
            <w:tcW w:w="367" w:type="pct"/>
            <w:vMerge w:val="restart"/>
          </w:tcPr>
          <w:p w14:paraId="70C821C5" w14:textId="77777777" w:rsidR="00014776" w:rsidRPr="00987F3E" w:rsidRDefault="00014776" w:rsidP="005C22C4">
            <w:pPr>
              <w:pStyle w:val="TableText"/>
              <w:keepNext/>
              <w:rPr>
                <w:b/>
                <w:bCs/>
                <w:szCs w:val="18"/>
              </w:rPr>
            </w:pPr>
            <w:r w:rsidRPr="00987F3E">
              <w:rPr>
                <w:b/>
                <w:bCs/>
                <w:szCs w:val="18"/>
              </w:rPr>
              <w:lastRenderedPageBreak/>
              <w:t>12.8.4</w:t>
            </w:r>
          </w:p>
        </w:tc>
        <w:tc>
          <w:tcPr>
            <w:tcW w:w="1826" w:type="pct"/>
            <w:tcBorders>
              <w:bottom w:val="single" w:sz="4" w:space="0" w:color="808080"/>
            </w:tcBorders>
          </w:tcPr>
          <w:p w14:paraId="48C4870A" w14:textId="77777777" w:rsidR="00014776" w:rsidRPr="00987F3E" w:rsidRDefault="00014776" w:rsidP="005C22C4">
            <w:pPr>
              <w:pStyle w:val="TableListBullet"/>
              <w:keepNext/>
              <w:numPr>
                <w:ilvl w:val="0"/>
                <w:numId w:val="0"/>
              </w:numPr>
              <w:rPr>
                <w:szCs w:val="18"/>
              </w:rPr>
            </w:pPr>
            <w:r w:rsidRPr="00987F3E">
              <w:rPr>
                <w:szCs w:val="18"/>
              </w:rPr>
              <w:t>A program is implemented to monitor TPSPs’ PCI DSS compliance status at least once every 12 months.</w:t>
            </w:r>
          </w:p>
        </w:tc>
        <w:tc>
          <w:tcPr>
            <w:tcW w:w="1330" w:type="pct"/>
            <w:tcBorders>
              <w:bottom w:val="single" w:sz="4" w:space="0" w:color="808080"/>
            </w:tcBorders>
          </w:tcPr>
          <w:p w14:paraId="367D69DE" w14:textId="77777777" w:rsidR="00014776" w:rsidRPr="00987F3E" w:rsidRDefault="00014776" w:rsidP="005C22C4">
            <w:pPr>
              <w:pStyle w:val="TableListBullet"/>
              <w:keepNext/>
              <w:ind w:left="263" w:hanging="270"/>
              <w:rPr>
                <w:szCs w:val="18"/>
              </w:rPr>
            </w:pPr>
            <w:r w:rsidRPr="00987F3E">
              <w:rPr>
                <w:szCs w:val="18"/>
              </w:rPr>
              <w:t>Examine policies and procedures.</w:t>
            </w:r>
          </w:p>
          <w:p w14:paraId="04533E52" w14:textId="77777777" w:rsidR="00014776" w:rsidRPr="00987F3E" w:rsidRDefault="00014776" w:rsidP="005C22C4">
            <w:pPr>
              <w:pStyle w:val="TableListBullet"/>
              <w:keepNext/>
              <w:ind w:left="263" w:hanging="270"/>
              <w:rPr>
                <w:szCs w:val="18"/>
              </w:rPr>
            </w:pPr>
            <w:r w:rsidRPr="00987F3E">
              <w:rPr>
                <w:szCs w:val="18"/>
              </w:rPr>
              <w:t>Examine documentation.</w:t>
            </w:r>
          </w:p>
          <w:p w14:paraId="088A8D02" w14:textId="77777777" w:rsidR="00014776" w:rsidRPr="00987F3E" w:rsidRDefault="00014776" w:rsidP="005C22C4">
            <w:pPr>
              <w:pStyle w:val="TableListBullet"/>
              <w:keepNext/>
              <w:ind w:left="263" w:hanging="270"/>
              <w:rPr>
                <w:szCs w:val="18"/>
              </w:rPr>
            </w:pPr>
            <w:r w:rsidRPr="00987F3E">
              <w:rPr>
                <w:szCs w:val="18"/>
              </w:rPr>
              <w:t>Interview responsible personnel.</w:t>
            </w:r>
          </w:p>
        </w:tc>
        <w:tc>
          <w:tcPr>
            <w:tcW w:w="370" w:type="pct"/>
            <w:vMerge w:val="restart"/>
            <w:shd w:val="clear" w:color="auto" w:fill="auto"/>
          </w:tcPr>
          <w:p w14:paraId="46504890" w14:textId="77777777" w:rsidR="00014776" w:rsidRPr="00987F3E" w:rsidRDefault="00014776" w:rsidP="005C22C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vMerge w:val="restart"/>
            <w:shd w:val="clear" w:color="auto" w:fill="auto"/>
          </w:tcPr>
          <w:p w14:paraId="453BA64A" w14:textId="45404F72" w:rsidR="00014776" w:rsidRPr="00987F3E" w:rsidRDefault="00014776" w:rsidP="00FA019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vMerge w:val="restart"/>
            <w:shd w:val="clear" w:color="auto" w:fill="auto"/>
          </w:tcPr>
          <w:p w14:paraId="1C67332F" w14:textId="77777777" w:rsidR="00014776" w:rsidRPr="00987F3E" w:rsidRDefault="00014776" w:rsidP="005C22C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vMerge w:val="restart"/>
            <w:shd w:val="clear" w:color="auto" w:fill="auto"/>
          </w:tcPr>
          <w:p w14:paraId="3E2364CC" w14:textId="77777777" w:rsidR="00014776" w:rsidRPr="00987F3E" w:rsidRDefault="00014776" w:rsidP="005C22C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014776" w:rsidRPr="00987F3E" w14:paraId="2A09D7FD" w14:textId="77777777" w:rsidTr="00551A8D">
        <w:trPr>
          <w:cantSplit/>
        </w:trPr>
        <w:tc>
          <w:tcPr>
            <w:tcW w:w="367" w:type="pct"/>
            <w:vMerge/>
          </w:tcPr>
          <w:p w14:paraId="6FC4BDFC" w14:textId="77777777" w:rsidR="00014776" w:rsidRPr="00987F3E" w:rsidRDefault="00014776" w:rsidP="005C22C4">
            <w:pPr>
              <w:pStyle w:val="TableText"/>
              <w:keepNext/>
              <w:rPr>
                <w:b/>
                <w:bCs/>
                <w:szCs w:val="18"/>
              </w:rPr>
            </w:pPr>
          </w:p>
        </w:tc>
        <w:tc>
          <w:tcPr>
            <w:tcW w:w="3156" w:type="pct"/>
            <w:gridSpan w:val="2"/>
            <w:tcBorders>
              <w:bottom w:val="nil"/>
            </w:tcBorders>
            <w:shd w:val="clear" w:color="auto" w:fill="DFE3E4"/>
          </w:tcPr>
          <w:p w14:paraId="69B9640E" w14:textId="77777777" w:rsidR="00014776" w:rsidRPr="00987F3E" w:rsidRDefault="00014776" w:rsidP="005C22C4">
            <w:pPr>
              <w:pStyle w:val="AppNotes"/>
              <w:rPr>
                <w:szCs w:val="18"/>
              </w:rPr>
            </w:pPr>
            <w:r w:rsidRPr="00987F3E">
              <w:rPr>
                <w:szCs w:val="18"/>
              </w:rPr>
              <w:t>Applicability Notes</w:t>
            </w:r>
          </w:p>
        </w:tc>
        <w:tc>
          <w:tcPr>
            <w:tcW w:w="370" w:type="pct"/>
            <w:vMerge/>
            <w:shd w:val="clear" w:color="auto" w:fill="auto"/>
          </w:tcPr>
          <w:p w14:paraId="08406281" w14:textId="77777777" w:rsidR="00014776" w:rsidRPr="00987F3E" w:rsidRDefault="00014776" w:rsidP="005C22C4">
            <w:pPr>
              <w:keepNext/>
              <w:spacing w:after="60"/>
              <w:jc w:val="center"/>
              <w:rPr>
                <w:rFonts w:cs="Arial"/>
                <w:sz w:val="18"/>
                <w:szCs w:val="18"/>
              </w:rPr>
            </w:pPr>
          </w:p>
        </w:tc>
        <w:tc>
          <w:tcPr>
            <w:tcW w:w="370" w:type="pct"/>
            <w:vMerge/>
            <w:shd w:val="clear" w:color="auto" w:fill="auto"/>
          </w:tcPr>
          <w:p w14:paraId="55B46DB8" w14:textId="77777777" w:rsidR="00014776" w:rsidRPr="00987F3E" w:rsidRDefault="00014776" w:rsidP="005C22C4">
            <w:pPr>
              <w:keepNext/>
              <w:spacing w:after="60"/>
              <w:jc w:val="center"/>
              <w:rPr>
                <w:rFonts w:cs="Arial"/>
                <w:sz w:val="18"/>
                <w:szCs w:val="18"/>
              </w:rPr>
            </w:pPr>
          </w:p>
        </w:tc>
        <w:tc>
          <w:tcPr>
            <w:tcW w:w="369" w:type="pct"/>
            <w:vMerge/>
            <w:shd w:val="clear" w:color="auto" w:fill="auto"/>
          </w:tcPr>
          <w:p w14:paraId="05E210DA" w14:textId="77777777" w:rsidR="00014776" w:rsidRPr="00987F3E" w:rsidRDefault="00014776" w:rsidP="005C22C4">
            <w:pPr>
              <w:keepNext/>
              <w:spacing w:after="60"/>
              <w:jc w:val="center"/>
              <w:rPr>
                <w:rFonts w:cs="Arial"/>
                <w:sz w:val="18"/>
                <w:szCs w:val="18"/>
              </w:rPr>
            </w:pPr>
          </w:p>
        </w:tc>
        <w:tc>
          <w:tcPr>
            <w:tcW w:w="368" w:type="pct"/>
            <w:vMerge/>
            <w:shd w:val="clear" w:color="auto" w:fill="auto"/>
          </w:tcPr>
          <w:p w14:paraId="4CAD28FA" w14:textId="77777777" w:rsidR="00014776" w:rsidRPr="00987F3E" w:rsidRDefault="00014776" w:rsidP="005C22C4">
            <w:pPr>
              <w:keepNext/>
              <w:spacing w:after="60"/>
              <w:jc w:val="center"/>
              <w:rPr>
                <w:rFonts w:cs="Arial"/>
                <w:sz w:val="18"/>
                <w:szCs w:val="18"/>
              </w:rPr>
            </w:pPr>
          </w:p>
        </w:tc>
      </w:tr>
      <w:tr w:rsidR="00014776" w:rsidRPr="00987F3E" w14:paraId="09CDF46C" w14:textId="77777777" w:rsidTr="00551A8D">
        <w:trPr>
          <w:cantSplit/>
        </w:trPr>
        <w:tc>
          <w:tcPr>
            <w:tcW w:w="367" w:type="pct"/>
            <w:vMerge/>
            <w:tcBorders>
              <w:bottom w:val="single" w:sz="4" w:space="0" w:color="808080"/>
            </w:tcBorders>
          </w:tcPr>
          <w:p w14:paraId="56AFBE3B" w14:textId="77777777" w:rsidR="00014776" w:rsidRPr="00987F3E" w:rsidRDefault="00014776" w:rsidP="0097798E">
            <w:pPr>
              <w:pStyle w:val="TableText"/>
              <w:rPr>
                <w:b/>
                <w:bCs/>
                <w:szCs w:val="18"/>
              </w:rPr>
            </w:pPr>
          </w:p>
        </w:tc>
        <w:tc>
          <w:tcPr>
            <w:tcW w:w="3156" w:type="pct"/>
            <w:gridSpan w:val="2"/>
            <w:tcBorders>
              <w:top w:val="nil"/>
              <w:bottom w:val="single" w:sz="4" w:space="0" w:color="808080"/>
            </w:tcBorders>
          </w:tcPr>
          <w:p w14:paraId="2F21B58D" w14:textId="77777777" w:rsidR="00014776" w:rsidRPr="00987F3E" w:rsidRDefault="00014776" w:rsidP="0097798E">
            <w:pPr>
              <w:pStyle w:val="TableListBullet"/>
              <w:numPr>
                <w:ilvl w:val="0"/>
                <w:numId w:val="0"/>
              </w:numPr>
              <w:ind w:left="-7"/>
              <w:rPr>
                <w:szCs w:val="18"/>
              </w:rPr>
            </w:pPr>
            <w:r w:rsidRPr="00987F3E">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370" w:type="pct"/>
            <w:vMerge/>
            <w:tcBorders>
              <w:bottom w:val="single" w:sz="4" w:space="0" w:color="808080"/>
            </w:tcBorders>
            <w:shd w:val="clear" w:color="auto" w:fill="auto"/>
          </w:tcPr>
          <w:p w14:paraId="3B3EAD14" w14:textId="77777777" w:rsidR="00014776" w:rsidRPr="00987F3E" w:rsidRDefault="00014776" w:rsidP="0097798E">
            <w:pPr>
              <w:spacing w:after="60"/>
              <w:jc w:val="center"/>
              <w:rPr>
                <w:rFonts w:cs="Arial"/>
                <w:sz w:val="18"/>
                <w:szCs w:val="18"/>
              </w:rPr>
            </w:pPr>
          </w:p>
        </w:tc>
        <w:tc>
          <w:tcPr>
            <w:tcW w:w="370" w:type="pct"/>
            <w:vMerge/>
            <w:tcBorders>
              <w:bottom w:val="single" w:sz="4" w:space="0" w:color="808080"/>
            </w:tcBorders>
            <w:shd w:val="clear" w:color="auto" w:fill="auto"/>
          </w:tcPr>
          <w:p w14:paraId="23DB4B4E" w14:textId="77777777" w:rsidR="00014776" w:rsidRPr="00987F3E" w:rsidRDefault="00014776" w:rsidP="0097798E">
            <w:pPr>
              <w:spacing w:after="60"/>
              <w:jc w:val="center"/>
              <w:rPr>
                <w:rFonts w:cs="Arial"/>
                <w:sz w:val="18"/>
                <w:szCs w:val="18"/>
              </w:rPr>
            </w:pPr>
          </w:p>
        </w:tc>
        <w:tc>
          <w:tcPr>
            <w:tcW w:w="369" w:type="pct"/>
            <w:vMerge/>
            <w:tcBorders>
              <w:bottom w:val="single" w:sz="4" w:space="0" w:color="808080"/>
            </w:tcBorders>
            <w:shd w:val="clear" w:color="auto" w:fill="auto"/>
          </w:tcPr>
          <w:p w14:paraId="2EE4BF70" w14:textId="77777777" w:rsidR="00014776" w:rsidRPr="00987F3E" w:rsidRDefault="00014776" w:rsidP="0097798E">
            <w:pPr>
              <w:spacing w:after="60"/>
              <w:jc w:val="center"/>
              <w:rPr>
                <w:rFonts w:cs="Arial"/>
                <w:sz w:val="18"/>
                <w:szCs w:val="18"/>
              </w:rPr>
            </w:pPr>
          </w:p>
        </w:tc>
        <w:tc>
          <w:tcPr>
            <w:tcW w:w="368" w:type="pct"/>
            <w:vMerge/>
            <w:tcBorders>
              <w:bottom w:val="single" w:sz="4" w:space="0" w:color="808080"/>
            </w:tcBorders>
            <w:shd w:val="clear" w:color="auto" w:fill="auto"/>
          </w:tcPr>
          <w:p w14:paraId="1890E5D6" w14:textId="77777777" w:rsidR="00014776" w:rsidRPr="00987F3E" w:rsidRDefault="00014776" w:rsidP="0097798E">
            <w:pPr>
              <w:spacing w:after="60"/>
              <w:jc w:val="center"/>
              <w:rPr>
                <w:rFonts w:cs="Arial"/>
                <w:sz w:val="18"/>
                <w:szCs w:val="18"/>
              </w:rPr>
            </w:pPr>
          </w:p>
        </w:tc>
      </w:tr>
      <w:tr w:rsidR="00014776" w:rsidRPr="00987F3E" w14:paraId="2C399967" w14:textId="77777777" w:rsidTr="00551A8D">
        <w:trPr>
          <w:cantSplit/>
        </w:trPr>
        <w:tc>
          <w:tcPr>
            <w:tcW w:w="367" w:type="pct"/>
            <w:tcBorders>
              <w:bottom w:val="single" w:sz="2" w:space="0" w:color="808080" w:themeColor="background1" w:themeShade="80"/>
              <w:right w:val="single" w:sz="2" w:space="0" w:color="808080" w:themeColor="background1" w:themeShade="80"/>
            </w:tcBorders>
          </w:tcPr>
          <w:p w14:paraId="3D26971F" w14:textId="77777777" w:rsidR="00014776" w:rsidRPr="00987F3E" w:rsidRDefault="00014776" w:rsidP="0097798E">
            <w:pPr>
              <w:pStyle w:val="TableText"/>
              <w:rPr>
                <w:b/>
                <w:bCs/>
                <w:szCs w:val="18"/>
              </w:rPr>
            </w:pPr>
            <w:r w:rsidRPr="00987F3E">
              <w:rPr>
                <w:b/>
                <w:bCs/>
                <w:szCs w:val="18"/>
              </w:rPr>
              <w:t>12.8.5</w:t>
            </w:r>
          </w:p>
        </w:tc>
        <w:tc>
          <w:tcPr>
            <w:tcW w:w="1826"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0C804978" w14:textId="77777777" w:rsidR="00014776" w:rsidRPr="00987F3E" w:rsidRDefault="00014776" w:rsidP="0097798E">
            <w:pPr>
              <w:pStyle w:val="TableListBullet"/>
              <w:numPr>
                <w:ilvl w:val="0"/>
                <w:numId w:val="0"/>
              </w:numPr>
              <w:rPr>
                <w:szCs w:val="18"/>
              </w:rPr>
            </w:pPr>
            <w:r w:rsidRPr="00987F3E">
              <w:rPr>
                <w:szCs w:val="18"/>
              </w:rPr>
              <w:t>Information is maintained about which PCI DSS requirements are managed by each TPSP, which are managed by the entity, and any that are shared between the TPSP and the entity.</w:t>
            </w:r>
          </w:p>
        </w:tc>
        <w:tc>
          <w:tcPr>
            <w:tcW w:w="1330"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308F45D4" w14:textId="77777777" w:rsidR="00014776" w:rsidRPr="00987F3E" w:rsidRDefault="00014776" w:rsidP="0097798E">
            <w:pPr>
              <w:pStyle w:val="TableListBullet"/>
              <w:ind w:left="263" w:hanging="270"/>
              <w:rPr>
                <w:szCs w:val="18"/>
              </w:rPr>
            </w:pPr>
            <w:r w:rsidRPr="00987F3E">
              <w:rPr>
                <w:szCs w:val="18"/>
              </w:rPr>
              <w:t>Examine policies and procedures.</w:t>
            </w:r>
          </w:p>
          <w:p w14:paraId="0376A991" w14:textId="77777777" w:rsidR="00014776" w:rsidRPr="00987F3E" w:rsidRDefault="00014776" w:rsidP="0097798E">
            <w:pPr>
              <w:pStyle w:val="TableListBullet"/>
              <w:ind w:left="263" w:hanging="270"/>
              <w:rPr>
                <w:szCs w:val="18"/>
              </w:rPr>
            </w:pPr>
            <w:r w:rsidRPr="00987F3E">
              <w:rPr>
                <w:szCs w:val="18"/>
              </w:rPr>
              <w:t>Examine documentation.</w:t>
            </w:r>
          </w:p>
          <w:p w14:paraId="7A53C117" w14:textId="77777777" w:rsidR="00014776" w:rsidRPr="00987F3E" w:rsidRDefault="00014776" w:rsidP="0097798E">
            <w:pPr>
              <w:pStyle w:val="TableListBullet"/>
              <w:ind w:left="263" w:hanging="270"/>
              <w:rPr>
                <w:szCs w:val="18"/>
              </w:rPr>
            </w:pPr>
            <w:r w:rsidRPr="00987F3E">
              <w:rPr>
                <w:szCs w:val="18"/>
              </w:rPr>
              <w:t>Interview responsible personnel.</w:t>
            </w:r>
          </w:p>
        </w:tc>
        <w:tc>
          <w:tcPr>
            <w:tcW w:w="370"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239001"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205E0C"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p w14:paraId="79173270" w14:textId="53964DBA" w:rsidR="00014776" w:rsidRPr="00987F3E" w:rsidRDefault="00014776" w:rsidP="0097798E">
            <w:pPr>
              <w:spacing w:after="60"/>
              <w:jc w:val="center"/>
              <w:rPr>
                <w:rFonts w:cs="Arial"/>
                <w:sz w:val="18"/>
                <w:szCs w:val="18"/>
              </w:rPr>
            </w:pPr>
          </w:p>
        </w:tc>
        <w:tc>
          <w:tcPr>
            <w:tcW w:w="369"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9F6EC60"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8" w:type="pct"/>
            <w:tcBorders>
              <w:left w:val="single" w:sz="2" w:space="0" w:color="808080" w:themeColor="background1" w:themeShade="80"/>
              <w:bottom w:val="single" w:sz="2" w:space="0" w:color="808080" w:themeColor="background1" w:themeShade="80"/>
            </w:tcBorders>
            <w:shd w:val="clear" w:color="auto" w:fill="auto"/>
          </w:tcPr>
          <w:p w14:paraId="60D6D1C0" w14:textId="77777777" w:rsidR="00014776" w:rsidRPr="00987F3E" w:rsidRDefault="00014776" w:rsidP="0097798E">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CE72AF" w:rsidRPr="00987F3E" w14:paraId="51918539" w14:textId="77777777" w:rsidTr="00C15C1D">
        <w:trPr>
          <w:cantSplit/>
        </w:trPr>
        <w:tc>
          <w:tcPr>
            <w:tcW w:w="5000" w:type="pct"/>
            <w:gridSpan w:val="7"/>
            <w:tcBorders>
              <w:bottom w:val="single" w:sz="2" w:space="0" w:color="808080" w:themeColor="background1" w:themeShade="80"/>
            </w:tcBorders>
            <w:shd w:val="clear" w:color="auto" w:fill="DFE3E4"/>
          </w:tcPr>
          <w:p w14:paraId="38BED86A" w14:textId="54210213" w:rsidR="00CE72AF" w:rsidRDefault="00A143EB" w:rsidP="0097798E">
            <w:pPr>
              <w:spacing w:after="60"/>
              <w:rPr>
                <w:rFonts w:cs="Arial"/>
                <w:i/>
                <w:iCs/>
                <w:sz w:val="18"/>
                <w:szCs w:val="18"/>
              </w:rPr>
            </w:pPr>
            <w:r>
              <w:rPr>
                <w:rFonts w:cs="Arial"/>
                <w:b/>
                <w:bCs/>
                <w:i/>
                <w:iCs/>
                <w:sz w:val="18"/>
                <w:szCs w:val="18"/>
              </w:rPr>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0C8125BD" w14:textId="3FAAA37A" w:rsidR="00CE72AF" w:rsidRPr="00E66145" w:rsidRDefault="00CE72AF" w:rsidP="0097798E">
            <w:pPr>
              <w:spacing w:after="60"/>
              <w:rPr>
                <w:rFonts w:cs="Arial"/>
                <w:i/>
                <w:iCs/>
                <w:sz w:val="18"/>
                <w:szCs w:val="18"/>
              </w:rPr>
            </w:pPr>
            <w:r w:rsidRPr="002B1F58">
              <w:rPr>
                <w:rFonts w:cs="Arial"/>
                <w:i/>
                <w:iCs/>
                <w:sz w:val="18"/>
                <w:szCs w:val="18"/>
              </w:rPr>
              <w:t xml:space="preserve">Selection of any of the In Place responses for </w:t>
            </w:r>
            <w:r w:rsidR="00711E9F">
              <w:rPr>
                <w:rFonts w:cs="Arial"/>
                <w:i/>
                <w:iCs/>
                <w:sz w:val="18"/>
                <w:szCs w:val="18"/>
              </w:rPr>
              <w:t>R</w:t>
            </w:r>
            <w:r w:rsidR="00711E9F" w:rsidRPr="002B1F58">
              <w:rPr>
                <w:rFonts w:cs="Arial"/>
                <w:i/>
                <w:iCs/>
                <w:sz w:val="18"/>
                <w:szCs w:val="18"/>
              </w:rPr>
              <w:t xml:space="preserve">equirements </w:t>
            </w:r>
            <w:r w:rsidRPr="002B1F58">
              <w:rPr>
                <w:rFonts w:cs="Arial"/>
                <w:i/>
                <w:iCs/>
                <w:sz w:val="18"/>
                <w:szCs w:val="18"/>
              </w:rPr>
              <w:t>12.8.1 through 12.8.</w:t>
            </w:r>
            <w:r w:rsidR="00370451">
              <w:rPr>
                <w:rFonts w:cs="Arial"/>
                <w:i/>
                <w:iCs/>
                <w:sz w:val="18"/>
                <w:szCs w:val="18"/>
              </w:rPr>
              <w:t>5</w:t>
            </w:r>
            <w:r w:rsidRPr="002B1F58">
              <w:rPr>
                <w:rFonts w:cs="Arial"/>
                <w:i/>
                <w:iCs/>
                <w:sz w:val="18"/>
                <w:szCs w:val="18"/>
              </w:rPr>
              <w:t xml:space="preserve"> means that the merchant has a list of, and agreements with, service providers they share </w:t>
            </w:r>
            <w:r w:rsidR="00D90666">
              <w:rPr>
                <w:rFonts w:cs="Arial"/>
                <w:i/>
                <w:iCs/>
                <w:sz w:val="18"/>
                <w:szCs w:val="18"/>
              </w:rPr>
              <w:t>account</w:t>
            </w:r>
            <w:r w:rsidR="00D90666" w:rsidRPr="002B1F58">
              <w:rPr>
                <w:rFonts w:cs="Arial"/>
                <w:i/>
                <w:iCs/>
                <w:sz w:val="18"/>
                <w:szCs w:val="18"/>
              </w:rPr>
              <w:t xml:space="preserve"> </w:t>
            </w:r>
            <w:r w:rsidRPr="002B1F58">
              <w:rPr>
                <w:rFonts w:cs="Arial"/>
                <w:i/>
                <w:iCs/>
                <w:sz w:val="18"/>
                <w:szCs w:val="18"/>
              </w:rPr>
              <w:t>data with or that could impact the security of the merchant’s cardholder data environment. For example, such agreements would be applicable if a merchant uses a document-retention company to store paper documents that include account data or if a merchant’s vendor accesses merchant systems remotely to perform maintenance</w:t>
            </w:r>
            <w:r w:rsidRPr="00821654">
              <w:rPr>
                <w:rFonts w:cs="Arial"/>
                <w:i/>
                <w:iCs/>
                <w:sz w:val="18"/>
                <w:szCs w:val="18"/>
              </w:rPr>
              <w:t>.</w:t>
            </w:r>
          </w:p>
        </w:tc>
      </w:tr>
      <w:tr w:rsidR="00CE72AF" w:rsidRPr="00987F3E" w14:paraId="025481B0" w14:textId="77777777" w:rsidTr="00C15C1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CE117A3" w14:textId="77777777" w:rsidR="00CE72AF" w:rsidRPr="00987F3E" w:rsidRDefault="00CE72AF" w:rsidP="0097798E">
            <w:pPr>
              <w:pStyle w:val="TableBody"/>
              <w:keepNext/>
              <w:spacing w:before="60"/>
              <w:rPr>
                <w:rFonts w:cs="Arial"/>
                <w:szCs w:val="18"/>
              </w:rPr>
            </w:pPr>
            <w:r w:rsidRPr="00987F3E">
              <w:rPr>
                <w:rStyle w:val="BoldCharacter"/>
                <w:rFonts w:cs="Arial"/>
                <w:szCs w:val="18"/>
              </w:rPr>
              <w:t xml:space="preserve">12.10 </w:t>
            </w:r>
            <w:r w:rsidRPr="00987F3E">
              <w:rPr>
                <w:rFonts w:cs="Arial"/>
                <w:szCs w:val="18"/>
              </w:rPr>
              <w:t>Suspected and confirmed security incidents that could impact the CDE are responded to immediately.</w:t>
            </w:r>
          </w:p>
        </w:tc>
      </w:tr>
      <w:tr w:rsidR="00014776" w:rsidRPr="00987F3E" w14:paraId="0487251F" w14:textId="77777777" w:rsidTr="00551A8D">
        <w:trPr>
          <w:cantSplit/>
        </w:trPr>
        <w:tc>
          <w:tcPr>
            <w:tcW w:w="367" w:type="pct"/>
            <w:tcBorders>
              <w:top w:val="single" w:sz="2" w:space="0" w:color="808080" w:themeColor="background1" w:themeShade="80"/>
              <w:right w:val="single" w:sz="2" w:space="0" w:color="808080" w:themeColor="background1" w:themeShade="80"/>
            </w:tcBorders>
          </w:tcPr>
          <w:p w14:paraId="7EFFFC9F" w14:textId="77777777" w:rsidR="00014776" w:rsidRPr="00987F3E" w:rsidRDefault="00014776" w:rsidP="0097798E">
            <w:pPr>
              <w:pStyle w:val="TableText"/>
              <w:rPr>
                <w:b/>
                <w:bCs/>
                <w:szCs w:val="18"/>
              </w:rPr>
            </w:pPr>
            <w:r w:rsidRPr="00987F3E">
              <w:rPr>
                <w:b/>
                <w:bCs/>
                <w:szCs w:val="18"/>
              </w:rPr>
              <w:t>12.10.1</w:t>
            </w:r>
          </w:p>
        </w:tc>
        <w:tc>
          <w:tcPr>
            <w:tcW w:w="1826"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1E18DAB8" w14:textId="3CB6F20D" w:rsidR="00014776" w:rsidRPr="00987F3E" w:rsidRDefault="00014776" w:rsidP="00CB109F">
            <w:pPr>
              <w:pStyle w:val="TableListBullet"/>
              <w:numPr>
                <w:ilvl w:val="0"/>
                <w:numId w:val="0"/>
              </w:numPr>
              <w:rPr>
                <w:szCs w:val="18"/>
              </w:rPr>
            </w:pPr>
            <w:r w:rsidRPr="00987F3E">
              <w:rPr>
                <w:szCs w:val="18"/>
              </w:rPr>
              <w:t>An incident response plan exists and is ready to be activated in the event of a suspected or confirmed security incident.</w:t>
            </w:r>
          </w:p>
        </w:tc>
        <w:tc>
          <w:tcPr>
            <w:tcW w:w="133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A8B788C" w14:textId="77777777" w:rsidR="00014776" w:rsidRPr="00987F3E" w:rsidRDefault="00014776" w:rsidP="0097798E">
            <w:pPr>
              <w:pStyle w:val="TableListBullet"/>
              <w:ind w:left="263" w:hanging="270"/>
              <w:rPr>
                <w:szCs w:val="18"/>
              </w:rPr>
            </w:pPr>
            <w:r w:rsidRPr="00987F3E">
              <w:rPr>
                <w:szCs w:val="18"/>
              </w:rPr>
              <w:t>Examine the incident response plan.</w:t>
            </w:r>
          </w:p>
          <w:p w14:paraId="139C5313" w14:textId="77777777" w:rsidR="00014776" w:rsidRPr="00987F3E" w:rsidRDefault="00014776" w:rsidP="0097798E">
            <w:pPr>
              <w:pStyle w:val="TableListBullet"/>
              <w:ind w:left="263" w:hanging="270"/>
              <w:rPr>
                <w:szCs w:val="18"/>
              </w:rPr>
            </w:pPr>
            <w:r w:rsidRPr="00987F3E">
              <w:rPr>
                <w:szCs w:val="18"/>
              </w:rPr>
              <w:t>Interview personnel.</w:t>
            </w:r>
          </w:p>
          <w:p w14:paraId="6F2BCCED" w14:textId="77777777" w:rsidR="00014776" w:rsidRPr="00987F3E" w:rsidRDefault="00014776" w:rsidP="0097798E">
            <w:pPr>
              <w:pStyle w:val="TableListBullet"/>
              <w:ind w:left="263" w:hanging="270"/>
              <w:rPr>
                <w:szCs w:val="18"/>
              </w:rPr>
            </w:pPr>
            <w:r w:rsidRPr="00987F3E">
              <w:rPr>
                <w:szCs w:val="18"/>
              </w:rPr>
              <w:t>Examine documentation from previously reported incidents.</w:t>
            </w:r>
          </w:p>
        </w:tc>
        <w:tc>
          <w:tcPr>
            <w:tcW w:w="36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E6195CE" w14:textId="77777777" w:rsidR="00014776" w:rsidRPr="00987F3E" w:rsidRDefault="00014776" w:rsidP="0097798E">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FC83995" w14:textId="1BFCAB71" w:rsidR="00014776" w:rsidRPr="00987F3E" w:rsidRDefault="00014776" w:rsidP="00FA0194">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9" w:type="pct"/>
            <w:tcBorders>
              <w:top w:val="single" w:sz="2" w:space="0" w:color="808080" w:themeColor="background1" w:themeShade="80"/>
              <w:left w:val="single" w:sz="2" w:space="0" w:color="808080" w:themeColor="background1" w:themeShade="80"/>
            </w:tcBorders>
            <w:shd w:val="clear" w:color="auto" w:fill="auto"/>
          </w:tcPr>
          <w:p w14:paraId="6F55F27A" w14:textId="77777777" w:rsidR="00014776" w:rsidRPr="00987F3E" w:rsidRDefault="00014776" w:rsidP="0097798E">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70" w:type="pct"/>
            <w:shd w:val="clear" w:color="auto" w:fill="auto"/>
          </w:tcPr>
          <w:p w14:paraId="4F442689" w14:textId="77777777" w:rsidR="00014776" w:rsidRPr="00987F3E" w:rsidRDefault="00014776" w:rsidP="0097798E">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CE72AF" w:rsidRPr="00987F3E" w14:paraId="49DB2D42" w14:textId="77777777" w:rsidTr="00C15C1D">
        <w:trPr>
          <w:cantSplit/>
        </w:trPr>
        <w:tc>
          <w:tcPr>
            <w:tcW w:w="5000" w:type="pct"/>
            <w:gridSpan w:val="7"/>
            <w:tcBorders>
              <w:bottom w:val="single" w:sz="2" w:space="0" w:color="808080" w:themeColor="background1" w:themeShade="80"/>
            </w:tcBorders>
            <w:shd w:val="clear" w:color="auto" w:fill="DFE3E4"/>
          </w:tcPr>
          <w:p w14:paraId="4FA7D773" w14:textId="05559C61" w:rsidR="00CE72AF" w:rsidRDefault="005019E6" w:rsidP="0097798E">
            <w:pPr>
              <w:spacing w:after="60"/>
              <w:rPr>
                <w:rFonts w:cs="Arial"/>
                <w:i/>
                <w:iCs/>
                <w:sz w:val="18"/>
                <w:szCs w:val="18"/>
              </w:rPr>
            </w:pPr>
            <w:r>
              <w:rPr>
                <w:rFonts w:cs="Arial"/>
                <w:b/>
                <w:bCs/>
                <w:i/>
                <w:iCs/>
                <w:sz w:val="18"/>
                <w:szCs w:val="18"/>
              </w:rPr>
              <w:t xml:space="preserve">SAQ </w:t>
            </w:r>
            <w:r w:rsidR="00CE72AF" w:rsidRPr="00E66145">
              <w:rPr>
                <w:rFonts w:cs="Arial"/>
                <w:b/>
                <w:bCs/>
                <w:i/>
                <w:iCs/>
                <w:sz w:val="18"/>
                <w:szCs w:val="18"/>
              </w:rPr>
              <w:t>Completion Guidance:</w:t>
            </w:r>
            <w:r w:rsidR="00CE72AF" w:rsidRPr="00E66145">
              <w:rPr>
                <w:rFonts w:cs="Arial"/>
                <w:i/>
                <w:iCs/>
                <w:sz w:val="18"/>
                <w:szCs w:val="18"/>
              </w:rPr>
              <w:t xml:space="preserve"> </w:t>
            </w:r>
          </w:p>
          <w:p w14:paraId="750131AA" w14:textId="36AA35B9" w:rsidR="00CE72AF" w:rsidRPr="00E66145" w:rsidRDefault="00CE72AF" w:rsidP="0097798E">
            <w:pPr>
              <w:spacing w:after="60"/>
              <w:rPr>
                <w:rFonts w:cs="Arial"/>
                <w:i/>
                <w:iCs/>
                <w:sz w:val="18"/>
                <w:szCs w:val="18"/>
              </w:rPr>
            </w:pPr>
            <w:r w:rsidRPr="008733C3">
              <w:rPr>
                <w:rFonts w:cs="Arial"/>
                <w:i/>
                <w:iCs/>
                <w:sz w:val="18"/>
                <w:szCs w:val="18"/>
              </w:rPr>
              <w:t xml:space="preserve">Selection of any of the In Place responses for </w:t>
            </w:r>
            <w:r w:rsidR="00CB109F">
              <w:rPr>
                <w:rFonts w:cs="Arial"/>
                <w:i/>
                <w:iCs/>
                <w:sz w:val="18"/>
                <w:szCs w:val="18"/>
              </w:rPr>
              <w:t>R</w:t>
            </w:r>
            <w:r w:rsidR="00CB109F" w:rsidRPr="008733C3">
              <w:rPr>
                <w:rFonts w:cs="Arial"/>
                <w:i/>
                <w:iCs/>
                <w:sz w:val="18"/>
                <w:szCs w:val="18"/>
              </w:rPr>
              <w:t>equirement</w:t>
            </w:r>
            <w:r w:rsidRPr="008733C3">
              <w:rPr>
                <w:rFonts w:cs="Arial"/>
                <w:i/>
                <w:iCs/>
                <w:sz w:val="18"/>
                <w:szCs w:val="18"/>
              </w:rPr>
              <w:t xml:space="preserve"> 12.10.1 means that the merchant has documented an incident response and escalation plan to be used for emergencies, consistent with the size and complexity of the merchant’s operations. For example, such a plan could be a simple document posted in the back office that lists who to call in the event of various situations with an annual review to confirm it is still </w:t>
            </w:r>
            <w:proofErr w:type="gramStart"/>
            <w:r w:rsidRPr="008733C3">
              <w:rPr>
                <w:rFonts w:cs="Arial"/>
                <w:i/>
                <w:iCs/>
                <w:sz w:val="18"/>
                <w:szCs w:val="18"/>
              </w:rPr>
              <w:t>accurate, but</w:t>
            </w:r>
            <w:proofErr w:type="gramEnd"/>
            <w:r w:rsidRPr="008733C3">
              <w:rPr>
                <w:rFonts w:cs="Arial"/>
                <w:i/>
                <w:iCs/>
                <w:sz w:val="18"/>
                <w:szCs w:val="18"/>
              </w:rPr>
              <w:t xml:space="preserve"> could extend all the way to a full incident response plan including backup “hotsite” facilities and thorough annual testing. This plan should be readily available to all personnel as a resource in an emergency.</w:t>
            </w:r>
          </w:p>
        </w:tc>
      </w:tr>
    </w:tbl>
    <w:p w14:paraId="67A7DFAD" w14:textId="77777777" w:rsidR="00551A8D" w:rsidRDefault="00551A8D" w:rsidP="00333DB6">
      <w:pPr>
        <w:pStyle w:val="Heading2"/>
        <w:spacing w:before="60"/>
        <w:sectPr w:rsidR="00551A8D" w:rsidSect="00CE72AF">
          <w:headerReference w:type="even" r:id="rId27"/>
          <w:headerReference w:type="default" r:id="rId28"/>
          <w:footerReference w:type="default" r:id="rId29"/>
          <w:headerReference w:type="first" r:id="rId30"/>
          <w:footerReference w:type="first" r:id="rId31"/>
          <w:pgSz w:w="15840" w:h="12240" w:orient="landscape" w:code="1"/>
          <w:pgMar w:top="1440" w:right="1152" w:bottom="1008" w:left="1152" w:header="720" w:footer="576" w:gutter="0"/>
          <w:cols w:space="720"/>
          <w:docGrid w:linePitch="360"/>
        </w:sectPr>
      </w:pPr>
    </w:p>
    <w:p w14:paraId="13BAC09A" w14:textId="1E1C6ED9" w:rsidR="00333DB6" w:rsidRPr="00764864" w:rsidRDefault="00333DB6" w:rsidP="00333DB6">
      <w:pPr>
        <w:pStyle w:val="Heading2"/>
        <w:spacing w:before="60"/>
      </w:pPr>
      <w:bookmarkStart w:id="88" w:name="_Toc143527202"/>
      <w:bookmarkStart w:id="89" w:name="_Toc170042907"/>
      <w:r w:rsidRPr="00764864">
        <w:lastRenderedPageBreak/>
        <w:t>Appendix A:</w:t>
      </w:r>
      <w:r>
        <w:tab/>
      </w:r>
      <w:r w:rsidRPr="00764864">
        <w:t>Additional PCI DSS Requirements</w:t>
      </w:r>
      <w:bookmarkEnd w:id="88"/>
      <w:bookmarkEnd w:id="89"/>
      <w:r w:rsidRPr="00764864">
        <w:t xml:space="preserve"> </w:t>
      </w:r>
    </w:p>
    <w:p w14:paraId="393950A0" w14:textId="0320A93E" w:rsidR="008A593A" w:rsidRDefault="00AD6B2C" w:rsidP="00D10FEA">
      <w:pPr>
        <w:pStyle w:val="Heading3"/>
        <w:tabs>
          <w:tab w:val="left" w:pos="1701"/>
        </w:tabs>
        <w:spacing w:before="240"/>
        <w:ind w:left="1712" w:hanging="1712"/>
        <w:rPr>
          <w:color w:val="auto"/>
          <w:szCs w:val="22"/>
        </w:rPr>
      </w:pPr>
      <w:bookmarkStart w:id="90" w:name="_Toc143527203"/>
      <w:bookmarkStart w:id="91" w:name="_Toc170042908"/>
      <w:r w:rsidRPr="00D10FEA">
        <w:rPr>
          <w:color w:val="auto"/>
          <w:szCs w:val="22"/>
        </w:rPr>
        <w:t>Appendix A</w:t>
      </w:r>
      <w:r w:rsidR="00812371" w:rsidRPr="00D10FEA">
        <w:rPr>
          <w:color w:val="auto"/>
          <w:szCs w:val="22"/>
        </w:rPr>
        <w:t>1</w:t>
      </w:r>
      <w:r w:rsidRPr="00D10FEA">
        <w:rPr>
          <w:color w:val="auto"/>
          <w:szCs w:val="22"/>
        </w:rPr>
        <w:t>:</w:t>
      </w:r>
      <w:r w:rsidR="00EB27F9" w:rsidRPr="00D10FEA">
        <w:rPr>
          <w:color w:val="auto"/>
          <w:szCs w:val="22"/>
        </w:rPr>
        <w:tab/>
      </w:r>
      <w:r w:rsidR="008A593A" w:rsidRPr="00D10FEA">
        <w:rPr>
          <w:color w:val="auto"/>
          <w:szCs w:val="22"/>
        </w:rPr>
        <w:t xml:space="preserve">Additional PCI DSS Requirements for </w:t>
      </w:r>
      <w:r w:rsidR="00962F41">
        <w:rPr>
          <w:color w:val="auto"/>
          <w:szCs w:val="22"/>
        </w:rPr>
        <w:t>Multi-</w:t>
      </w:r>
      <w:r w:rsidR="00FE2347">
        <w:rPr>
          <w:color w:val="auto"/>
          <w:szCs w:val="22"/>
        </w:rPr>
        <w:t>T</w:t>
      </w:r>
      <w:r w:rsidR="00962F41">
        <w:rPr>
          <w:color w:val="auto"/>
          <w:szCs w:val="22"/>
        </w:rPr>
        <w:t>enant</w:t>
      </w:r>
      <w:r w:rsidR="00962F41" w:rsidRPr="00D10FEA">
        <w:rPr>
          <w:color w:val="auto"/>
          <w:szCs w:val="22"/>
        </w:rPr>
        <w:t xml:space="preserve"> </w:t>
      </w:r>
      <w:r w:rsidR="00FE2347">
        <w:rPr>
          <w:color w:val="auto"/>
          <w:szCs w:val="22"/>
        </w:rPr>
        <w:t>Service</w:t>
      </w:r>
      <w:r w:rsidR="00FE2347" w:rsidRPr="00D10FEA">
        <w:rPr>
          <w:color w:val="auto"/>
          <w:szCs w:val="22"/>
        </w:rPr>
        <w:t xml:space="preserve"> </w:t>
      </w:r>
      <w:r w:rsidR="008A593A" w:rsidRPr="00D10FEA">
        <w:rPr>
          <w:color w:val="auto"/>
          <w:szCs w:val="22"/>
        </w:rPr>
        <w:t>Providers</w:t>
      </w:r>
      <w:bookmarkEnd w:id="59"/>
      <w:bookmarkEnd w:id="90"/>
      <w:bookmarkEnd w:id="91"/>
    </w:p>
    <w:p w14:paraId="7DD01377" w14:textId="104E43BC" w:rsidR="003A5EE0" w:rsidRPr="003A5EE0" w:rsidRDefault="003A5EE0" w:rsidP="00AF6B94">
      <w:pPr>
        <w:ind w:left="180"/>
      </w:pPr>
      <w:r w:rsidRPr="00174394">
        <w:rPr>
          <w:rFonts w:cs="Arial"/>
          <w:szCs w:val="20"/>
        </w:rPr>
        <w:t xml:space="preserve">This </w:t>
      </w:r>
      <w:r w:rsidR="007168AA">
        <w:rPr>
          <w:rFonts w:cs="Arial"/>
          <w:szCs w:val="20"/>
        </w:rPr>
        <w:t>A</w:t>
      </w:r>
      <w:r w:rsidRPr="00174394">
        <w:rPr>
          <w:rFonts w:cs="Arial"/>
          <w:szCs w:val="20"/>
        </w:rPr>
        <w:t xml:space="preserve">ppendix is not used for merchant assessments. </w:t>
      </w:r>
    </w:p>
    <w:p w14:paraId="6561F901" w14:textId="2576190C" w:rsidR="00812371" w:rsidRPr="00D10FEA" w:rsidRDefault="00812371" w:rsidP="00D10FEA">
      <w:pPr>
        <w:pStyle w:val="Heading3"/>
        <w:tabs>
          <w:tab w:val="left" w:pos="1701"/>
        </w:tabs>
        <w:spacing w:before="240"/>
        <w:ind w:left="1712" w:hanging="1712"/>
        <w:rPr>
          <w:color w:val="auto"/>
          <w:szCs w:val="22"/>
        </w:rPr>
      </w:pPr>
      <w:bookmarkStart w:id="92" w:name="_Toc143527204"/>
      <w:bookmarkStart w:id="93" w:name="_Toc170042909"/>
      <w:r w:rsidRPr="00D10FEA">
        <w:rPr>
          <w:color w:val="auto"/>
          <w:szCs w:val="22"/>
        </w:rPr>
        <w:t>Appendix A2:</w:t>
      </w:r>
      <w:r w:rsidRPr="00D10FEA">
        <w:rPr>
          <w:color w:val="auto"/>
          <w:szCs w:val="22"/>
        </w:rPr>
        <w:tab/>
        <w:t>Additional PCI DSS Requirements for Entities using SSL/</w:t>
      </w:r>
      <w:r w:rsidR="007F5A8B">
        <w:rPr>
          <w:color w:val="auto"/>
          <w:szCs w:val="22"/>
        </w:rPr>
        <w:t>E</w:t>
      </w:r>
      <w:r w:rsidRPr="00D10FEA">
        <w:rPr>
          <w:color w:val="auto"/>
          <w:szCs w:val="22"/>
        </w:rPr>
        <w:t xml:space="preserve">arly </w:t>
      </w:r>
      <w:r w:rsidR="00953EA8" w:rsidRPr="00D10FEA">
        <w:rPr>
          <w:color w:val="auto"/>
          <w:szCs w:val="22"/>
        </w:rPr>
        <w:t>TLS</w:t>
      </w:r>
      <w:r w:rsidR="003C5311" w:rsidRPr="003C5311">
        <w:t xml:space="preserve"> </w:t>
      </w:r>
      <w:r w:rsidR="003C5311" w:rsidRPr="003C5311">
        <w:rPr>
          <w:color w:val="auto"/>
          <w:szCs w:val="22"/>
        </w:rPr>
        <w:t xml:space="preserve">for </w:t>
      </w:r>
      <w:r w:rsidR="00D3342C">
        <w:rPr>
          <w:color w:val="auto"/>
          <w:szCs w:val="22"/>
        </w:rPr>
        <w:br/>
      </w:r>
      <w:r w:rsidR="003C5311" w:rsidRPr="003C5311">
        <w:rPr>
          <w:color w:val="auto"/>
          <w:szCs w:val="22"/>
        </w:rPr>
        <w:t xml:space="preserve">Card-Present POS POI </w:t>
      </w:r>
      <w:r w:rsidR="0049697A">
        <w:rPr>
          <w:color w:val="auto"/>
          <w:szCs w:val="22"/>
        </w:rPr>
        <w:t>Terminal Connections</w:t>
      </w:r>
      <w:bookmarkEnd w:id="92"/>
      <w:bookmarkEnd w:id="93"/>
    </w:p>
    <w:p w14:paraId="25BCE322" w14:textId="7394D6CF" w:rsidR="00D3342C" w:rsidRDefault="00D3342C" w:rsidP="00AF6B94">
      <w:pPr>
        <w:spacing w:before="240"/>
        <w:ind w:left="142"/>
        <w:rPr>
          <w:i/>
          <w:iCs/>
          <w:sz w:val="22"/>
          <w:szCs w:val="22"/>
        </w:rPr>
      </w:pPr>
      <w:r w:rsidRPr="008A593A">
        <w:rPr>
          <w:rFonts w:cs="Arial"/>
          <w:szCs w:val="20"/>
        </w:rPr>
        <w:t xml:space="preserve">This </w:t>
      </w:r>
      <w:r w:rsidR="007168AA">
        <w:rPr>
          <w:rFonts w:cs="Arial"/>
          <w:szCs w:val="20"/>
        </w:rPr>
        <w:t>A</w:t>
      </w:r>
      <w:r w:rsidRPr="008A593A">
        <w:rPr>
          <w:rFonts w:cs="Arial"/>
          <w:szCs w:val="20"/>
        </w:rPr>
        <w:t xml:space="preserve">ppendix is not used for </w:t>
      </w:r>
      <w:r>
        <w:rPr>
          <w:rFonts w:cs="Arial"/>
          <w:szCs w:val="20"/>
        </w:rPr>
        <w:t xml:space="preserve">SAQ </w:t>
      </w:r>
      <w:r w:rsidR="00242334">
        <w:rPr>
          <w:rFonts w:cs="Arial"/>
          <w:szCs w:val="20"/>
        </w:rPr>
        <w:t xml:space="preserve">SPoC </w:t>
      </w:r>
      <w:r w:rsidRPr="008A593A">
        <w:rPr>
          <w:rFonts w:cs="Arial"/>
          <w:szCs w:val="20"/>
        </w:rPr>
        <w:t>merchant assessments</w:t>
      </w:r>
      <w:r>
        <w:rPr>
          <w:rFonts w:cs="Arial"/>
          <w:szCs w:val="20"/>
        </w:rPr>
        <w:t xml:space="preserve">. </w:t>
      </w:r>
    </w:p>
    <w:p w14:paraId="2B75034E" w14:textId="1DA5DFD4" w:rsidR="00333DB6" w:rsidRPr="00D10FEA" w:rsidRDefault="00333DB6" w:rsidP="00D10FEA">
      <w:pPr>
        <w:pStyle w:val="Heading3"/>
        <w:tabs>
          <w:tab w:val="left" w:pos="1701"/>
        </w:tabs>
        <w:spacing w:before="240"/>
        <w:ind w:left="1712" w:hanging="1712"/>
        <w:rPr>
          <w:color w:val="auto"/>
          <w:szCs w:val="22"/>
        </w:rPr>
      </w:pPr>
      <w:bookmarkStart w:id="94" w:name="_Toc143527205"/>
      <w:bookmarkStart w:id="95" w:name="_Toc170042910"/>
      <w:r w:rsidRPr="00D10FEA">
        <w:rPr>
          <w:color w:val="auto"/>
          <w:szCs w:val="22"/>
        </w:rPr>
        <w:t>Appendix A3:</w:t>
      </w:r>
      <w:r w:rsidR="00D511F2" w:rsidRPr="00D10FEA">
        <w:rPr>
          <w:color w:val="auto"/>
          <w:szCs w:val="22"/>
        </w:rPr>
        <w:t xml:space="preserve"> </w:t>
      </w:r>
      <w:r w:rsidR="00D10FEA">
        <w:rPr>
          <w:color w:val="auto"/>
          <w:szCs w:val="22"/>
        </w:rPr>
        <w:tab/>
      </w:r>
      <w:r w:rsidRPr="00D10FEA">
        <w:rPr>
          <w:color w:val="auto"/>
          <w:szCs w:val="22"/>
        </w:rPr>
        <w:t>Designated Entities Supplemental Validation (DESV)</w:t>
      </w:r>
      <w:bookmarkEnd w:id="94"/>
      <w:bookmarkEnd w:id="95"/>
    </w:p>
    <w:p w14:paraId="586A8A0D" w14:textId="0613540C" w:rsidR="00333DB6" w:rsidRDefault="00726BC4" w:rsidP="00C361FD">
      <w:pPr>
        <w:ind w:left="180"/>
        <w:rPr>
          <w:rFonts w:cs="Arial"/>
          <w:szCs w:val="20"/>
        </w:rPr>
      </w:pPr>
      <w:r w:rsidRPr="00726BC4">
        <w:t xml:space="preserve">This Appendix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w:t>
      </w:r>
      <w:proofErr w:type="gramStart"/>
      <w:r w:rsidRPr="00726BC4">
        <w:t>reporting, and</w:t>
      </w:r>
      <w:proofErr w:type="gramEnd"/>
      <w:r w:rsidRPr="00726BC4">
        <w:t xml:space="preserve"> consult with the applicable payment brand and/or acquirer for submission procedures.</w:t>
      </w:r>
      <w:r w:rsidR="00333DB6">
        <w:rPr>
          <w:rFonts w:cs="Arial"/>
          <w:szCs w:val="20"/>
        </w:rPr>
        <w:t xml:space="preserve">   </w:t>
      </w:r>
    </w:p>
    <w:p w14:paraId="430C7F3C" w14:textId="77777777" w:rsidR="00333DB6" w:rsidRDefault="00333DB6" w:rsidP="00C16A0C"/>
    <w:p w14:paraId="5062BDF7" w14:textId="77777777" w:rsidR="009E4357" w:rsidRPr="00C16A0C" w:rsidRDefault="009E4357" w:rsidP="00C16A0C">
      <w:pPr>
        <w:sectPr w:rsidR="009E4357" w:rsidRPr="00C16A0C" w:rsidSect="00CE72AF">
          <w:footerReference w:type="default" r:id="rId32"/>
          <w:pgSz w:w="15840" w:h="12240" w:orient="landscape" w:code="1"/>
          <w:pgMar w:top="1440" w:right="1152" w:bottom="1008" w:left="1152" w:header="720" w:footer="576" w:gutter="0"/>
          <w:cols w:space="720"/>
          <w:docGrid w:linePitch="360"/>
        </w:sectPr>
      </w:pPr>
    </w:p>
    <w:p w14:paraId="26AD4301" w14:textId="77777777" w:rsidR="00A36FB2" w:rsidRPr="00764864" w:rsidRDefault="00A36FB2" w:rsidP="00174F4F">
      <w:pPr>
        <w:pStyle w:val="Heading2"/>
      </w:pPr>
      <w:bookmarkStart w:id="96" w:name="_Toc275753541"/>
      <w:bookmarkStart w:id="97" w:name="_Toc377997588"/>
      <w:bookmarkStart w:id="98" w:name="_Toc143527206"/>
      <w:bookmarkStart w:id="99" w:name="_Toc170042911"/>
      <w:bookmarkEnd w:id="60"/>
      <w:r w:rsidRPr="00764864">
        <w:lastRenderedPageBreak/>
        <w:t xml:space="preserve">Appendix </w:t>
      </w:r>
      <w:r w:rsidR="008A593A" w:rsidRPr="00764864">
        <w:t>B</w:t>
      </w:r>
      <w:r w:rsidR="00AD6B2C" w:rsidRPr="00764864">
        <w:t>:</w:t>
      </w:r>
      <w:r w:rsidR="00EB27F9">
        <w:tab/>
      </w:r>
      <w:r w:rsidRPr="00764864">
        <w:t>Compensating Controls Worksheet</w:t>
      </w:r>
      <w:bookmarkEnd w:id="96"/>
      <w:bookmarkEnd w:id="97"/>
      <w:bookmarkEnd w:id="98"/>
      <w:bookmarkEnd w:id="99"/>
      <w:r w:rsidRPr="00764864">
        <w:t xml:space="preserve"> </w:t>
      </w:r>
    </w:p>
    <w:p w14:paraId="2E98EDE9" w14:textId="69096113" w:rsidR="007356A7" w:rsidRPr="00764864" w:rsidRDefault="0098241E" w:rsidP="007356A7">
      <w:pPr>
        <w:tabs>
          <w:tab w:val="right" w:leader="underscore" w:pos="3600"/>
        </w:tabs>
        <w:rPr>
          <w:i/>
        </w:rPr>
      </w:pPr>
      <w:r>
        <w:rPr>
          <w:i/>
        </w:rPr>
        <w:t>This</w:t>
      </w:r>
      <w:r w:rsidR="007356A7" w:rsidRPr="00764864">
        <w:rPr>
          <w:i/>
        </w:rPr>
        <w:t xml:space="preserve"> </w:t>
      </w:r>
      <w:r w:rsidR="0013738F">
        <w:rPr>
          <w:i/>
        </w:rPr>
        <w:t>Appendix</w:t>
      </w:r>
      <w:r w:rsidR="0013738F" w:rsidRPr="00764864">
        <w:rPr>
          <w:i/>
        </w:rPr>
        <w:t xml:space="preserve"> </w:t>
      </w:r>
      <w:r>
        <w:rPr>
          <w:i/>
        </w:rPr>
        <w:t xml:space="preserve">must be completed </w:t>
      </w:r>
      <w:r w:rsidR="007356A7" w:rsidRPr="00764864">
        <w:rPr>
          <w:i/>
        </w:rPr>
        <w:t xml:space="preserve">to define compensating controls for any requirement where </w:t>
      </w:r>
      <w:r w:rsidR="007356A7">
        <w:rPr>
          <w:i/>
        </w:rPr>
        <w:t>In Place</w:t>
      </w:r>
      <w:r w:rsidR="007356A7" w:rsidRPr="00764864">
        <w:rPr>
          <w:i/>
        </w:rPr>
        <w:t xml:space="preserve"> with CCW was </w:t>
      </w:r>
      <w:r w:rsidR="007356A7">
        <w:rPr>
          <w:i/>
        </w:rPr>
        <w:t>selected</w:t>
      </w:r>
      <w:r w:rsidR="007356A7" w:rsidRPr="00764864">
        <w:rPr>
          <w:i/>
        </w:rPr>
        <w:t>.</w:t>
      </w:r>
    </w:p>
    <w:p w14:paraId="3BEBD265" w14:textId="656C46FF" w:rsidR="007356A7" w:rsidRPr="00764864" w:rsidRDefault="007356A7" w:rsidP="007356A7">
      <w:pPr>
        <w:shd w:val="clear" w:color="auto" w:fill="E2E7E6"/>
        <w:tabs>
          <w:tab w:val="right" w:leader="underscore" w:pos="3600"/>
        </w:tabs>
        <w:rPr>
          <w:rFonts w:cs="Arial"/>
          <w:i/>
          <w:szCs w:val="20"/>
        </w:rPr>
      </w:pPr>
      <w:r w:rsidRPr="00764864">
        <w:rPr>
          <w:b/>
          <w:i/>
        </w:rPr>
        <w:t>Note:</w:t>
      </w:r>
      <w:r w:rsidRPr="00764864">
        <w:rPr>
          <w:i/>
        </w:rPr>
        <w:t xml:space="preserve"> </w:t>
      </w:r>
      <w:r w:rsidRPr="00764864">
        <w:rPr>
          <w:rFonts w:cs="Arial"/>
          <w:i/>
          <w:szCs w:val="20"/>
        </w:rPr>
        <w:t xml:space="preserve">Only </w:t>
      </w:r>
      <w:r>
        <w:rPr>
          <w:rFonts w:cs="Arial"/>
          <w:i/>
          <w:szCs w:val="20"/>
        </w:rPr>
        <w:t>entities</w:t>
      </w:r>
      <w:r w:rsidRPr="00764864">
        <w:rPr>
          <w:rFonts w:cs="Arial"/>
          <w:i/>
          <w:szCs w:val="20"/>
        </w:rPr>
        <w:t xml:space="preserve"> that have </w:t>
      </w:r>
      <w:r>
        <w:rPr>
          <w:rFonts w:cs="Arial"/>
          <w:i/>
          <w:szCs w:val="20"/>
        </w:rPr>
        <w:t>a</w:t>
      </w:r>
      <w:r w:rsidRPr="00764864">
        <w:rPr>
          <w:rFonts w:cs="Arial"/>
          <w:i/>
          <w:szCs w:val="20"/>
        </w:rPr>
        <w:t xml:space="preserve"> legitimate </w:t>
      </w:r>
      <w:r>
        <w:rPr>
          <w:rFonts w:cs="Arial"/>
          <w:i/>
          <w:szCs w:val="20"/>
        </w:rPr>
        <w:t>and documented</w:t>
      </w:r>
      <w:r w:rsidRPr="00764864">
        <w:rPr>
          <w:rFonts w:cs="Arial"/>
          <w:i/>
          <w:szCs w:val="20"/>
        </w:rPr>
        <w:t xml:space="preserve"> technological or business constraint can consider the use of compensating controls to achieve compliance.</w:t>
      </w:r>
    </w:p>
    <w:p w14:paraId="60F342DB" w14:textId="5F382369" w:rsidR="007356A7" w:rsidRPr="00764864" w:rsidRDefault="007356A7" w:rsidP="007356A7">
      <w:pPr>
        <w:shd w:val="clear" w:color="auto" w:fill="E2E7E6"/>
        <w:tabs>
          <w:tab w:val="right" w:leader="underscore" w:pos="3600"/>
        </w:tabs>
        <w:rPr>
          <w:i/>
        </w:rPr>
      </w:pPr>
      <w:r w:rsidRPr="00764864">
        <w:rPr>
          <w:rFonts w:cs="Arial"/>
          <w:i/>
          <w:szCs w:val="20"/>
        </w:rPr>
        <w:t xml:space="preserve">Refer to Appendices </w:t>
      </w:r>
      <w:r w:rsidRPr="00077BCC">
        <w:rPr>
          <w:rFonts w:cs="Arial"/>
          <w:i/>
          <w:szCs w:val="20"/>
        </w:rPr>
        <w:t>B and C</w:t>
      </w:r>
      <w:r w:rsidRPr="00B70387">
        <w:rPr>
          <w:rFonts w:cs="Arial"/>
          <w:i/>
          <w:szCs w:val="20"/>
        </w:rPr>
        <w:t xml:space="preserve"> </w:t>
      </w:r>
      <w:r>
        <w:rPr>
          <w:rFonts w:cs="Arial"/>
          <w:i/>
          <w:szCs w:val="20"/>
        </w:rPr>
        <w:t>in</w:t>
      </w:r>
      <w:r w:rsidRPr="00764864">
        <w:rPr>
          <w:rFonts w:cs="Arial"/>
          <w:i/>
          <w:szCs w:val="20"/>
        </w:rPr>
        <w:t xml:space="preserve"> PCI DSS for information about compensating controls and guidance on how to complete this worksheet.</w:t>
      </w:r>
    </w:p>
    <w:p w14:paraId="61E86A45" w14:textId="77777777" w:rsidR="00A36FB2" w:rsidRPr="00764864" w:rsidRDefault="00A36FB2" w:rsidP="00A36FB2">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99"/>
        <w:gridCol w:w="3690"/>
        <w:gridCol w:w="3271"/>
      </w:tblGrid>
      <w:tr w:rsidR="00482DA9" w:rsidRPr="00482DA9" w14:paraId="0A9F5D0C" w14:textId="77777777" w:rsidTr="00720CB9">
        <w:trPr>
          <w:jc w:val="center"/>
        </w:trPr>
        <w:tc>
          <w:tcPr>
            <w:tcW w:w="2399" w:type="dxa"/>
            <w:tcBorders>
              <w:right w:val="single" w:sz="4" w:space="0" w:color="FFFFFF" w:themeColor="background1"/>
            </w:tcBorders>
            <w:shd w:val="clear" w:color="auto" w:fill="006A72"/>
          </w:tcPr>
          <w:p w14:paraId="2C41B3F5" w14:textId="77777777" w:rsidR="00A36FB2" w:rsidRPr="00482DA9" w:rsidRDefault="00A36FB2" w:rsidP="00441773">
            <w:pPr>
              <w:spacing w:before="120" w:after="60"/>
              <w:rPr>
                <w:rFonts w:cs="Arial"/>
                <w:b/>
                <w:color w:val="FFFFFF" w:themeColor="background1"/>
                <w:szCs w:val="22"/>
              </w:rPr>
            </w:pPr>
          </w:p>
        </w:tc>
        <w:tc>
          <w:tcPr>
            <w:tcW w:w="3690" w:type="dxa"/>
            <w:tcBorders>
              <w:left w:val="single" w:sz="4" w:space="0" w:color="FFFFFF" w:themeColor="background1"/>
              <w:right w:val="single" w:sz="4" w:space="0" w:color="FFFFFF" w:themeColor="background1"/>
            </w:tcBorders>
            <w:shd w:val="clear" w:color="auto" w:fill="006A72"/>
          </w:tcPr>
          <w:p w14:paraId="6FA17E24"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271" w:type="dxa"/>
            <w:tcBorders>
              <w:left w:val="single" w:sz="4" w:space="0" w:color="FFFFFF" w:themeColor="background1"/>
            </w:tcBorders>
            <w:shd w:val="clear" w:color="auto" w:fill="006A72"/>
          </w:tcPr>
          <w:p w14:paraId="21711780"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Explanation</w:t>
            </w:r>
          </w:p>
        </w:tc>
      </w:tr>
      <w:tr w:rsidR="00904AA7" w:rsidRPr="00764864" w14:paraId="7F05BEBA" w14:textId="77777777" w:rsidTr="00720CB9">
        <w:trPr>
          <w:jc w:val="center"/>
        </w:trPr>
        <w:tc>
          <w:tcPr>
            <w:tcW w:w="2399" w:type="dxa"/>
          </w:tcPr>
          <w:p w14:paraId="1EC15D25" w14:textId="1F0897F6" w:rsidR="00904AA7" w:rsidRPr="00764864" w:rsidRDefault="00904AA7" w:rsidP="00904AA7">
            <w:pPr>
              <w:numPr>
                <w:ilvl w:val="0"/>
                <w:numId w:val="17"/>
              </w:numPr>
              <w:spacing w:after="60"/>
              <w:rPr>
                <w:rFonts w:cs="Arial"/>
                <w:b/>
                <w:szCs w:val="22"/>
              </w:rPr>
            </w:pPr>
            <w:r w:rsidRPr="00764864">
              <w:rPr>
                <w:rFonts w:cs="Arial"/>
                <w:b/>
                <w:szCs w:val="22"/>
              </w:rPr>
              <w:t>Constraints</w:t>
            </w:r>
          </w:p>
        </w:tc>
        <w:tc>
          <w:tcPr>
            <w:tcW w:w="3690" w:type="dxa"/>
          </w:tcPr>
          <w:p w14:paraId="7B1F085D" w14:textId="07B35681" w:rsidR="00904AA7" w:rsidRPr="00764864" w:rsidRDefault="00904AA7" w:rsidP="00904AA7">
            <w:pPr>
              <w:spacing w:after="60"/>
              <w:rPr>
                <w:rFonts w:cs="Arial"/>
                <w:szCs w:val="22"/>
              </w:rPr>
            </w:pPr>
            <w:r>
              <w:rPr>
                <w:rFonts w:cs="Arial"/>
                <w:szCs w:val="22"/>
              </w:rPr>
              <w:t xml:space="preserve">Document the legitimate technical or business </w:t>
            </w:r>
            <w:r w:rsidRPr="00764864">
              <w:rPr>
                <w:rFonts w:cs="Arial"/>
                <w:szCs w:val="22"/>
              </w:rPr>
              <w:t>constraints precluding compliance with the original requirement.</w:t>
            </w:r>
          </w:p>
        </w:tc>
        <w:tc>
          <w:tcPr>
            <w:tcW w:w="3271" w:type="dxa"/>
          </w:tcPr>
          <w:p w14:paraId="7090D344" w14:textId="6CC31067" w:rsidR="00904AA7" w:rsidRPr="00764864" w:rsidRDefault="00904AA7" w:rsidP="00904AA7">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904AA7" w:rsidRPr="00764864" w14:paraId="1D6FF938" w14:textId="77777777" w:rsidTr="00720CB9">
        <w:trPr>
          <w:jc w:val="center"/>
        </w:trPr>
        <w:tc>
          <w:tcPr>
            <w:tcW w:w="2399" w:type="dxa"/>
          </w:tcPr>
          <w:p w14:paraId="1A72DC7C" w14:textId="65A9AE59" w:rsidR="00904AA7" w:rsidRPr="00764864" w:rsidRDefault="00904AA7" w:rsidP="00904AA7">
            <w:pPr>
              <w:numPr>
                <w:ilvl w:val="0"/>
                <w:numId w:val="17"/>
              </w:numPr>
              <w:spacing w:after="60"/>
              <w:rPr>
                <w:rFonts w:cs="Arial"/>
                <w:b/>
                <w:szCs w:val="22"/>
              </w:rPr>
            </w:pPr>
            <w:r>
              <w:rPr>
                <w:rFonts w:cs="Arial"/>
                <w:b/>
                <w:szCs w:val="22"/>
              </w:rPr>
              <w:t>Definition of Compensating Controls</w:t>
            </w:r>
          </w:p>
        </w:tc>
        <w:tc>
          <w:tcPr>
            <w:tcW w:w="3690" w:type="dxa"/>
          </w:tcPr>
          <w:p w14:paraId="43813EB7" w14:textId="060A40CC" w:rsidR="00904AA7" w:rsidRPr="00764864" w:rsidRDefault="00904AA7" w:rsidP="00904AA7">
            <w:pPr>
              <w:spacing w:after="60"/>
              <w:rPr>
                <w:rFonts w:cs="Arial"/>
                <w:szCs w:val="22"/>
              </w:rPr>
            </w:pPr>
            <w:r w:rsidRPr="00764864">
              <w:rPr>
                <w:rFonts w:cs="Arial"/>
                <w:szCs w:val="22"/>
              </w:rPr>
              <w:t xml:space="preserve">Define the </w:t>
            </w:r>
            <w:r>
              <w:rPr>
                <w:rFonts w:cs="Arial"/>
                <w:szCs w:val="22"/>
              </w:rPr>
              <w:t xml:space="preserve">compensating controls: explain how they address the </w:t>
            </w:r>
            <w:r w:rsidRPr="00764864">
              <w:rPr>
                <w:rFonts w:cs="Arial"/>
                <w:szCs w:val="22"/>
              </w:rPr>
              <w:t>objective</w:t>
            </w:r>
            <w:r>
              <w:rPr>
                <w:rFonts w:cs="Arial"/>
                <w:szCs w:val="22"/>
              </w:rPr>
              <w:t>s</w:t>
            </w:r>
            <w:r w:rsidRPr="00764864">
              <w:rPr>
                <w:rFonts w:cs="Arial"/>
                <w:szCs w:val="22"/>
              </w:rPr>
              <w:t xml:space="preserve"> of the original contro</w:t>
            </w:r>
            <w:r>
              <w:rPr>
                <w:rFonts w:cs="Arial"/>
                <w:szCs w:val="22"/>
              </w:rPr>
              <w:t xml:space="preserve">l and the increased risk, if any. </w:t>
            </w:r>
          </w:p>
        </w:tc>
        <w:tc>
          <w:tcPr>
            <w:tcW w:w="3271" w:type="dxa"/>
          </w:tcPr>
          <w:p w14:paraId="504FB8C3" w14:textId="325F63D4" w:rsidR="00904AA7" w:rsidRPr="00764864" w:rsidRDefault="00904AA7" w:rsidP="00904AA7">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904AA7" w:rsidRPr="00764864" w14:paraId="32C4FE36" w14:textId="77777777" w:rsidTr="00720CB9">
        <w:trPr>
          <w:trHeight w:val="287"/>
          <w:jc w:val="center"/>
        </w:trPr>
        <w:tc>
          <w:tcPr>
            <w:tcW w:w="2399" w:type="dxa"/>
            <w:vMerge w:val="restart"/>
          </w:tcPr>
          <w:p w14:paraId="6BB88DCB" w14:textId="696B3A9C" w:rsidR="00904AA7" w:rsidRPr="00764864" w:rsidRDefault="00904AA7" w:rsidP="00904AA7">
            <w:pPr>
              <w:numPr>
                <w:ilvl w:val="0"/>
                <w:numId w:val="17"/>
              </w:numPr>
              <w:spacing w:after="60"/>
              <w:rPr>
                <w:rFonts w:cs="Arial"/>
                <w:b/>
                <w:szCs w:val="22"/>
              </w:rPr>
            </w:pPr>
            <w:r>
              <w:rPr>
                <w:rFonts w:cs="Arial"/>
                <w:b/>
                <w:szCs w:val="22"/>
              </w:rPr>
              <w:t>Objective</w:t>
            </w:r>
          </w:p>
        </w:tc>
        <w:tc>
          <w:tcPr>
            <w:tcW w:w="3690" w:type="dxa"/>
          </w:tcPr>
          <w:p w14:paraId="22248448" w14:textId="64E67B91" w:rsidR="00904AA7" w:rsidRPr="00764864" w:rsidRDefault="00904AA7" w:rsidP="00904AA7">
            <w:pPr>
              <w:spacing w:after="60"/>
              <w:rPr>
                <w:rFonts w:cs="Arial"/>
                <w:szCs w:val="22"/>
              </w:rPr>
            </w:pPr>
            <w:r>
              <w:t>Define the objective of the original control</w:t>
            </w:r>
            <w:r>
              <w:rPr>
                <w:rFonts w:cs="Arial"/>
                <w:szCs w:val="22"/>
              </w:rPr>
              <w:t>.</w:t>
            </w:r>
          </w:p>
        </w:tc>
        <w:tc>
          <w:tcPr>
            <w:tcW w:w="3271" w:type="dxa"/>
          </w:tcPr>
          <w:p w14:paraId="6DF38868" w14:textId="2014DD8E" w:rsidR="00904AA7" w:rsidRPr="00764864" w:rsidRDefault="00904AA7" w:rsidP="00904AA7">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20CB9" w:rsidRPr="00764864" w14:paraId="57503D3C" w14:textId="77777777" w:rsidTr="00720CB9">
        <w:trPr>
          <w:trHeight w:val="287"/>
          <w:jc w:val="center"/>
        </w:trPr>
        <w:tc>
          <w:tcPr>
            <w:tcW w:w="2399" w:type="dxa"/>
            <w:vMerge/>
          </w:tcPr>
          <w:p w14:paraId="0B2D051D" w14:textId="77777777" w:rsidR="00720CB9" w:rsidRPr="00764864" w:rsidRDefault="00720CB9" w:rsidP="00720CB9">
            <w:pPr>
              <w:numPr>
                <w:ilvl w:val="0"/>
                <w:numId w:val="17"/>
              </w:numPr>
              <w:spacing w:after="60"/>
              <w:rPr>
                <w:rFonts w:cs="Arial"/>
                <w:b/>
                <w:szCs w:val="22"/>
              </w:rPr>
            </w:pPr>
          </w:p>
        </w:tc>
        <w:tc>
          <w:tcPr>
            <w:tcW w:w="3690" w:type="dxa"/>
          </w:tcPr>
          <w:p w14:paraId="0BCDC5FC" w14:textId="77777777" w:rsidR="00720CB9" w:rsidRDefault="00720CB9" w:rsidP="00720CB9">
            <w:pPr>
              <w:spacing w:after="60"/>
            </w:pPr>
            <w:r>
              <w:t>Identify the objective met by the compensating control.</w:t>
            </w:r>
          </w:p>
          <w:p w14:paraId="5929E69A" w14:textId="30D02B5A" w:rsidR="00720CB9" w:rsidRPr="00720CB9" w:rsidRDefault="00720CB9" w:rsidP="00720CB9">
            <w:pPr>
              <w:shd w:val="clear" w:color="auto" w:fill="E2E7E6"/>
              <w:spacing w:after="60"/>
              <w:rPr>
                <w:i/>
                <w:iCs/>
              </w:rPr>
            </w:pPr>
            <w:r w:rsidRPr="00720CB9">
              <w:rPr>
                <w:b/>
                <w:i/>
                <w:iCs/>
              </w:rPr>
              <w:t>Note:</w:t>
            </w:r>
            <w:r w:rsidRPr="00720CB9">
              <w:rPr>
                <w:i/>
                <w:iCs/>
              </w:rPr>
              <w:t xml:space="preserve"> This can be, but is not required to be, the stated Customized Approach Objective listed for this requirement in PCI DSS.</w:t>
            </w:r>
          </w:p>
        </w:tc>
        <w:tc>
          <w:tcPr>
            <w:tcW w:w="3271" w:type="dxa"/>
          </w:tcPr>
          <w:p w14:paraId="37807D35" w14:textId="339EA228" w:rsidR="00720CB9" w:rsidRPr="00764864" w:rsidRDefault="00720CB9" w:rsidP="00720CB9">
            <w:pPr>
              <w:spacing w:after="60"/>
              <w:rPr>
                <w:rFonts w:eastAsia="MS Mincho" w:cs="Courier New"/>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20CB9" w:rsidRPr="00764864" w14:paraId="4D5333F2" w14:textId="77777777" w:rsidTr="00720CB9">
        <w:trPr>
          <w:jc w:val="center"/>
        </w:trPr>
        <w:tc>
          <w:tcPr>
            <w:tcW w:w="2399" w:type="dxa"/>
          </w:tcPr>
          <w:p w14:paraId="4A591DFB" w14:textId="34AA6322" w:rsidR="00720CB9" w:rsidRPr="00764864" w:rsidRDefault="00720CB9" w:rsidP="00720CB9">
            <w:pPr>
              <w:numPr>
                <w:ilvl w:val="0"/>
                <w:numId w:val="17"/>
              </w:numPr>
              <w:spacing w:after="60"/>
              <w:rPr>
                <w:rFonts w:cs="Arial"/>
                <w:b/>
                <w:szCs w:val="22"/>
              </w:rPr>
            </w:pPr>
            <w:r>
              <w:rPr>
                <w:rFonts w:cs="Arial"/>
                <w:b/>
                <w:szCs w:val="22"/>
              </w:rPr>
              <w:t>Identified Risk</w:t>
            </w:r>
          </w:p>
        </w:tc>
        <w:tc>
          <w:tcPr>
            <w:tcW w:w="3690" w:type="dxa"/>
          </w:tcPr>
          <w:p w14:paraId="57E00125" w14:textId="43BADF18" w:rsidR="00720CB9" w:rsidRPr="00764864" w:rsidRDefault="00720CB9" w:rsidP="00720CB9">
            <w:pPr>
              <w:spacing w:after="60"/>
              <w:rPr>
                <w:rFonts w:cs="Arial"/>
                <w:szCs w:val="22"/>
              </w:rPr>
            </w:pPr>
            <w:r>
              <w:rPr>
                <w:rFonts w:cs="Arial"/>
                <w:szCs w:val="22"/>
              </w:rPr>
              <w:t xml:space="preserve">Identify any additional risk posed by the lack </w:t>
            </w:r>
            <w:r w:rsidRPr="00764864">
              <w:rPr>
                <w:rFonts w:cs="Arial"/>
                <w:szCs w:val="22"/>
              </w:rPr>
              <w:t>of the original control.</w:t>
            </w:r>
          </w:p>
        </w:tc>
        <w:tc>
          <w:tcPr>
            <w:tcW w:w="3271" w:type="dxa"/>
          </w:tcPr>
          <w:p w14:paraId="4798D5E9" w14:textId="6AF72D57" w:rsidR="00720CB9" w:rsidRPr="00764864" w:rsidRDefault="00720CB9" w:rsidP="00720CB9">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720CB9" w:rsidRPr="00764864" w14:paraId="420D2B39" w14:textId="77777777" w:rsidTr="00720CB9">
        <w:trPr>
          <w:jc w:val="center"/>
        </w:trPr>
        <w:tc>
          <w:tcPr>
            <w:tcW w:w="2399" w:type="dxa"/>
          </w:tcPr>
          <w:p w14:paraId="0BFC9EC3" w14:textId="59A78EF3" w:rsidR="00720CB9" w:rsidRPr="00764864" w:rsidRDefault="00720CB9" w:rsidP="00720CB9">
            <w:pPr>
              <w:numPr>
                <w:ilvl w:val="0"/>
                <w:numId w:val="17"/>
              </w:numPr>
              <w:spacing w:after="60"/>
              <w:rPr>
                <w:rFonts w:cs="Arial"/>
                <w:b/>
                <w:szCs w:val="22"/>
              </w:rPr>
            </w:pPr>
            <w:r w:rsidRPr="00764864">
              <w:rPr>
                <w:rFonts w:cs="Arial"/>
                <w:b/>
                <w:szCs w:val="22"/>
              </w:rPr>
              <w:t>Validation of Compensating Controls</w:t>
            </w:r>
          </w:p>
        </w:tc>
        <w:tc>
          <w:tcPr>
            <w:tcW w:w="3690" w:type="dxa"/>
          </w:tcPr>
          <w:p w14:paraId="75635C21" w14:textId="56FA9C7E" w:rsidR="00720CB9" w:rsidRPr="00764864" w:rsidRDefault="00720CB9" w:rsidP="00720CB9">
            <w:pPr>
              <w:spacing w:after="60"/>
              <w:rPr>
                <w:rFonts w:cs="Arial"/>
                <w:szCs w:val="22"/>
              </w:rPr>
            </w:pPr>
            <w:r w:rsidRPr="00764864">
              <w:rPr>
                <w:szCs w:val="22"/>
              </w:rPr>
              <w:t>Define how the compensating controls were validated and tested.</w:t>
            </w:r>
          </w:p>
        </w:tc>
        <w:tc>
          <w:tcPr>
            <w:tcW w:w="3271" w:type="dxa"/>
          </w:tcPr>
          <w:p w14:paraId="7FD24E27" w14:textId="5F04A7B7" w:rsidR="00720CB9" w:rsidRPr="00764864" w:rsidRDefault="00720CB9" w:rsidP="00720CB9">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r w:rsidR="00720CB9" w:rsidRPr="00764864" w14:paraId="2B085DF7" w14:textId="77777777" w:rsidTr="00720CB9">
        <w:trPr>
          <w:jc w:val="center"/>
        </w:trPr>
        <w:tc>
          <w:tcPr>
            <w:tcW w:w="2399" w:type="dxa"/>
          </w:tcPr>
          <w:p w14:paraId="0E4009B2" w14:textId="17E53362" w:rsidR="00720CB9" w:rsidRPr="00764864" w:rsidRDefault="00720CB9" w:rsidP="00720CB9">
            <w:pPr>
              <w:numPr>
                <w:ilvl w:val="0"/>
                <w:numId w:val="17"/>
              </w:numPr>
              <w:spacing w:after="60"/>
              <w:rPr>
                <w:rFonts w:cs="Arial"/>
                <w:b/>
                <w:szCs w:val="22"/>
              </w:rPr>
            </w:pPr>
            <w:r w:rsidRPr="00764864">
              <w:rPr>
                <w:rFonts w:cs="Arial"/>
                <w:b/>
                <w:szCs w:val="22"/>
              </w:rPr>
              <w:t>Maintenance</w:t>
            </w:r>
          </w:p>
        </w:tc>
        <w:tc>
          <w:tcPr>
            <w:tcW w:w="3690" w:type="dxa"/>
          </w:tcPr>
          <w:p w14:paraId="49C098ED" w14:textId="0E111342" w:rsidR="00720CB9" w:rsidRPr="00764864" w:rsidRDefault="00720CB9" w:rsidP="00720CB9">
            <w:pPr>
              <w:spacing w:after="60"/>
              <w:rPr>
                <w:rFonts w:cs="Arial"/>
                <w:szCs w:val="22"/>
              </w:rPr>
            </w:pPr>
            <w:r w:rsidRPr="00764864">
              <w:rPr>
                <w:szCs w:val="22"/>
              </w:rPr>
              <w:t>Define process</w:t>
            </w:r>
            <w:r>
              <w:rPr>
                <w:szCs w:val="22"/>
              </w:rPr>
              <w:t>(es)</w:t>
            </w:r>
            <w:r w:rsidRPr="00764864">
              <w:rPr>
                <w:szCs w:val="22"/>
              </w:rPr>
              <w:t xml:space="preserve"> and controls in place to maintain compensating controls.</w:t>
            </w:r>
          </w:p>
        </w:tc>
        <w:tc>
          <w:tcPr>
            <w:tcW w:w="3271" w:type="dxa"/>
          </w:tcPr>
          <w:p w14:paraId="7CB79CD4" w14:textId="1E462FAC" w:rsidR="00720CB9" w:rsidRPr="00764864" w:rsidRDefault="00720CB9" w:rsidP="00720CB9">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bl>
    <w:p w14:paraId="271EE7A9" w14:textId="77777777" w:rsidR="009A5016" w:rsidRDefault="009A5016" w:rsidP="001A795D">
      <w:pPr>
        <w:pStyle w:val="Heading2"/>
        <w:rPr>
          <w:szCs w:val="22"/>
        </w:rPr>
        <w:sectPr w:rsidR="009A5016" w:rsidSect="00B07E8C">
          <w:headerReference w:type="even" r:id="rId33"/>
          <w:headerReference w:type="default" r:id="rId34"/>
          <w:footerReference w:type="default" r:id="rId35"/>
          <w:headerReference w:type="first" r:id="rId36"/>
          <w:pgSz w:w="12240" w:h="15840" w:code="1"/>
          <w:pgMar w:top="1440" w:right="1440" w:bottom="1008" w:left="1440" w:header="720" w:footer="576" w:gutter="0"/>
          <w:cols w:space="720"/>
          <w:docGrid w:linePitch="360"/>
        </w:sectPr>
      </w:pPr>
    </w:p>
    <w:p w14:paraId="5B0672CF" w14:textId="1A2BF1F6" w:rsidR="001A795D" w:rsidRPr="00A935AA" w:rsidRDefault="001A795D" w:rsidP="001A795D">
      <w:pPr>
        <w:pStyle w:val="Heading2"/>
      </w:pPr>
      <w:bookmarkStart w:id="100" w:name="_Toc98246107"/>
      <w:bookmarkStart w:id="101" w:name="_Toc143527207"/>
      <w:bookmarkStart w:id="102" w:name="_Toc170042912"/>
      <w:bookmarkStart w:id="103" w:name="_Toc377997590"/>
      <w:bookmarkStart w:id="104" w:name="_Toc96773068"/>
      <w:bookmarkStart w:id="105" w:name="_Toc377997591"/>
      <w:bookmarkEnd w:id="61"/>
      <w:bookmarkEnd w:id="62"/>
      <w:r w:rsidRPr="00764864">
        <w:lastRenderedPageBreak/>
        <w:t xml:space="preserve">Appendix </w:t>
      </w:r>
      <w:r w:rsidR="009071E6">
        <w:t>C</w:t>
      </w:r>
      <w:r w:rsidRPr="00764864">
        <w:t>:</w:t>
      </w:r>
      <w:r>
        <w:tab/>
      </w:r>
      <w:r w:rsidRPr="00764864">
        <w:t xml:space="preserve">Explanation of </w:t>
      </w:r>
      <w:r>
        <w:t>Requirements Noted as Not Applicable</w:t>
      </w:r>
      <w:bookmarkEnd w:id="100"/>
      <w:bookmarkEnd w:id="101"/>
      <w:bookmarkEnd w:id="102"/>
      <w:r>
        <w:t xml:space="preserve"> </w:t>
      </w:r>
    </w:p>
    <w:p w14:paraId="216F45E5" w14:textId="5DA04769" w:rsidR="001A795D" w:rsidRPr="00764864" w:rsidRDefault="002E03CF" w:rsidP="001A795D">
      <w:pPr>
        <w:spacing w:before="120"/>
      </w:pPr>
      <w:r>
        <w:rPr>
          <w:i/>
        </w:rPr>
        <w:t>This Appendix must be completed f</w:t>
      </w:r>
      <w:r w:rsidR="001A795D">
        <w:rPr>
          <w:i/>
        </w:rPr>
        <w:t>or each requirement where Not Applicable was selected</w:t>
      </w:r>
      <w:r w:rsidR="001A795D" w:rsidRPr="00764864">
        <w:rPr>
          <w:i/>
        </w:rPr>
        <w:t>.</w:t>
      </w:r>
      <w:r w:rsidR="001A795D">
        <w:rPr>
          <w:i/>
        </w:rPr>
        <w:t xml:space="preserve"> </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59"/>
      </w:tblGrid>
      <w:tr w:rsidR="001A795D" w:rsidRPr="00482DA9" w14:paraId="0F225048" w14:textId="77777777" w:rsidTr="0097798E">
        <w:trPr>
          <w:tblHeader/>
        </w:trPr>
        <w:tc>
          <w:tcPr>
            <w:tcW w:w="1728" w:type="dxa"/>
            <w:shd w:val="clear" w:color="auto" w:fill="006A72"/>
          </w:tcPr>
          <w:p w14:paraId="44D91BBD" w14:textId="77777777" w:rsidR="001A795D" w:rsidRPr="00482DA9" w:rsidRDefault="001A795D" w:rsidP="0097798E">
            <w:pPr>
              <w:spacing w:before="120" w:after="60"/>
              <w:rPr>
                <w:b/>
                <w:color w:val="FFFFFF" w:themeColor="background1"/>
              </w:rPr>
            </w:pPr>
            <w:r w:rsidRPr="00482DA9">
              <w:rPr>
                <w:b/>
                <w:color w:val="FFFFFF" w:themeColor="background1"/>
              </w:rPr>
              <w:t>Requirement</w:t>
            </w:r>
          </w:p>
        </w:tc>
        <w:tc>
          <w:tcPr>
            <w:tcW w:w="7859" w:type="dxa"/>
            <w:shd w:val="clear" w:color="auto" w:fill="006A72"/>
          </w:tcPr>
          <w:p w14:paraId="5809E851" w14:textId="77777777" w:rsidR="001A795D" w:rsidRPr="00482DA9" w:rsidRDefault="001A795D" w:rsidP="0097798E">
            <w:pPr>
              <w:spacing w:before="120" w:after="60"/>
              <w:rPr>
                <w:b/>
                <w:color w:val="FFFFFF" w:themeColor="background1"/>
              </w:rPr>
            </w:pPr>
            <w:r w:rsidRPr="00482DA9">
              <w:rPr>
                <w:b/>
                <w:color w:val="FFFFFF" w:themeColor="background1"/>
              </w:rPr>
              <w:t>Reason Requirement is Not Applicable</w:t>
            </w:r>
          </w:p>
        </w:tc>
      </w:tr>
      <w:tr w:rsidR="001A795D" w:rsidRPr="00764864" w14:paraId="590AF131" w14:textId="77777777" w:rsidTr="0097798E">
        <w:tblPrEx>
          <w:tblCellMar>
            <w:left w:w="115" w:type="dxa"/>
            <w:right w:w="115" w:type="dxa"/>
          </w:tblCellMar>
        </w:tblPrEx>
        <w:tc>
          <w:tcPr>
            <w:tcW w:w="9576" w:type="dxa"/>
            <w:gridSpan w:val="2"/>
            <w:shd w:val="clear" w:color="auto" w:fill="CBD4D5"/>
          </w:tcPr>
          <w:p w14:paraId="326EA05D" w14:textId="77777777" w:rsidR="001A795D" w:rsidRPr="00764864" w:rsidRDefault="001A795D" w:rsidP="0097798E">
            <w:pPr>
              <w:spacing w:after="60"/>
              <w:rPr>
                <w:i/>
              </w:rPr>
            </w:pPr>
            <w:r w:rsidRPr="00764864">
              <w:rPr>
                <w:i/>
                <w:sz w:val="18"/>
                <w:szCs w:val="18"/>
              </w:rPr>
              <w:t>Example:</w:t>
            </w:r>
          </w:p>
        </w:tc>
      </w:tr>
      <w:tr w:rsidR="001A795D" w:rsidRPr="00F267BF" w14:paraId="75E47034" w14:textId="77777777" w:rsidTr="0097798E">
        <w:trPr>
          <w:trHeight w:val="560"/>
        </w:trPr>
        <w:tc>
          <w:tcPr>
            <w:tcW w:w="1728" w:type="dxa"/>
            <w:shd w:val="clear" w:color="auto" w:fill="E2E7E6"/>
          </w:tcPr>
          <w:p w14:paraId="13D3C3BD" w14:textId="3EF5B113" w:rsidR="001A795D" w:rsidRPr="00F267BF" w:rsidRDefault="00E644E0" w:rsidP="0097798E">
            <w:pPr>
              <w:spacing w:after="60"/>
              <w:rPr>
                <w:i/>
                <w:iCs/>
                <w:sz w:val="18"/>
                <w:szCs w:val="22"/>
              </w:rPr>
            </w:pPr>
            <w:r w:rsidRPr="00F267BF">
              <w:rPr>
                <w:i/>
                <w:iCs/>
                <w:sz w:val="18"/>
                <w:szCs w:val="22"/>
              </w:rPr>
              <w:t xml:space="preserve">Requirement </w:t>
            </w:r>
            <w:r w:rsidR="001A795D" w:rsidRPr="00F267BF">
              <w:rPr>
                <w:i/>
                <w:iCs/>
                <w:sz w:val="18"/>
                <w:szCs w:val="22"/>
              </w:rPr>
              <w:t>3.5.1</w:t>
            </w:r>
          </w:p>
        </w:tc>
        <w:tc>
          <w:tcPr>
            <w:tcW w:w="7859" w:type="dxa"/>
            <w:shd w:val="clear" w:color="auto" w:fill="E2E7E6"/>
          </w:tcPr>
          <w:p w14:paraId="3E08E275" w14:textId="68E063FA" w:rsidR="001A795D" w:rsidRPr="00F267BF" w:rsidRDefault="00D90666" w:rsidP="0097798E">
            <w:pPr>
              <w:spacing w:after="60"/>
              <w:rPr>
                <w:i/>
                <w:iCs/>
                <w:sz w:val="18"/>
                <w:szCs w:val="22"/>
              </w:rPr>
            </w:pPr>
            <w:r w:rsidRPr="00F267BF">
              <w:rPr>
                <w:i/>
                <w:iCs/>
                <w:sz w:val="18"/>
                <w:szCs w:val="22"/>
              </w:rPr>
              <w:t xml:space="preserve">Account </w:t>
            </w:r>
            <w:r w:rsidR="001A795D" w:rsidRPr="00F267BF">
              <w:rPr>
                <w:i/>
                <w:iCs/>
                <w:sz w:val="18"/>
                <w:szCs w:val="22"/>
              </w:rPr>
              <w:t xml:space="preserve">data is never stored electronically </w:t>
            </w:r>
          </w:p>
        </w:tc>
      </w:tr>
      <w:tr w:rsidR="001A795D" w:rsidRPr="00764864" w14:paraId="2B05A879" w14:textId="77777777" w:rsidTr="007B47BA">
        <w:tc>
          <w:tcPr>
            <w:tcW w:w="1728" w:type="dxa"/>
          </w:tcPr>
          <w:p w14:paraId="57B16297"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4B2023AE"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2AC113D2" w14:textId="77777777" w:rsidTr="007B47BA">
        <w:tc>
          <w:tcPr>
            <w:tcW w:w="1728" w:type="dxa"/>
          </w:tcPr>
          <w:p w14:paraId="131CF0C4"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584D5BA1"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6933E6A0" w14:textId="77777777" w:rsidTr="007B47BA">
        <w:tc>
          <w:tcPr>
            <w:tcW w:w="1728" w:type="dxa"/>
          </w:tcPr>
          <w:p w14:paraId="4C221B15"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5375CC85"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483E4713" w14:textId="77777777" w:rsidTr="007B47BA">
        <w:tc>
          <w:tcPr>
            <w:tcW w:w="1728" w:type="dxa"/>
          </w:tcPr>
          <w:p w14:paraId="07237FF0"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77EFDEAB"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4FFFFF24" w14:textId="77777777" w:rsidTr="007B47BA">
        <w:tc>
          <w:tcPr>
            <w:tcW w:w="1728" w:type="dxa"/>
          </w:tcPr>
          <w:p w14:paraId="18396E9C"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6E550DD1"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05A684B2" w14:textId="77777777" w:rsidTr="007B47BA">
        <w:tc>
          <w:tcPr>
            <w:tcW w:w="1728" w:type="dxa"/>
          </w:tcPr>
          <w:p w14:paraId="2AEBD76E"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34B45826"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747218A9" w14:textId="77777777" w:rsidTr="007B47BA">
        <w:tc>
          <w:tcPr>
            <w:tcW w:w="1728" w:type="dxa"/>
          </w:tcPr>
          <w:p w14:paraId="603D60CD"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2DB784E5"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1FEA5565" w14:textId="77777777" w:rsidTr="007B47BA">
        <w:tc>
          <w:tcPr>
            <w:tcW w:w="1728" w:type="dxa"/>
          </w:tcPr>
          <w:p w14:paraId="5828F292"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35EEA986"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6C139A6A" w14:textId="77777777" w:rsidTr="007B47BA">
        <w:tc>
          <w:tcPr>
            <w:tcW w:w="1728" w:type="dxa"/>
          </w:tcPr>
          <w:p w14:paraId="7BDAC3C0"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1294A892"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194F643F" w14:textId="77777777" w:rsidTr="007B47BA">
        <w:tc>
          <w:tcPr>
            <w:tcW w:w="1728" w:type="dxa"/>
          </w:tcPr>
          <w:p w14:paraId="4717C93F"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Pr>
          <w:p w14:paraId="76904FB9"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1D060F55" w14:textId="77777777" w:rsidTr="007B47BA">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5C57811"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39BD9F9"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542DA37A" w14:textId="77777777" w:rsidTr="007B47BA">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C86FC9C"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195A026"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76AB57B8" w14:textId="77777777" w:rsidTr="007B47BA">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5E558B5"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A890C57"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2EEB5449" w14:textId="77777777" w:rsidTr="007B47BA">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6512043"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14F6BE8"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1A795D" w:rsidRPr="00764864" w14:paraId="499D26B3" w14:textId="77777777" w:rsidTr="007B47BA">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50D466B" w14:textId="77777777" w:rsidR="001A795D" w:rsidRPr="00764864" w:rsidRDefault="001A795D" w:rsidP="007B47BA">
            <w:pPr>
              <w:spacing w:after="60"/>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9533ECE" w14:textId="77777777" w:rsidR="001A795D" w:rsidRPr="00764864" w:rsidRDefault="001A795D" w:rsidP="007B47BA">
            <w:pPr>
              <w:spacing w:after="60"/>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bl>
    <w:p w14:paraId="16E5944D" w14:textId="77777777" w:rsidR="00935571" w:rsidRDefault="00935571" w:rsidP="001A795D">
      <w:pPr>
        <w:pStyle w:val="Heading2"/>
        <w:spacing w:before="60"/>
        <w:sectPr w:rsidR="00935571" w:rsidSect="00B07E8C">
          <w:footerReference w:type="default" r:id="rId37"/>
          <w:pgSz w:w="12240" w:h="15840" w:code="1"/>
          <w:pgMar w:top="1440" w:right="1440" w:bottom="1008" w:left="1440" w:header="720" w:footer="576" w:gutter="0"/>
          <w:cols w:space="720"/>
          <w:docGrid w:linePitch="360"/>
        </w:sectPr>
      </w:pPr>
    </w:p>
    <w:p w14:paraId="39402013" w14:textId="22EE384B" w:rsidR="00BF36B0" w:rsidRPr="00764864" w:rsidRDefault="00BF36B0" w:rsidP="00BF36B0">
      <w:pPr>
        <w:pStyle w:val="Heading2"/>
      </w:pPr>
      <w:bookmarkStart w:id="106" w:name="_Toc98246108"/>
      <w:bookmarkStart w:id="107" w:name="_Toc143527208"/>
      <w:bookmarkStart w:id="108" w:name="_Toc170042913"/>
      <w:bookmarkEnd w:id="103"/>
      <w:bookmarkEnd w:id="104"/>
      <w:r w:rsidRPr="00764864">
        <w:lastRenderedPageBreak/>
        <w:t xml:space="preserve">Appendix </w:t>
      </w:r>
      <w:r w:rsidR="00FA3E1F">
        <w:t>D</w:t>
      </w:r>
      <w:r w:rsidRPr="00764864">
        <w:t>:</w:t>
      </w:r>
      <w:r>
        <w:tab/>
      </w:r>
      <w:r w:rsidRPr="00A935AA">
        <w:t>Explanation</w:t>
      </w:r>
      <w:r w:rsidRPr="00764864">
        <w:t xml:space="preserve"> of Requirements </w:t>
      </w:r>
      <w:r>
        <w:t>Noted as</w:t>
      </w:r>
      <w:r w:rsidRPr="00764864">
        <w:t xml:space="preserve"> Not Tested</w:t>
      </w:r>
      <w:bookmarkEnd w:id="106"/>
      <w:bookmarkEnd w:id="107"/>
      <w:bookmarkEnd w:id="108"/>
    </w:p>
    <w:p w14:paraId="6C1B3FEF" w14:textId="7F322FD8" w:rsidR="00BF36B0" w:rsidRDefault="00BF36B0" w:rsidP="00BF36B0">
      <w:pPr>
        <w:spacing w:before="240"/>
        <w:rPr>
          <w:rFonts w:cs="Arial"/>
          <w:szCs w:val="20"/>
        </w:rPr>
      </w:pPr>
      <w:r w:rsidRPr="008A593A">
        <w:rPr>
          <w:rFonts w:cs="Arial"/>
          <w:szCs w:val="20"/>
        </w:rPr>
        <w:t xml:space="preserve">This </w:t>
      </w:r>
      <w:r w:rsidR="007168AA">
        <w:rPr>
          <w:rFonts w:cs="Arial"/>
          <w:szCs w:val="20"/>
        </w:rPr>
        <w:t>A</w:t>
      </w:r>
      <w:r w:rsidRPr="008A593A">
        <w:rPr>
          <w:rFonts w:cs="Arial"/>
          <w:szCs w:val="20"/>
        </w:rPr>
        <w:t xml:space="preserve">ppendix is not used for </w:t>
      </w:r>
      <w:r>
        <w:rPr>
          <w:rFonts w:cs="Arial"/>
          <w:szCs w:val="20"/>
        </w:rPr>
        <w:t xml:space="preserve">SAQ </w:t>
      </w:r>
      <w:r w:rsidR="00D75B7F">
        <w:rPr>
          <w:rFonts w:cs="Arial"/>
          <w:szCs w:val="20"/>
        </w:rPr>
        <w:t>S</w:t>
      </w:r>
      <w:r w:rsidR="0056002D">
        <w:rPr>
          <w:rFonts w:cs="Arial"/>
          <w:szCs w:val="20"/>
        </w:rPr>
        <w:t>P</w:t>
      </w:r>
      <w:r w:rsidR="00D75B7F">
        <w:rPr>
          <w:rFonts w:cs="Arial"/>
          <w:szCs w:val="20"/>
        </w:rPr>
        <w:t xml:space="preserve">oC </w:t>
      </w:r>
      <w:r w:rsidRPr="008A593A">
        <w:rPr>
          <w:rFonts w:cs="Arial"/>
          <w:szCs w:val="20"/>
        </w:rPr>
        <w:t>merchant assessments</w:t>
      </w:r>
      <w:r>
        <w:rPr>
          <w:rFonts w:cs="Arial"/>
          <w:szCs w:val="20"/>
        </w:rPr>
        <w:t xml:space="preserve">. </w:t>
      </w:r>
    </w:p>
    <w:p w14:paraId="23645F91" w14:textId="09C52ABC" w:rsidR="00462959" w:rsidRPr="00462959" w:rsidRDefault="00462959" w:rsidP="00462959">
      <w:pPr>
        <w:rPr>
          <w:rFonts w:cs="Arial"/>
          <w:sz w:val="28"/>
          <w:szCs w:val="32"/>
        </w:rPr>
        <w:sectPr w:rsidR="00462959" w:rsidRPr="00462959" w:rsidSect="00B07E8C">
          <w:footerReference w:type="default" r:id="rId38"/>
          <w:pgSz w:w="12240" w:h="15840" w:code="1"/>
          <w:pgMar w:top="1440" w:right="1440" w:bottom="1008" w:left="1440" w:header="720" w:footer="576" w:gutter="0"/>
          <w:cols w:space="720"/>
          <w:docGrid w:linePitch="360"/>
        </w:sectPr>
      </w:pPr>
    </w:p>
    <w:p w14:paraId="6CE3B284" w14:textId="1DA0999D" w:rsidR="00FB4992" w:rsidRPr="00764864" w:rsidRDefault="00AD6B2C" w:rsidP="00201091">
      <w:pPr>
        <w:pStyle w:val="Headingrule"/>
        <w:spacing w:before="120"/>
      </w:pPr>
      <w:bookmarkStart w:id="109" w:name="_Toc143527209"/>
      <w:bookmarkStart w:id="110" w:name="_Toc170042914"/>
      <w:r w:rsidRPr="00764864">
        <w:lastRenderedPageBreak/>
        <w:t>Section 3:</w:t>
      </w:r>
      <w:r w:rsidR="00EB27F9">
        <w:tab/>
      </w:r>
      <w:r w:rsidR="00FB4992" w:rsidRPr="00764864">
        <w:t xml:space="preserve">Validation </w:t>
      </w:r>
      <w:r w:rsidR="00EC6D96" w:rsidRPr="00764864">
        <w:t xml:space="preserve">and Attestation </w:t>
      </w:r>
      <w:r w:rsidR="00FB4992" w:rsidRPr="00764864">
        <w:t>Details</w:t>
      </w:r>
      <w:bookmarkEnd w:id="105"/>
      <w:bookmarkEnd w:id="109"/>
      <w:bookmarkEnd w:id="110"/>
    </w:p>
    <w:tbl>
      <w:tblPr>
        <w:tblW w:w="9360" w:type="dxa"/>
        <w:tblBorders>
          <w:top w:val="single" w:sz="4" w:space="0" w:color="808080" w:themeColor="background1" w:themeShade="80"/>
          <w:bottom w:val="single" w:sz="4" w:space="0" w:color="808080" w:themeColor="background1" w:themeShade="80"/>
        </w:tblBorders>
        <w:shd w:val="clear" w:color="auto" w:fill="006A72"/>
        <w:tblLook w:val="0000" w:firstRow="0" w:lastRow="0" w:firstColumn="0" w:lastColumn="0" w:noHBand="0" w:noVBand="0"/>
      </w:tblPr>
      <w:tblGrid>
        <w:gridCol w:w="9360"/>
      </w:tblGrid>
      <w:tr w:rsidR="00482DA9" w:rsidRPr="00482DA9" w14:paraId="3730447E" w14:textId="77777777" w:rsidTr="00D935D7">
        <w:trPr>
          <w:cantSplit/>
          <w:trHeight w:val="353"/>
        </w:trPr>
        <w:tc>
          <w:tcPr>
            <w:tcW w:w="9360" w:type="dxa"/>
            <w:shd w:val="clear" w:color="auto" w:fill="006A72"/>
            <w:vAlign w:val="center"/>
          </w:tcPr>
          <w:p w14:paraId="764459A7" w14:textId="77777777" w:rsidR="00FB4992" w:rsidRPr="00482DA9" w:rsidRDefault="00FB4992" w:rsidP="00142475">
            <w:pPr>
              <w:spacing w:after="60"/>
              <w:rPr>
                <w:rFonts w:cs="Arial"/>
                <w:b/>
                <w:bCs/>
                <w:color w:val="FFFFFF" w:themeColor="background1"/>
                <w:sz w:val="22"/>
                <w:szCs w:val="22"/>
              </w:rPr>
            </w:pPr>
            <w:r w:rsidRPr="00482DA9">
              <w:rPr>
                <w:rFonts w:cs="Arial"/>
                <w:b/>
                <w:color w:val="FFFFFF" w:themeColor="background1"/>
                <w:sz w:val="22"/>
                <w:szCs w:val="22"/>
              </w:rPr>
              <w:t>Part 3. PCI DSS Validation</w:t>
            </w:r>
          </w:p>
        </w:tc>
      </w:tr>
    </w:tbl>
    <w:p w14:paraId="51C0741B" w14:textId="0FBDC992" w:rsidR="00935F6F" w:rsidRPr="00AF4249" w:rsidRDefault="00935F6F" w:rsidP="00935F6F">
      <w:pPr>
        <w:overflowPunct w:val="0"/>
        <w:autoSpaceDE w:val="0"/>
        <w:autoSpaceDN w:val="0"/>
        <w:adjustRightInd w:val="0"/>
        <w:spacing w:before="120"/>
        <w:rPr>
          <w:rFonts w:cs="Arial"/>
          <w:b/>
          <w:sz w:val="19"/>
          <w:szCs w:val="19"/>
        </w:rPr>
      </w:pPr>
      <w:r w:rsidRPr="00AF4249">
        <w:rPr>
          <w:rFonts w:cs="Arial"/>
          <w:b/>
          <w:sz w:val="19"/>
          <w:szCs w:val="19"/>
        </w:rPr>
        <w:t xml:space="preserve">This AOC is based on results noted in </w:t>
      </w:r>
      <w:r w:rsidR="00D3342C">
        <w:rPr>
          <w:rFonts w:cs="Arial"/>
          <w:b/>
          <w:sz w:val="19"/>
          <w:szCs w:val="19"/>
        </w:rPr>
        <w:t xml:space="preserve">SAQ </w:t>
      </w:r>
      <w:r w:rsidR="00AA577F">
        <w:rPr>
          <w:rFonts w:cs="Arial"/>
          <w:b/>
          <w:sz w:val="19"/>
          <w:szCs w:val="19"/>
        </w:rPr>
        <w:t>SPOC</w:t>
      </w:r>
      <w:r w:rsidR="000D63EF">
        <w:rPr>
          <w:rFonts w:cs="Arial"/>
          <w:b/>
          <w:sz w:val="19"/>
          <w:szCs w:val="19"/>
        </w:rPr>
        <w:t xml:space="preserve"> </w:t>
      </w:r>
      <w:r w:rsidR="00660961">
        <w:rPr>
          <w:rFonts w:cs="Arial"/>
          <w:b/>
          <w:sz w:val="19"/>
          <w:szCs w:val="19"/>
        </w:rPr>
        <w:t>(Section 2)</w:t>
      </w:r>
      <w:r>
        <w:rPr>
          <w:rFonts w:cs="Arial"/>
          <w:b/>
          <w:sz w:val="19"/>
          <w:szCs w:val="19"/>
        </w:rPr>
        <w:t>,</w:t>
      </w:r>
      <w:r w:rsidRPr="00AF4249">
        <w:rPr>
          <w:rFonts w:cs="Arial"/>
          <w:b/>
          <w:sz w:val="19"/>
          <w:szCs w:val="19"/>
        </w:rPr>
        <w:t xml:space="preserve"> dated </w:t>
      </w:r>
      <w:r w:rsidR="0025417A">
        <w:rPr>
          <w:rFonts w:cs="Arial"/>
          <w:b/>
          <w:sz w:val="19"/>
          <w:szCs w:val="19"/>
        </w:rPr>
        <w:t>(</w:t>
      </w:r>
      <w:r w:rsidR="00CE35A0">
        <w:rPr>
          <w:rFonts w:cs="Arial"/>
          <w:b/>
          <w:sz w:val="19"/>
          <w:szCs w:val="19"/>
        </w:rPr>
        <w:t xml:space="preserve">Self-assessment </w:t>
      </w:r>
      <w:r w:rsidR="0025417A">
        <w:rPr>
          <w:rFonts w:cs="Arial"/>
          <w:b/>
          <w:sz w:val="19"/>
          <w:szCs w:val="19"/>
        </w:rPr>
        <w:t xml:space="preserve">completion date </w:t>
      </w:r>
      <w:r w:rsidR="0025417A" w:rsidRPr="003335BC">
        <w:rPr>
          <w:rFonts w:cs="Arial"/>
          <w:bCs/>
          <w:i/>
          <w:sz w:val="19"/>
          <w:szCs w:val="19"/>
        </w:rPr>
        <w:fldChar w:fldCharType="begin">
          <w:ffData>
            <w:name w:val=""/>
            <w:enabled/>
            <w:calcOnExit w:val="0"/>
            <w:textInput>
              <w:default w:val="YYYY-MM-DD"/>
            </w:textInput>
          </w:ffData>
        </w:fldChar>
      </w:r>
      <w:r w:rsidR="0025417A" w:rsidRPr="003335BC">
        <w:rPr>
          <w:rFonts w:cs="Arial"/>
          <w:bCs/>
          <w:i/>
          <w:sz w:val="19"/>
          <w:szCs w:val="19"/>
        </w:rPr>
        <w:instrText xml:space="preserve"> FORMTEXT </w:instrText>
      </w:r>
      <w:r w:rsidR="0025417A" w:rsidRPr="003335BC">
        <w:rPr>
          <w:rFonts w:cs="Arial"/>
          <w:bCs/>
          <w:i/>
          <w:sz w:val="19"/>
          <w:szCs w:val="19"/>
        </w:rPr>
      </w:r>
      <w:r w:rsidR="0025417A" w:rsidRPr="003335BC">
        <w:rPr>
          <w:rFonts w:cs="Arial"/>
          <w:bCs/>
          <w:i/>
          <w:sz w:val="19"/>
          <w:szCs w:val="19"/>
        </w:rPr>
        <w:fldChar w:fldCharType="separate"/>
      </w:r>
      <w:r w:rsidR="0025417A" w:rsidRPr="003335BC">
        <w:rPr>
          <w:rFonts w:cs="Arial"/>
          <w:bCs/>
          <w:i/>
          <w:noProof/>
          <w:sz w:val="19"/>
          <w:szCs w:val="19"/>
        </w:rPr>
        <w:t>YYYY-MM-DD</w:t>
      </w:r>
      <w:r w:rsidR="0025417A" w:rsidRPr="003335BC">
        <w:rPr>
          <w:rFonts w:cs="Arial"/>
          <w:bCs/>
          <w:i/>
          <w:sz w:val="19"/>
          <w:szCs w:val="19"/>
        </w:rPr>
        <w:fldChar w:fldCharType="end"/>
      </w:r>
      <w:r w:rsidR="0025417A">
        <w:rPr>
          <w:rFonts w:cs="Arial"/>
          <w:bCs/>
          <w:i/>
          <w:sz w:val="19"/>
          <w:szCs w:val="19"/>
        </w:rPr>
        <w:t>).</w:t>
      </w:r>
    </w:p>
    <w:p w14:paraId="7D5EA84A" w14:textId="345538E6" w:rsidR="00EE1863" w:rsidRDefault="00FB4992" w:rsidP="0097798E">
      <w:pPr>
        <w:overflowPunct w:val="0"/>
        <w:autoSpaceDE w:val="0"/>
        <w:autoSpaceDN w:val="0"/>
        <w:adjustRightInd w:val="0"/>
        <w:spacing w:before="120"/>
        <w:rPr>
          <w:rFonts w:cs="Arial"/>
          <w:b/>
          <w:i/>
          <w:sz w:val="19"/>
          <w:szCs w:val="19"/>
        </w:rPr>
      </w:pPr>
      <w:r w:rsidRPr="00764864">
        <w:rPr>
          <w:rFonts w:cs="Arial"/>
          <w:sz w:val="19"/>
          <w:szCs w:val="19"/>
        </w:rPr>
        <w:t xml:space="preserve">Based on the results </w:t>
      </w:r>
      <w:r w:rsidR="00935F6F">
        <w:rPr>
          <w:rFonts w:cs="Arial"/>
          <w:sz w:val="19"/>
          <w:szCs w:val="19"/>
        </w:rPr>
        <w:t xml:space="preserve">documented </w:t>
      </w:r>
      <w:r w:rsidRPr="00764864">
        <w:rPr>
          <w:rFonts w:cs="Arial"/>
          <w:sz w:val="19"/>
          <w:szCs w:val="19"/>
        </w:rPr>
        <w:t xml:space="preserve">in the SAQ </w:t>
      </w:r>
      <w:r w:rsidR="00AA577F">
        <w:rPr>
          <w:rFonts w:cs="Arial"/>
          <w:sz w:val="19"/>
          <w:szCs w:val="19"/>
        </w:rPr>
        <w:t>SPOC</w:t>
      </w:r>
      <w:r w:rsidR="000D63EF">
        <w:rPr>
          <w:rFonts w:cs="Arial"/>
          <w:b/>
          <w:sz w:val="19"/>
          <w:szCs w:val="19"/>
        </w:rPr>
        <w:t xml:space="preserve"> </w:t>
      </w:r>
      <w:r w:rsidR="00EE1863">
        <w:rPr>
          <w:rFonts w:cs="Arial"/>
          <w:sz w:val="19"/>
          <w:szCs w:val="19"/>
        </w:rPr>
        <w:t>noted above</w:t>
      </w:r>
      <w:r w:rsidR="00EE1863" w:rsidRPr="00764864">
        <w:rPr>
          <w:rFonts w:cs="Arial"/>
          <w:sz w:val="19"/>
          <w:szCs w:val="19"/>
        </w:rPr>
        <w:t xml:space="preserve">, </w:t>
      </w:r>
      <w:r w:rsidR="00EE1863">
        <w:rPr>
          <w:rFonts w:cs="Arial"/>
          <w:sz w:val="19"/>
          <w:szCs w:val="19"/>
        </w:rPr>
        <w:t xml:space="preserve">each </w:t>
      </w:r>
      <w:r w:rsidR="00EE1863" w:rsidRPr="00764864">
        <w:rPr>
          <w:rFonts w:cs="Arial"/>
          <w:bCs/>
          <w:sz w:val="19"/>
          <w:szCs w:val="19"/>
        </w:rPr>
        <w:t>signator</w:t>
      </w:r>
      <w:r w:rsidR="00EE1863">
        <w:rPr>
          <w:rFonts w:cs="Arial"/>
          <w:bCs/>
          <w:sz w:val="19"/>
          <w:szCs w:val="19"/>
        </w:rPr>
        <w:t>y</w:t>
      </w:r>
      <w:r w:rsidR="00EE1863" w:rsidRPr="00764864">
        <w:rPr>
          <w:rFonts w:cs="Arial"/>
          <w:bCs/>
          <w:sz w:val="19"/>
          <w:szCs w:val="19"/>
        </w:rPr>
        <w:t xml:space="preserve"> identified in</w:t>
      </w:r>
      <w:r w:rsidR="00EE1863">
        <w:rPr>
          <w:rFonts w:cs="Arial"/>
          <w:bCs/>
          <w:sz w:val="19"/>
          <w:szCs w:val="19"/>
        </w:rPr>
        <w:t xml:space="preserve"> any of</w:t>
      </w:r>
      <w:r w:rsidR="00EE1863" w:rsidRPr="00764864">
        <w:rPr>
          <w:rFonts w:cs="Arial"/>
          <w:bCs/>
          <w:sz w:val="19"/>
          <w:szCs w:val="19"/>
        </w:rPr>
        <w:t xml:space="preserve"> Parts 3b</w:t>
      </w:r>
      <w:r w:rsidR="00EE1863">
        <w:rPr>
          <w:rFonts w:ascii="Symbol" w:eastAsia="Symbol" w:hAnsi="Symbol" w:cs="Symbol"/>
          <w:sz w:val="19"/>
          <w:szCs w:val="19"/>
        </w:rPr>
        <w:sym w:font="Symbol" w:char="F02D"/>
      </w:r>
      <w:r w:rsidR="00EE1863" w:rsidRPr="00764864">
        <w:rPr>
          <w:rFonts w:cs="Arial"/>
          <w:bCs/>
          <w:sz w:val="19"/>
          <w:szCs w:val="19"/>
        </w:rPr>
        <w:t xml:space="preserve">3d, as applicable, assert(s) </w:t>
      </w:r>
      <w:r w:rsidR="00EE1863" w:rsidRPr="00764864">
        <w:rPr>
          <w:rFonts w:cs="Arial"/>
          <w:sz w:val="19"/>
          <w:szCs w:val="19"/>
        </w:rPr>
        <w:t xml:space="preserve">the following compliance status </w:t>
      </w:r>
      <w:r w:rsidR="00EE1863" w:rsidRPr="00764864">
        <w:rPr>
          <w:rFonts w:cs="Arial"/>
          <w:bCs/>
          <w:sz w:val="19"/>
          <w:szCs w:val="19"/>
        </w:rPr>
        <w:t xml:space="preserve">for the </w:t>
      </w:r>
      <w:r w:rsidR="009C73C9">
        <w:rPr>
          <w:rFonts w:cs="Arial"/>
          <w:bCs/>
          <w:sz w:val="19"/>
          <w:szCs w:val="19"/>
        </w:rPr>
        <w:t>merchant</w:t>
      </w:r>
      <w:r w:rsidR="00EE1863" w:rsidRPr="00764864">
        <w:rPr>
          <w:rFonts w:cs="Arial"/>
          <w:bCs/>
          <w:sz w:val="19"/>
          <w:szCs w:val="19"/>
        </w:rPr>
        <w:t xml:space="preserve"> identified in Part 2 of this document</w:t>
      </w:r>
      <w:r w:rsidR="00EE1863">
        <w:rPr>
          <w:rFonts w:cs="Arial"/>
          <w:bCs/>
          <w:sz w:val="19"/>
          <w:szCs w:val="19"/>
        </w:rPr>
        <w:t>.</w:t>
      </w:r>
      <w:r w:rsidR="00EE1863" w:rsidRPr="00764864">
        <w:rPr>
          <w:rFonts w:cs="Arial"/>
          <w:bCs/>
          <w:sz w:val="19"/>
          <w:szCs w:val="19"/>
        </w:rPr>
        <w:t xml:space="preserve"> </w:t>
      </w:r>
    </w:p>
    <w:p w14:paraId="5C84DE2D" w14:textId="1E4FABB4" w:rsidR="00EE48D9" w:rsidRPr="00D0268D" w:rsidRDefault="00EE1863" w:rsidP="00D0268D">
      <w:pPr>
        <w:overflowPunct w:val="0"/>
        <w:autoSpaceDE w:val="0"/>
        <w:autoSpaceDN w:val="0"/>
        <w:adjustRightInd w:val="0"/>
        <w:spacing w:before="120"/>
        <w:rPr>
          <w:rFonts w:cs="Arial"/>
          <w:sz w:val="19"/>
          <w:szCs w:val="19"/>
        </w:rPr>
      </w:pPr>
      <w:r>
        <w:rPr>
          <w:rFonts w:cs="Arial"/>
          <w:b/>
          <w:i/>
          <w:sz w:val="19"/>
          <w:szCs w:val="19"/>
        </w:rPr>
        <w:t>Select</w:t>
      </w:r>
      <w:r w:rsidRPr="00764864">
        <w:rPr>
          <w:rFonts w:cs="Arial"/>
          <w:b/>
          <w:i/>
          <w:sz w:val="19"/>
          <w:szCs w:val="19"/>
        </w:rPr>
        <w:t xml:space="preserve"> one:</w:t>
      </w:r>
    </w:p>
    <w:tbl>
      <w:tblPr>
        <w:tblW w:w="936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693"/>
        <w:gridCol w:w="284"/>
        <w:gridCol w:w="2426"/>
        <w:gridCol w:w="5722"/>
        <w:gridCol w:w="235"/>
      </w:tblGrid>
      <w:tr w:rsidR="00DF6BB3" w:rsidRPr="00C16396" w14:paraId="35052A99" w14:textId="77777777" w:rsidTr="00D935D7">
        <w:trPr>
          <w:trHeight w:val="755"/>
        </w:trPr>
        <w:tc>
          <w:tcPr>
            <w:tcW w:w="703" w:type="dxa"/>
          </w:tcPr>
          <w:p w14:paraId="0CF16612" w14:textId="77514ECE" w:rsidR="00DF6BB3" w:rsidRPr="00C16396" w:rsidRDefault="00DF6BB3" w:rsidP="00DF6BB3">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Pr="00C16396">
              <w:rPr>
                <w:rFonts w:cs="Arial"/>
                <w:sz w:val="18"/>
                <w:szCs w:val="20"/>
              </w:rPr>
            </w:r>
            <w:r w:rsidRPr="00C16396">
              <w:rPr>
                <w:rFonts w:cs="Arial"/>
                <w:sz w:val="18"/>
                <w:szCs w:val="20"/>
              </w:rPr>
              <w:fldChar w:fldCharType="separate"/>
            </w:r>
            <w:r w:rsidRPr="00C16396">
              <w:rPr>
                <w:rFonts w:cs="Arial"/>
                <w:sz w:val="18"/>
                <w:szCs w:val="20"/>
              </w:rPr>
              <w:fldChar w:fldCharType="end"/>
            </w:r>
          </w:p>
        </w:tc>
        <w:tc>
          <w:tcPr>
            <w:tcW w:w="8893" w:type="dxa"/>
            <w:gridSpan w:val="4"/>
          </w:tcPr>
          <w:p w14:paraId="23E576A4" w14:textId="27F26B7E" w:rsidR="00DF6BB3" w:rsidRPr="00EE48D9" w:rsidRDefault="00DF6BB3" w:rsidP="00DF6BB3">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w:t>
            </w:r>
            <w:proofErr w:type="gramStart"/>
            <w:r w:rsidRPr="00EE48D9">
              <w:rPr>
                <w:rFonts w:cs="Arial"/>
                <w:sz w:val="19"/>
                <w:szCs w:val="19"/>
              </w:rPr>
              <w:t>complete</w:t>
            </w:r>
            <w:proofErr w:type="gramEnd"/>
            <w:r>
              <w:rPr>
                <w:rFonts w:cs="Arial"/>
                <w:sz w:val="19"/>
                <w:szCs w:val="19"/>
              </w:rPr>
              <w:t xml:space="preserve"> and</w:t>
            </w:r>
            <w:r w:rsidRPr="00EE48D9">
              <w:rPr>
                <w:rFonts w:cs="Arial"/>
                <w:sz w:val="19"/>
                <w:szCs w:val="19"/>
              </w:rPr>
              <w:t xml:space="preserve"> all </w:t>
            </w:r>
            <w:r>
              <w:rPr>
                <w:rFonts w:cs="Arial"/>
                <w:sz w:val="19"/>
                <w:szCs w:val="19"/>
              </w:rPr>
              <w:t xml:space="preserve">requirements are marked as being either 1) In Place, 2) In Place with </w:t>
            </w:r>
            <w:r w:rsidR="00467381">
              <w:rPr>
                <w:rFonts w:cs="Arial"/>
                <w:sz w:val="19"/>
                <w:szCs w:val="19"/>
              </w:rPr>
              <w:t>CCW</w:t>
            </w:r>
            <w:r>
              <w:rPr>
                <w:rFonts w:cs="Arial"/>
                <w:sz w:val="19"/>
                <w:szCs w:val="19"/>
              </w:rPr>
              <w:t xml:space="preserve">, or 3) Not Applicable, </w:t>
            </w:r>
            <w:r w:rsidRPr="00EE48D9">
              <w:rPr>
                <w:rFonts w:cs="Arial"/>
                <w:sz w:val="19"/>
                <w:szCs w:val="19"/>
              </w:rPr>
              <w:t xml:space="preserve">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w:t>
            </w:r>
            <w:r w:rsidRPr="00C52967">
              <w:rPr>
                <w:rFonts w:cs="Arial"/>
                <w:sz w:val="19"/>
                <w:szCs w:val="19"/>
              </w:rPr>
              <w:t>compliance with all PCI DSS requirements included in this SAQ.</w:t>
            </w:r>
          </w:p>
        </w:tc>
      </w:tr>
      <w:tr w:rsidR="00DF6BB3" w:rsidRPr="00764864" w14:paraId="6568E20A" w14:textId="77777777" w:rsidTr="00D935D7">
        <w:tc>
          <w:tcPr>
            <w:tcW w:w="703" w:type="dxa"/>
            <w:tcBorders>
              <w:bottom w:val="single" w:sz="4" w:space="0" w:color="808080" w:themeColor="background1" w:themeShade="80"/>
            </w:tcBorders>
          </w:tcPr>
          <w:p w14:paraId="22401231" w14:textId="218D2BF9" w:rsidR="00DF6BB3" w:rsidRPr="00764864" w:rsidRDefault="00DF6BB3" w:rsidP="00DF6BB3">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93" w:type="dxa"/>
            <w:gridSpan w:val="4"/>
            <w:tcBorders>
              <w:bottom w:val="single" w:sz="4" w:space="0" w:color="808080" w:themeColor="background1" w:themeShade="80"/>
            </w:tcBorders>
          </w:tcPr>
          <w:p w14:paraId="13A4BFF9" w14:textId="5FAFF015" w:rsidR="00DF6BB3" w:rsidRPr="00764864" w:rsidRDefault="00DF6BB3" w:rsidP="00DF6BB3">
            <w:pPr>
              <w:pStyle w:val="pcinormal"/>
              <w:rPr>
                <w:b/>
              </w:rPr>
            </w:pPr>
            <w:r w:rsidRPr="00764864">
              <w:rPr>
                <w:b/>
              </w:rPr>
              <w:t xml:space="preserve">Non-Compliant:  </w:t>
            </w:r>
            <w:r w:rsidRPr="00764864">
              <w:t xml:space="preserve">Not all sections of the PCI DSS SAQ are complete, or </w:t>
            </w:r>
            <w:r>
              <w:t xml:space="preserve">one or more requirements are marked as Not in Place, </w:t>
            </w:r>
            <w:r w:rsidRPr="00764864">
              <w:t xml:space="preserve">resulting in an overall </w:t>
            </w:r>
            <w:r w:rsidRPr="00764864">
              <w:rPr>
                <w:b/>
              </w:rPr>
              <w:t>NON-COMPLIANT</w:t>
            </w:r>
            <w:r w:rsidRPr="00764864">
              <w:t xml:space="preserve"> rating</w:t>
            </w:r>
            <w:r>
              <w:t>;</w:t>
            </w:r>
            <w:r w:rsidRPr="00764864">
              <w:t xml:space="preserve"> thereby </w:t>
            </w:r>
            <w:r>
              <w:rPr>
                <w:i/>
              </w:rPr>
              <w:fldChar w:fldCharType="begin">
                <w:ffData>
                  <w:name w:val=""/>
                  <w:enabled/>
                  <w:calcOnExit w:val="0"/>
                  <w:textInput>
                    <w:default w:val="(Merchant Company Name)"/>
                  </w:textInput>
                </w:ffData>
              </w:fldChar>
            </w:r>
            <w:r>
              <w:rPr>
                <w:i/>
              </w:rPr>
              <w:instrText xml:space="preserve"> FORMTEXT </w:instrText>
            </w:r>
            <w:r>
              <w:rPr>
                <w:i/>
              </w:rPr>
            </w:r>
            <w:r>
              <w:rPr>
                <w:i/>
              </w:rPr>
              <w:fldChar w:fldCharType="separate"/>
            </w:r>
            <w:r>
              <w:rPr>
                <w:i/>
                <w:noProof/>
              </w:rPr>
              <w:t>(Merchant Company Name)</w:t>
            </w:r>
            <w:r>
              <w:rPr>
                <w:i/>
              </w:rPr>
              <w:fldChar w:fldCharType="end"/>
            </w:r>
            <w:r w:rsidRPr="00764864">
              <w:t xml:space="preserve"> has not demonstrated compliance with </w:t>
            </w:r>
            <w:r>
              <w:t xml:space="preserve">the </w:t>
            </w:r>
            <w:r w:rsidRPr="00764864">
              <w:t>PCI DSS</w:t>
            </w:r>
            <w:r>
              <w:t xml:space="preserve"> requirements included in this SAQ</w:t>
            </w:r>
            <w:r w:rsidRPr="00764864">
              <w:t>.</w:t>
            </w:r>
          </w:p>
          <w:p w14:paraId="3265825C" w14:textId="77777777" w:rsidR="00DF6BB3" w:rsidRPr="001D4C2B" w:rsidRDefault="00DF6BB3" w:rsidP="00DF6BB3">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Pr="001D4C2B">
              <w:rPr>
                <w:rFonts w:cs="Arial"/>
                <w:i/>
                <w:iCs/>
                <w:sz w:val="19"/>
                <w:szCs w:val="19"/>
              </w:rPr>
              <w:fldChar w:fldCharType="begin">
                <w:ffData>
                  <w:name w:val=""/>
                  <w:enabled/>
                  <w:calcOnExit w:val="0"/>
                  <w:textInput>
                    <w:default w:val="YYYY-MM-DD"/>
                  </w:textInput>
                </w:ffData>
              </w:fldChar>
            </w:r>
            <w:r w:rsidRPr="001D4C2B">
              <w:rPr>
                <w:rFonts w:cs="Arial"/>
                <w:i/>
                <w:iCs/>
                <w:sz w:val="19"/>
                <w:szCs w:val="19"/>
              </w:rPr>
              <w:instrText xml:space="preserve"> FORMTEXT </w:instrText>
            </w:r>
            <w:r w:rsidRPr="001D4C2B">
              <w:rPr>
                <w:rFonts w:cs="Arial"/>
                <w:i/>
                <w:iCs/>
                <w:sz w:val="19"/>
                <w:szCs w:val="19"/>
              </w:rPr>
            </w:r>
            <w:r w:rsidRPr="001D4C2B">
              <w:rPr>
                <w:rFonts w:cs="Arial"/>
                <w:i/>
                <w:iCs/>
                <w:sz w:val="19"/>
                <w:szCs w:val="19"/>
              </w:rPr>
              <w:fldChar w:fldCharType="separate"/>
            </w:r>
            <w:r w:rsidRPr="001D4C2B">
              <w:rPr>
                <w:rFonts w:cs="Arial"/>
                <w:i/>
                <w:iCs/>
                <w:noProof/>
                <w:sz w:val="19"/>
                <w:szCs w:val="19"/>
              </w:rPr>
              <w:t>YYYY-MM-DD</w:t>
            </w:r>
            <w:r w:rsidRPr="001D4C2B">
              <w:rPr>
                <w:rFonts w:cs="Arial"/>
                <w:i/>
                <w:iCs/>
                <w:sz w:val="19"/>
                <w:szCs w:val="19"/>
              </w:rPr>
              <w:fldChar w:fldCharType="end"/>
            </w:r>
          </w:p>
          <w:p w14:paraId="5EAE726E" w14:textId="027D6A23" w:rsidR="00DF6BB3" w:rsidRPr="00764864" w:rsidRDefault="00DF6BB3" w:rsidP="00DF6BB3">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 xml:space="preserve">A </w:t>
            </w:r>
            <w:r w:rsidR="009C73C9">
              <w:rPr>
                <w:rFonts w:cs="Arial"/>
                <w:sz w:val="19"/>
                <w:szCs w:val="19"/>
              </w:rPr>
              <w:t>merchant</w:t>
            </w:r>
            <w:r w:rsidR="009C73C9" w:rsidRPr="00764864">
              <w:rPr>
                <w:rFonts w:cs="Arial"/>
                <w:sz w:val="19"/>
                <w:szCs w:val="19"/>
              </w:rPr>
              <w:t xml:space="preserve"> </w:t>
            </w:r>
            <w:r w:rsidRPr="00764864">
              <w:rPr>
                <w:rFonts w:cs="Arial"/>
                <w:sz w:val="19"/>
                <w:szCs w:val="19"/>
              </w:rPr>
              <w:t xml:space="preserve">submitting this form with a </w:t>
            </w:r>
            <w:proofErr w:type="gramStart"/>
            <w:r w:rsidRPr="00764864">
              <w:rPr>
                <w:rFonts w:cs="Arial"/>
                <w:sz w:val="19"/>
                <w:szCs w:val="19"/>
              </w:rPr>
              <w:t>Non-Compliant</w:t>
            </w:r>
            <w:proofErr w:type="gramEnd"/>
            <w:r w:rsidRPr="00764864">
              <w:rPr>
                <w:rFonts w:cs="Arial"/>
                <w:sz w:val="19"/>
                <w:szCs w:val="19"/>
              </w:rPr>
              <w:t xml:space="preserve"> </w:t>
            </w:r>
            <w:r>
              <w:rPr>
                <w:rFonts w:cs="Arial"/>
                <w:sz w:val="19"/>
                <w:szCs w:val="19"/>
              </w:rPr>
              <w:t xml:space="preserve">status </w:t>
            </w:r>
            <w:r w:rsidRPr="00764864">
              <w:rPr>
                <w:rFonts w:cs="Arial"/>
                <w:sz w:val="19"/>
                <w:szCs w:val="19"/>
              </w:rPr>
              <w:t xml:space="preserve">may be required to complete the Action Plan in Part 4 of this document. </w:t>
            </w:r>
            <w:r>
              <w:rPr>
                <w:rFonts w:cs="Arial"/>
                <w:sz w:val="19"/>
                <w:szCs w:val="19"/>
              </w:rPr>
              <w:t xml:space="preserve">Confirm with the entity to which this AOC will be submitted </w:t>
            </w:r>
            <w:r w:rsidRPr="00764864">
              <w:rPr>
                <w:rFonts w:cs="Arial"/>
                <w:i/>
                <w:sz w:val="19"/>
                <w:szCs w:val="19"/>
              </w:rPr>
              <w:t>before completing Part 4.</w:t>
            </w:r>
          </w:p>
        </w:tc>
      </w:tr>
      <w:tr w:rsidR="00DF6BB3" w:rsidRPr="00764864" w14:paraId="7D44D7B0" w14:textId="77777777" w:rsidTr="00D935D7">
        <w:tc>
          <w:tcPr>
            <w:tcW w:w="703" w:type="dxa"/>
            <w:tcBorders>
              <w:bottom w:val="nil"/>
            </w:tcBorders>
          </w:tcPr>
          <w:p w14:paraId="03B4920C" w14:textId="4CAAA08E" w:rsidR="00DF6BB3" w:rsidRPr="00764864" w:rsidRDefault="00DF6BB3" w:rsidP="00DF6BB3">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93" w:type="dxa"/>
            <w:gridSpan w:val="4"/>
            <w:tcBorders>
              <w:bottom w:val="nil"/>
            </w:tcBorders>
          </w:tcPr>
          <w:p w14:paraId="12BFD5EB" w14:textId="7AA9AA00" w:rsidR="00DF6BB3" w:rsidRDefault="00DF6BB3" w:rsidP="00DF6BB3">
            <w:pPr>
              <w:overflowPunct w:val="0"/>
              <w:autoSpaceDE w:val="0"/>
              <w:autoSpaceDN w:val="0"/>
              <w:adjustRightInd w:val="0"/>
              <w:spacing w:before="120"/>
              <w:rPr>
                <w:rFonts w:cs="Arial"/>
                <w:sz w:val="19"/>
                <w:szCs w:val="19"/>
              </w:rPr>
            </w:pPr>
            <w:r w:rsidRPr="00764864">
              <w:rPr>
                <w:rFonts w:cs="Arial"/>
                <w:b/>
                <w:sz w:val="19"/>
                <w:szCs w:val="19"/>
              </w:rPr>
              <w:t>Compliant but with Legal exception:</w:t>
            </w:r>
            <w:r w:rsidRPr="00764864">
              <w:rPr>
                <w:rFonts w:cs="Arial"/>
                <w:sz w:val="19"/>
                <w:szCs w:val="19"/>
              </w:rPr>
              <w:t xml:space="preserve"> One or more requirements </w:t>
            </w:r>
            <w:r>
              <w:rPr>
                <w:rFonts w:cs="Arial"/>
                <w:sz w:val="19"/>
                <w:szCs w:val="19"/>
              </w:rPr>
              <w:t>in the PCI DSS SAQ</w:t>
            </w:r>
            <w:r w:rsidRPr="00764864">
              <w:rPr>
                <w:rFonts w:cs="Arial"/>
                <w:sz w:val="19"/>
                <w:szCs w:val="19"/>
              </w:rPr>
              <w:t xml:space="preserve"> are marked </w:t>
            </w:r>
            <w:r>
              <w:rPr>
                <w:rFonts w:cs="Arial"/>
                <w:sz w:val="19"/>
                <w:szCs w:val="19"/>
              </w:rPr>
              <w:t>as Not in Place</w:t>
            </w:r>
            <w:r w:rsidRPr="00764864">
              <w:rPr>
                <w:rFonts w:cs="Arial"/>
                <w:sz w:val="19"/>
                <w:szCs w:val="19"/>
              </w:rPr>
              <w:t xml:space="preserve"> due to a legal restriction that prevents the requirement from being met</w:t>
            </w:r>
            <w:r>
              <w:rPr>
                <w:rFonts w:cs="Arial"/>
                <w:sz w:val="19"/>
                <w:szCs w:val="19"/>
              </w:rPr>
              <w:t xml:space="preserve"> and all other requirements are marked as being either 1) In Place, 2) In Place with </w:t>
            </w:r>
            <w:r w:rsidR="00467381">
              <w:rPr>
                <w:rFonts w:cs="Arial"/>
                <w:sz w:val="19"/>
                <w:szCs w:val="19"/>
              </w:rPr>
              <w:t>CCW</w:t>
            </w:r>
            <w:r>
              <w:rPr>
                <w:rFonts w:cs="Arial"/>
                <w:sz w:val="19"/>
                <w:szCs w:val="19"/>
              </w:rPr>
              <w:t xml:space="preserve">, or 3) Not Applicable, resulting in an overall </w:t>
            </w:r>
            <w:r w:rsidRPr="009013A1">
              <w:rPr>
                <w:rFonts w:cs="Arial"/>
                <w:b/>
                <w:bCs/>
                <w:sz w:val="19"/>
                <w:szCs w:val="19"/>
              </w:rPr>
              <w:t>COMPLIANT BUT WITH LEGAL EXCEPTION</w:t>
            </w:r>
            <w:r>
              <w:rPr>
                <w:rFonts w:cs="Arial"/>
                <w:sz w:val="19"/>
                <w:szCs w:val="19"/>
              </w:rPr>
              <w:t xml:space="preserve"> rating; </w:t>
            </w:r>
            <w:r w:rsidRPr="00AE076C">
              <w:rPr>
                <w:rFonts w:cs="Arial"/>
                <w:sz w:val="19"/>
                <w:szCs w:val="19"/>
              </w:rPr>
              <w:t xml:space="preserve">thereby </w:t>
            </w:r>
            <w:r w:rsidRPr="00AE076C">
              <w:rPr>
                <w:rFonts w:cs="Arial"/>
                <w:i/>
                <w:sz w:val="19"/>
                <w:szCs w:val="19"/>
              </w:rPr>
              <w:fldChar w:fldCharType="begin">
                <w:ffData>
                  <w:name w:val="Text23"/>
                  <w:enabled/>
                  <w:calcOnExit w:val="0"/>
                  <w:textInput>
                    <w:default w:val="(Merchant Company Name)"/>
                  </w:textInput>
                </w:ffData>
              </w:fldChar>
            </w:r>
            <w:r w:rsidRPr="00AE076C">
              <w:rPr>
                <w:rFonts w:cs="Arial"/>
                <w:i/>
                <w:sz w:val="19"/>
                <w:szCs w:val="19"/>
              </w:rPr>
              <w:instrText xml:space="preserve"> FORMTEXT </w:instrText>
            </w:r>
            <w:r w:rsidRPr="00AE076C">
              <w:rPr>
                <w:rFonts w:cs="Arial"/>
                <w:i/>
                <w:sz w:val="19"/>
                <w:szCs w:val="19"/>
              </w:rPr>
            </w:r>
            <w:r w:rsidRPr="00AE076C">
              <w:rPr>
                <w:rFonts w:cs="Arial"/>
                <w:i/>
                <w:sz w:val="19"/>
                <w:szCs w:val="19"/>
              </w:rPr>
              <w:fldChar w:fldCharType="separate"/>
            </w:r>
            <w:r w:rsidRPr="00AE076C">
              <w:rPr>
                <w:rFonts w:cs="Arial"/>
                <w:i/>
                <w:sz w:val="19"/>
                <w:szCs w:val="19"/>
              </w:rPr>
              <w:t>(Merchant Company Name)</w:t>
            </w:r>
            <w:r w:rsidRPr="00AE076C">
              <w:rPr>
                <w:rFonts w:cs="Arial"/>
                <w:i/>
                <w:sz w:val="19"/>
                <w:szCs w:val="19"/>
              </w:rPr>
              <w:fldChar w:fldCharType="end"/>
            </w:r>
            <w:r w:rsidRPr="00AE076C">
              <w:rPr>
                <w:rFonts w:cs="Arial"/>
                <w:sz w:val="19"/>
                <w:szCs w:val="19"/>
              </w:rPr>
              <w:t xml:space="preserve"> has demonstrated compliance with all PCI DSS requirements included in this SAQ except those noted as Not in Place due to a legal restriction.</w:t>
            </w:r>
          </w:p>
          <w:p w14:paraId="3C434F45" w14:textId="3E4D55CF" w:rsidR="00DF6BB3" w:rsidRPr="00764864" w:rsidRDefault="00DF6BB3" w:rsidP="00DF6BB3">
            <w:pPr>
              <w:overflowPunct w:val="0"/>
              <w:autoSpaceDE w:val="0"/>
              <w:autoSpaceDN w:val="0"/>
              <w:adjustRightInd w:val="0"/>
              <w:spacing w:before="120"/>
              <w:rPr>
                <w:rFonts w:cs="Arial"/>
                <w:i/>
                <w:sz w:val="19"/>
                <w:szCs w:val="19"/>
              </w:rPr>
            </w:pPr>
            <w:r w:rsidRPr="00764864">
              <w:rPr>
                <w:rFonts w:cs="Arial"/>
                <w:sz w:val="19"/>
                <w:szCs w:val="19"/>
              </w:rPr>
              <w:t xml:space="preserve">This option requires additional review from </w:t>
            </w:r>
            <w:r>
              <w:rPr>
                <w:rFonts w:cs="Arial"/>
                <w:sz w:val="19"/>
                <w:szCs w:val="19"/>
              </w:rPr>
              <w:t xml:space="preserve">the entity to which this AOC will be submitted. </w:t>
            </w:r>
            <w:r w:rsidRPr="00764864">
              <w:rPr>
                <w:rFonts w:cs="Arial"/>
                <w:i/>
                <w:sz w:val="19"/>
                <w:szCs w:val="19"/>
              </w:rPr>
              <w:t xml:space="preserve">If </w:t>
            </w:r>
            <w:r>
              <w:rPr>
                <w:rFonts w:cs="Arial"/>
                <w:i/>
                <w:sz w:val="19"/>
                <w:szCs w:val="19"/>
              </w:rPr>
              <w:t>selected</w:t>
            </w:r>
            <w:r w:rsidRPr="00764864">
              <w:rPr>
                <w:rFonts w:cs="Arial"/>
                <w:i/>
                <w:sz w:val="19"/>
                <w:szCs w:val="19"/>
              </w:rPr>
              <w:t>, complete the following:</w:t>
            </w:r>
          </w:p>
        </w:tc>
      </w:tr>
      <w:tr w:rsidR="00EE1863" w:rsidRPr="00764864" w14:paraId="50AC4818" w14:textId="77777777" w:rsidTr="00D935D7">
        <w:tc>
          <w:tcPr>
            <w:tcW w:w="703" w:type="dxa"/>
            <w:tcBorders>
              <w:top w:val="nil"/>
              <w:bottom w:val="nil"/>
            </w:tcBorders>
          </w:tcPr>
          <w:p w14:paraId="55138208" w14:textId="77777777" w:rsidR="00EE1863" w:rsidRPr="00764864" w:rsidRDefault="00EE1863" w:rsidP="0097798E">
            <w:pPr>
              <w:overflowPunct w:val="0"/>
              <w:autoSpaceDE w:val="0"/>
              <w:autoSpaceDN w:val="0"/>
              <w:adjustRightInd w:val="0"/>
              <w:spacing w:before="120"/>
              <w:ind w:left="432" w:hanging="432"/>
              <w:jc w:val="center"/>
              <w:rPr>
                <w:rFonts w:cs="Arial"/>
                <w:sz w:val="18"/>
                <w:szCs w:val="20"/>
              </w:rPr>
            </w:pPr>
          </w:p>
        </w:tc>
        <w:tc>
          <w:tcPr>
            <w:tcW w:w="287" w:type="dxa"/>
            <w:tcBorders>
              <w:top w:val="nil"/>
              <w:bottom w:val="nil"/>
            </w:tcBorders>
            <w:shd w:val="clear" w:color="auto" w:fill="auto"/>
          </w:tcPr>
          <w:p w14:paraId="687059ED" w14:textId="77777777" w:rsidR="00EE1863" w:rsidRPr="00764864" w:rsidRDefault="00EE1863" w:rsidP="0097798E">
            <w:pPr>
              <w:pStyle w:val="TableHeading"/>
              <w:rPr>
                <w:sz w:val="19"/>
                <w:szCs w:val="19"/>
              </w:rPr>
            </w:pPr>
          </w:p>
        </w:tc>
        <w:tc>
          <w:tcPr>
            <w:tcW w:w="2469" w:type="dxa"/>
            <w:tcBorders>
              <w:top w:val="single" w:sz="4" w:space="0" w:color="808080" w:themeColor="background1" w:themeShade="80"/>
              <w:bottom w:val="single" w:sz="4" w:space="0" w:color="808080" w:themeColor="background1" w:themeShade="80"/>
            </w:tcBorders>
            <w:shd w:val="clear" w:color="auto" w:fill="DFE3E4"/>
          </w:tcPr>
          <w:p w14:paraId="3936BDF4" w14:textId="77777777" w:rsidR="00EE1863" w:rsidRPr="00764864" w:rsidRDefault="00EE1863" w:rsidP="0097798E">
            <w:pPr>
              <w:pStyle w:val="TableHeading"/>
              <w:rPr>
                <w:rFonts w:cs="Arial"/>
                <w:sz w:val="19"/>
                <w:szCs w:val="19"/>
              </w:rPr>
            </w:pPr>
            <w:r w:rsidRPr="00764864">
              <w:rPr>
                <w:sz w:val="19"/>
                <w:szCs w:val="19"/>
              </w:rPr>
              <w:t>Affected Requirement</w:t>
            </w:r>
          </w:p>
        </w:tc>
        <w:tc>
          <w:tcPr>
            <w:tcW w:w="5901" w:type="dxa"/>
            <w:tcBorders>
              <w:top w:val="single" w:sz="4" w:space="0" w:color="808080" w:themeColor="background1" w:themeShade="80"/>
              <w:bottom w:val="single" w:sz="4" w:space="0" w:color="808080" w:themeColor="background1" w:themeShade="80"/>
            </w:tcBorders>
            <w:shd w:val="clear" w:color="auto" w:fill="E2E7E6"/>
          </w:tcPr>
          <w:p w14:paraId="0421FFDA" w14:textId="77777777" w:rsidR="00EE1863" w:rsidRPr="00764864" w:rsidRDefault="00EE1863" w:rsidP="0097798E">
            <w:pPr>
              <w:pStyle w:val="TableHeading"/>
              <w:rPr>
                <w:rFonts w:cs="Arial"/>
                <w:sz w:val="19"/>
                <w:szCs w:val="19"/>
              </w:rPr>
            </w:pPr>
            <w:r w:rsidRPr="00764864">
              <w:rPr>
                <w:rFonts w:cs="Arial"/>
                <w:sz w:val="19"/>
                <w:szCs w:val="19"/>
              </w:rPr>
              <w:t xml:space="preserve">Details of how legal constraint prevents </w:t>
            </w:r>
            <w:r>
              <w:rPr>
                <w:rFonts w:cs="Arial"/>
                <w:sz w:val="19"/>
                <w:szCs w:val="19"/>
              </w:rPr>
              <w:br/>
            </w:r>
            <w:r w:rsidRPr="00764864">
              <w:rPr>
                <w:rFonts w:cs="Arial"/>
                <w:sz w:val="19"/>
                <w:szCs w:val="19"/>
              </w:rPr>
              <w:t xml:space="preserve">requirement </w:t>
            </w:r>
            <w:r>
              <w:rPr>
                <w:rFonts w:cs="Arial"/>
                <w:sz w:val="19"/>
                <w:szCs w:val="19"/>
              </w:rPr>
              <w:t xml:space="preserve">from </w:t>
            </w:r>
            <w:r w:rsidRPr="00764864">
              <w:rPr>
                <w:rFonts w:cs="Arial"/>
                <w:sz w:val="19"/>
                <w:szCs w:val="19"/>
              </w:rPr>
              <w:t>being met</w:t>
            </w:r>
          </w:p>
        </w:tc>
        <w:tc>
          <w:tcPr>
            <w:tcW w:w="236" w:type="dxa"/>
            <w:tcBorders>
              <w:top w:val="nil"/>
              <w:bottom w:val="nil"/>
            </w:tcBorders>
          </w:tcPr>
          <w:p w14:paraId="2761093E" w14:textId="77777777" w:rsidR="00EE1863" w:rsidRPr="00764864" w:rsidRDefault="00EE1863" w:rsidP="0097798E">
            <w:pPr>
              <w:overflowPunct w:val="0"/>
              <w:autoSpaceDE w:val="0"/>
              <w:autoSpaceDN w:val="0"/>
              <w:adjustRightInd w:val="0"/>
              <w:spacing w:before="120"/>
              <w:rPr>
                <w:rFonts w:cs="Arial"/>
                <w:b/>
                <w:sz w:val="18"/>
                <w:szCs w:val="20"/>
              </w:rPr>
            </w:pPr>
          </w:p>
        </w:tc>
      </w:tr>
      <w:tr w:rsidR="00EE1863" w:rsidRPr="00764864" w14:paraId="06E4EE08" w14:textId="77777777" w:rsidTr="00D935D7">
        <w:trPr>
          <w:trHeight w:val="126"/>
        </w:trPr>
        <w:tc>
          <w:tcPr>
            <w:tcW w:w="703" w:type="dxa"/>
            <w:tcBorders>
              <w:top w:val="nil"/>
              <w:bottom w:val="nil"/>
            </w:tcBorders>
          </w:tcPr>
          <w:p w14:paraId="7C569FE0" w14:textId="77777777" w:rsidR="00EE1863" w:rsidRPr="00764864" w:rsidRDefault="00EE1863" w:rsidP="0097798E">
            <w:pPr>
              <w:pStyle w:val="Table11"/>
            </w:pPr>
          </w:p>
        </w:tc>
        <w:tc>
          <w:tcPr>
            <w:tcW w:w="287" w:type="dxa"/>
            <w:tcBorders>
              <w:top w:val="nil"/>
              <w:bottom w:val="nil"/>
            </w:tcBorders>
          </w:tcPr>
          <w:p w14:paraId="22404871" w14:textId="77777777" w:rsidR="00EE1863" w:rsidRPr="00764864" w:rsidRDefault="00EE1863" w:rsidP="0097798E">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tcPr>
          <w:p w14:paraId="1727D877" w14:textId="77777777" w:rsidR="00EE1863" w:rsidRPr="00764864" w:rsidRDefault="00EE1863" w:rsidP="0097798E">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901" w:type="dxa"/>
            <w:tcBorders>
              <w:top w:val="single" w:sz="4" w:space="0" w:color="808080" w:themeColor="background1" w:themeShade="80"/>
              <w:bottom w:val="single" w:sz="4" w:space="0" w:color="808080" w:themeColor="background1" w:themeShade="80"/>
            </w:tcBorders>
          </w:tcPr>
          <w:p w14:paraId="6EA816A8" w14:textId="77777777" w:rsidR="00EE1863" w:rsidRPr="00764864" w:rsidRDefault="00EE1863" w:rsidP="0097798E">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36" w:type="dxa"/>
            <w:tcBorders>
              <w:top w:val="nil"/>
              <w:bottom w:val="nil"/>
            </w:tcBorders>
          </w:tcPr>
          <w:p w14:paraId="417A2B89" w14:textId="77777777" w:rsidR="00EE1863" w:rsidRPr="00764864" w:rsidRDefault="00EE1863" w:rsidP="0097798E">
            <w:pPr>
              <w:pStyle w:val="Table11"/>
              <w:rPr>
                <w:b/>
              </w:rPr>
            </w:pPr>
          </w:p>
        </w:tc>
      </w:tr>
      <w:tr w:rsidR="00EE1863" w:rsidRPr="00764864" w14:paraId="4DA3911F" w14:textId="77777777" w:rsidTr="00D935D7">
        <w:trPr>
          <w:trHeight w:val="97"/>
        </w:trPr>
        <w:tc>
          <w:tcPr>
            <w:tcW w:w="703" w:type="dxa"/>
            <w:tcBorders>
              <w:top w:val="nil"/>
              <w:bottom w:val="nil"/>
            </w:tcBorders>
          </w:tcPr>
          <w:p w14:paraId="178C526B" w14:textId="77777777" w:rsidR="00EE1863" w:rsidRPr="00764864" w:rsidRDefault="00EE1863" w:rsidP="0097798E">
            <w:pPr>
              <w:pStyle w:val="Table11"/>
            </w:pPr>
          </w:p>
        </w:tc>
        <w:tc>
          <w:tcPr>
            <w:tcW w:w="287" w:type="dxa"/>
            <w:tcBorders>
              <w:top w:val="nil"/>
              <w:bottom w:val="nil"/>
            </w:tcBorders>
          </w:tcPr>
          <w:p w14:paraId="7D429E78" w14:textId="77777777" w:rsidR="00EE1863" w:rsidRPr="00764864" w:rsidRDefault="00EE1863" w:rsidP="0097798E">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tcPr>
          <w:p w14:paraId="7FC66C5B" w14:textId="77777777" w:rsidR="00EE1863" w:rsidRPr="00764864" w:rsidRDefault="00EE1863" w:rsidP="0097798E">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901" w:type="dxa"/>
            <w:tcBorders>
              <w:bottom w:val="single" w:sz="4" w:space="0" w:color="808080" w:themeColor="background1" w:themeShade="80"/>
            </w:tcBorders>
          </w:tcPr>
          <w:p w14:paraId="7A37EE8B" w14:textId="77777777" w:rsidR="00EE1863" w:rsidRPr="00764864" w:rsidRDefault="00EE1863" w:rsidP="0097798E">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36" w:type="dxa"/>
            <w:tcBorders>
              <w:top w:val="nil"/>
              <w:bottom w:val="nil"/>
            </w:tcBorders>
          </w:tcPr>
          <w:p w14:paraId="4EC744B4" w14:textId="77777777" w:rsidR="00EE1863" w:rsidRPr="00764864" w:rsidRDefault="00EE1863" w:rsidP="0097798E">
            <w:pPr>
              <w:pStyle w:val="Table11"/>
              <w:rPr>
                <w:b/>
              </w:rPr>
            </w:pPr>
          </w:p>
        </w:tc>
      </w:tr>
      <w:tr w:rsidR="00EE1863" w:rsidRPr="00764864" w14:paraId="5B054165" w14:textId="77777777" w:rsidTr="00D935D7">
        <w:trPr>
          <w:trHeight w:val="97"/>
        </w:trPr>
        <w:tc>
          <w:tcPr>
            <w:tcW w:w="703" w:type="dxa"/>
            <w:tcBorders>
              <w:top w:val="nil"/>
              <w:bottom w:val="single" w:sz="4" w:space="0" w:color="808080" w:themeColor="background1" w:themeShade="80"/>
            </w:tcBorders>
          </w:tcPr>
          <w:p w14:paraId="1703230A" w14:textId="77777777" w:rsidR="00EE1863" w:rsidRPr="00764864" w:rsidRDefault="00EE1863" w:rsidP="0097798E">
            <w:pPr>
              <w:pStyle w:val="Table11"/>
            </w:pPr>
          </w:p>
        </w:tc>
        <w:tc>
          <w:tcPr>
            <w:tcW w:w="287" w:type="dxa"/>
            <w:tcBorders>
              <w:top w:val="nil"/>
              <w:bottom w:val="single" w:sz="4" w:space="0" w:color="808080" w:themeColor="background1" w:themeShade="80"/>
            </w:tcBorders>
          </w:tcPr>
          <w:p w14:paraId="6E63E2C3" w14:textId="77777777" w:rsidR="00EE1863" w:rsidRPr="00764864" w:rsidRDefault="00EE1863" w:rsidP="0097798E">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tcPr>
          <w:p w14:paraId="08FF5285" w14:textId="77777777" w:rsidR="00EE1863" w:rsidRPr="00764864" w:rsidRDefault="00EE1863" w:rsidP="0097798E">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901" w:type="dxa"/>
            <w:tcBorders>
              <w:bottom w:val="single" w:sz="4" w:space="0" w:color="808080" w:themeColor="background1" w:themeShade="80"/>
            </w:tcBorders>
          </w:tcPr>
          <w:p w14:paraId="460D7F93" w14:textId="77777777" w:rsidR="00EE1863" w:rsidRPr="00764864" w:rsidRDefault="00EE1863" w:rsidP="0097798E">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36" w:type="dxa"/>
            <w:tcBorders>
              <w:top w:val="nil"/>
              <w:bottom w:val="single" w:sz="4" w:space="0" w:color="808080" w:themeColor="background1" w:themeShade="80"/>
            </w:tcBorders>
          </w:tcPr>
          <w:p w14:paraId="0EE3FA47" w14:textId="77777777" w:rsidR="00EE1863" w:rsidRPr="00764864" w:rsidRDefault="00EE1863" w:rsidP="0097798E">
            <w:pPr>
              <w:pStyle w:val="Table11"/>
              <w:rPr>
                <w:b/>
              </w:rPr>
            </w:pPr>
          </w:p>
        </w:tc>
      </w:tr>
    </w:tbl>
    <w:p w14:paraId="07B1A6AA" w14:textId="0E255C26" w:rsidR="00E14E41" w:rsidRDefault="00EE1863" w:rsidP="00F44169">
      <w:pPr>
        <w:spacing w:before="0" w:after="0" w:line="240" w:lineRule="auto"/>
      </w:pPr>
      <w:r>
        <w:t xml:space="preserve"> </w:t>
      </w:r>
    </w:p>
    <w:p w14:paraId="4A4CE0DD" w14:textId="77777777" w:rsidR="00E14E41" w:rsidRDefault="00E14E41">
      <w:pPr>
        <w:spacing w:before="0" w:after="0" w:line="240" w:lineRule="auto"/>
      </w:pPr>
      <w:r>
        <w:br w:type="page"/>
      </w: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EE1863" w:rsidRPr="00764864" w14:paraId="2EEBFB04" w14:textId="77777777" w:rsidTr="0097798E">
        <w:tc>
          <w:tcPr>
            <w:tcW w:w="9450" w:type="dxa"/>
            <w:gridSpan w:val="2"/>
            <w:shd w:val="clear" w:color="auto" w:fill="CBD4D5"/>
          </w:tcPr>
          <w:p w14:paraId="6AB14D36" w14:textId="77777777" w:rsidR="00EE1863" w:rsidRPr="00764864" w:rsidRDefault="00EE1863" w:rsidP="0097798E">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lastRenderedPageBreak/>
              <w:t xml:space="preserve">Part 3a. </w:t>
            </w:r>
            <w:r>
              <w:rPr>
                <w:sz w:val="20"/>
                <w:szCs w:val="20"/>
              </w:rPr>
              <w:t xml:space="preserve">Merchant </w:t>
            </w:r>
            <w:r w:rsidRPr="00764864">
              <w:rPr>
                <w:sz w:val="20"/>
                <w:szCs w:val="20"/>
              </w:rPr>
              <w:t xml:space="preserve">Acknowledgement </w:t>
            </w:r>
          </w:p>
        </w:tc>
      </w:tr>
      <w:tr w:rsidR="00EE1863" w:rsidRPr="00764864" w14:paraId="234474B3" w14:textId="77777777" w:rsidTr="0097798E">
        <w:tblPrEx>
          <w:tblLook w:val="00A0" w:firstRow="1" w:lastRow="0" w:firstColumn="1" w:lastColumn="0" w:noHBand="0" w:noVBand="0"/>
        </w:tblPrEx>
        <w:tc>
          <w:tcPr>
            <w:tcW w:w="9450" w:type="dxa"/>
            <w:gridSpan w:val="2"/>
          </w:tcPr>
          <w:p w14:paraId="2E099F99" w14:textId="77777777" w:rsidR="00EE1863" w:rsidRPr="00764864" w:rsidRDefault="00EE1863" w:rsidP="0097798E">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423C6D93" w14:textId="66994DC6" w:rsidR="00EE1863" w:rsidRPr="00764864" w:rsidRDefault="00EE1863" w:rsidP="0097798E">
            <w:pPr>
              <w:overflowPunct w:val="0"/>
              <w:autoSpaceDE w:val="0"/>
              <w:autoSpaceDN w:val="0"/>
              <w:adjustRightInd w:val="0"/>
              <w:spacing w:after="60"/>
              <w:rPr>
                <w:rFonts w:cs="Arial"/>
                <w:sz w:val="18"/>
                <w:szCs w:val="20"/>
              </w:rPr>
            </w:pPr>
            <w:r w:rsidRPr="00764864">
              <w:rPr>
                <w:rFonts w:cs="Arial"/>
                <w:b/>
                <w:bCs/>
                <w:i/>
                <w:sz w:val="18"/>
                <w:szCs w:val="20"/>
              </w:rPr>
              <w:t>(</w:t>
            </w:r>
            <w:r>
              <w:rPr>
                <w:rFonts w:cs="Arial"/>
                <w:b/>
                <w:bCs/>
                <w:i/>
                <w:sz w:val="18"/>
                <w:szCs w:val="20"/>
              </w:rPr>
              <w:t>Select</w:t>
            </w:r>
            <w:r w:rsidRPr="00764864">
              <w:rPr>
                <w:rFonts w:cs="Arial"/>
                <w:b/>
                <w:bCs/>
                <w:i/>
                <w:sz w:val="18"/>
                <w:szCs w:val="20"/>
              </w:rPr>
              <w:t xml:space="preserve"> all that apply)</w:t>
            </w:r>
          </w:p>
        </w:tc>
      </w:tr>
      <w:tr w:rsidR="00EE1863" w:rsidRPr="00764864" w14:paraId="3B0EDFCF" w14:textId="77777777" w:rsidTr="0097798E">
        <w:tblPrEx>
          <w:tblLook w:val="00A0" w:firstRow="1" w:lastRow="0" w:firstColumn="1" w:lastColumn="0" w:noHBand="0" w:noVBand="0"/>
        </w:tblPrEx>
        <w:trPr>
          <w:trHeight w:val="592"/>
        </w:trPr>
        <w:tc>
          <w:tcPr>
            <w:tcW w:w="540" w:type="dxa"/>
          </w:tcPr>
          <w:p w14:paraId="143DB7C5" w14:textId="77777777" w:rsidR="00EE1863" w:rsidRPr="00764864" w:rsidRDefault="00EE1863" w:rsidP="0097798E">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1EBFB1A6" w14:textId="20CB0F70" w:rsidR="00EE1863" w:rsidRPr="00764864" w:rsidRDefault="00EE1863" w:rsidP="0097798E">
            <w:pPr>
              <w:overflowPunct w:val="0"/>
              <w:autoSpaceDE w:val="0"/>
              <w:autoSpaceDN w:val="0"/>
              <w:adjustRightInd w:val="0"/>
              <w:spacing w:after="60"/>
              <w:rPr>
                <w:rFonts w:cs="Arial"/>
                <w:b/>
                <w:sz w:val="19"/>
                <w:szCs w:val="19"/>
              </w:rPr>
            </w:pPr>
            <w:r w:rsidRPr="0035188C">
              <w:rPr>
                <w:rFonts w:cs="Arial"/>
                <w:i/>
                <w:iCs/>
                <w:sz w:val="19"/>
                <w:szCs w:val="19"/>
              </w:rPr>
              <w:t xml:space="preserve">PCI DSS Self-Assessment Questionnaire </w:t>
            </w:r>
            <w:r w:rsidR="00AA577F" w:rsidRPr="0035188C">
              <w:rPr>
                <w:rFonts w:cs="Arial"/>
                <w:i/>
                <w:iCs/>
                <w:sz w:val="19"/>
                <w:szCs w:val="19"/>
              </w:rPr>
              <w:t>SPOC</w:t>
            </w:r>
            <w:r w:rsidRPr="0035188C">
              <w:rPr>
                <w:rFonts w:cs="Arial"/>
                <w:i/>
                <w:iCs/>
                <w:sz w:val="19"/>
                <w:szCs w:val="19"/>
              </w:rPr>
              <w:t xml:space="preserve">, Version </w:t>
            </w:r>
            <w:r w:rsidR="0035188C" w:rsidRPr="0035188C">
              <w:rPr>
                <w:rFonts w:cs="Arial"/>
                <w:i/>
                <w:iCs/>
                <w:sz w:val="19"/>
                <w:szCs w:val="19"/>
              </w:rPr>
              <w:t>4.0.1</w:t>
            </w:r>
            <w:r w:rsidRPr="0035188C">
              <w:rPr>
                <w:rFonts w:cs="Arial"/>
                <w:i/>
                <w:iCs/>
                <w:sz w:val="19"/>
                <w:szCs w:val="19"/>
              </w:rPr>
              <w:t>,</w:t>
            </w:r>
            <w:r w:rsidRPr="00764864">
              <w:rPr>
                <w:rFonts w:cs="Arial"/>
                <w:sz w:val="19"/>
                <w:szCs w:val="19"/>
              </w:rPr>
              <w:t xml:space="preserve"> was completed according to the instructions therein.</w:t>
            </w:r>
          </w:p>
        </w:tc>
      </w:tr>
      <w:tr w:rsidR="00EE1863" w:rsidRPr="00764864" w14:paraId="170BCCE0" w14:textId="77777777" w:rsidTr="0097798E">
        <w:tblPrEx>
          <w:tblLook w:val="00A0" w:firstRow="1" w:lastRow="0" w:firstColumn="1" w:lastColumn="0" w:noHBand="0" w:noVBand="0"/>
        </w:tblPrEx>
        <w:trPr>
          <w:trHeight w:val="588"/>
        </w:trPr>
        <w:tc>
          <w:tcPr>
            <w:tcW w:w="540" w:type="dxa"/>
          </w:tcPr>
          <w:p w14:paraId="44ACCC02" w14:textId="77777777" w:rsidR="00EE1863" w:rsidRPr="00764864" w:rsidRDefault="00EE1863" w:rsidP="0097798E">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341B5154" w14:textId="37E1BD57" w:rsidR="00EE1863" w:rsidRPr="00764864" w:rsidRDefault="00EE1863" w:rsidP="0097798E">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Pr>
                <w:rFonts w:cs="Arial"/>
                <w:sz w:val="19"/>
                <w:szCs w:val="19"/>
              </w:rPr>
              <w:t xml:space="preserve">the </w:t>
            </w:r>
            <w:r w:rsidR="009C73C9">
              <w:rPr>
                <w:rFonts w:cs="Arial"/>
                <w:sz w:val="19"/>
                <w:szCs w:val="19"/>
              </w:rPr>
              <w:t>merchant</w:t>
            </w:r>
            <w:r>
              <w:rPr>
                <w:rFonts w:cs="Arial"/>
                <w:sz w:val="19"/>
                <w:szCs w:val="19"/>
              </w:rPr>
              <w:t xml:space="preserve">’s </w:t>
            </w:r>
            <w:r w:rsidRPr="00764864">
              <w:rPr>
                <w:rFonts w:cs="Arial"/>
                <w:sz w:val="19"/>
                <w:szCs w:val="19"/>
              </w:rPr>
              <w:t>assessment in all material respects.</w:t>
            </w:r>
          </w:p>
        </w:tc>
      </w:tr>
      <w:tr w:rsidR="00EE1863" w:rsidRPr="00764864" w14:paraId="6EC3B9C4" w14:textId="77777777" w:rsidTr="0097798E">
        <w:tblPrEx>
          <w:tblLook w:val="00A0" w:firstRow="1" w:lastRow="0" w:firstColumn="1" w:lastColumn="0" w:noHBand="0" w:noVBand="0"/>
        </w:tblPrEx>
        <w:trPr>
          <w:trHeight w:val="368"/>
        </w:trPr>
        <w:tc>
          <w:tcPr>
            <w:tcW w:w="540" w:type="dxa"/>
          </w:tcPr>
          <w:p w14:paraId="3ABF5A2F" w14:textId="77777777" w:rsidR="00EE1863" w:rsidRPr="00764864" w:rsidRDefault="00EE1863" w:rsidP="0097798E">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59F38860" w14:textId="6A2995F5" w:rsidR="00EE1863" w:rsidRPr="00764864" w:rsidRDefault="00EE1863" w:rsidP="0097798E">
            <w:pPr>
              <w:overflowPunct w:val="0"/>
              <w:autoSpaceDE w:val="0"/>
              <w:autoSpaceDN w:val="0"/>
              <w:adjustRightInd w:val="0"/>
              <w:spacing w:after="60"/>
              <w:rPr>
                <w:rFonts w:cs="Arial"/>
                <w:sz w:val="19"/>
                <w:szCs w:val="19"/>
              </w:rPr>
            </w:pPr>
            <w:r w:rsidRPr="00764864">
              <w:rPr>
                <w:rFonts w:cs="Arial"/>
                <w:sz w:val="19"/>
                <w:szCs w:val="19"/>
              </w:rPr>
              <w:t xml:space="preserve">PCI DSS </w:t>
            </w:r>
            <w:r>
              <w:rPr>
                <w:rFonts w:cs="Arial"/>
                <w:sz w:val="19"/>
                <w:szCs w:val="19"/>
              </w:rPr>
              <w:t xml:space="preserve">controls will be </w:t>
            </w:r>
            <w:proofErr w:type="gramStart"/>
            <w:r>
              <w:rPr>
                <w:rFonts w:cs="Arial"/>
                <w:sz w:val="19"/>
                <w:szCs w:val="19"/>
              </w:rPr>
              <w:t xml:space="preserve">maintained </w:t>
            </w:r>
            <w:r w:rsidRPr="00764864">
              <w:rPr>
                <w:rFonts w:cs="Arial"/>
                <w:sz w:val="19"/>
                <w:szCs w:val="19"/>
              </w:rPr>
              <w:t>at all times</w:t>
            </w:r>
            <w:proofErr w:type="gramEnd"/>
            <w:r>
              <w:rPr>
                <w:rFonts w:cs="Arial"/>
                <w:sz w:val="19"/>
                <w:szCs w:val="19"/>
              </w:rPr>
              <w:t xml:space="preserve">, as applicable to the </w:t>
            </w:r>
            <w:r w:rsidR="009C73C9">
              <w:rPr>
                <w:rFonts w:cs="Arial"/>
                <w:sz w:val="19"/>
                <w:szCs w:val="19"/>
              </w:rPr>
              <w:t>merchant</w:t>
            </w:r>
            <w:r>
              <w:rPr>
                <w:rFonts w:cs="Arial"/>
                <w:sz w:val="19"/>
                <w:szCs w:val="19"/>
              </w:rPr>
              <w:t xml:space="preserve">’s environment. </w:t>
            </w:r>
          </w:p>
        </w:tc>
      </w:tr>
    </w:tbl>
    <w:p w14:paraId="65BA8DCF" w14:textId="77777777" w:rsidR="00EE1863" w:rsidRPr="00764864" w:rsidRDefault="00EE1863" w:rsidP="00EE1863">
      <w:pPr>
        <w:pStyle w:val="BodyText3"/>
        <w:tabs>
          <w:tab w:val="left" w:pos="5688"/>
          <w:tab w:val="left" w:pos="9648"/>
        </w:tabs>
        <w:spacing w:before="0" w:after="0"/>
        <w:ind w:left="115"/>
        <w:jc w:val="left"/>
        <w:rPr>
          <w:sz w:val="18"/>
          <w:szCs w:val="20"/>
        </w:rPr>
      </w:pPr>
    </w:p>
    <w:tbl>
      <w:tblPr>
        <w:tblW w:w="9432"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EE1863" w:rsidRPr="00764864" w14:paraId="4E4A5406" w14:textId="77777777" w:rsidTr="0097798E">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40DF36E9" w14:textId="77777777" w:rsidR="00EE1863" w:rsidRPr="00764864" w:rsidRDefault="00EE1863" w:rsidP="0097798E">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Pr>
                <w:sz w:val="20"/>
                <w:szCs w:val="20"/>
              </w:rPr>
              <w:t>Merchant</w:t>
            </w:r>
            <w:r w:rsidRPr="00764864">
              <w:rPr>
                <w:sz w:val="20"/>
                <w:szCs w:val="20"/>
              </w:rPr>
              <w:t xml:space="preserve"> Attestation</w:t>
            </w:r>
          </w:p>
        </w:tc>
      </w:tr>
      <w:tr w:rsidR="00EE1863" w:rsidRPr="00764864" w14:paraId="7C5F9755" w14:textId="77777777" w:rsidTr="0097798E">
        <w:trPr>
          <w:trHeight w:hRule="exact" w:val="720"/>
        </w:trPr>
        <w:tc>
          <w:tcPr>
            <w:tcW w:w="9432" w:type="dxa"/>
            <w:gridSpan w:val="2"/>
            <w:tcBorders>
              <w:top w:val="single" w:sz="4" w:space="0" w:color="808080" w:themeColor="background1" w:themeShade="80"/>
            </w:tcBorders>
            <w:shd w:val="clear" w:color="C0C0C0" w:fill="auto"/>
          </w:tcPr>
          <w:p w14:paraId="148639AE" w14:textId="77777777" w:rsidR="00EE1863" w:rsidRPr="00764864" w:rsidRDefault="00EE1863" w:rsidP="0097798E">
            <w:pPr>
              <w:pStyle w:val="Header"/>
              <w:tabs>
                <w:tab w:val="clear" w:pos="4320"/>
                <w:tab w:val="clear" w:pos="8640"/>
              </w:tabs>
              <w:overflowPunct w:val="0"/>
              <w:autoSpaceDE w:val="0"/>
              <w:autoSpaceDN w:val="0"/>
              <w:adjustRightInd w:val="0"/>
              <w:spacing w:before="60"/>
              <w:ind w:left="0"/>
              <w:rPr>
                <w:sz w:val="24"/>
                <w:szCs w:val="24"/>
              </w:rPr>
            </w:pPr>
          </w:p>
        </w:tc>
      </w:tr>
      <w:tr w:rsidR="00EE1863" w:rsidRPr="00B204AD" w14:paraId="4FBEA0CE" w14:textId="77777777" w:rsidTr="0097798E">
        <w:tc>
          <w:tcPr>
            <w:tcW w:w="5580" w:type="dxa"/>
            <w:shd w:val="clear" w:color="C0C0C0" w:fill="auto"/>
          </w:tcPr>
          <w:p w14:paraId="7A3D90E3" w14:textId="77777777" w:rsidR="00EE1863" w:rsidRPr="00B204AD" w:rsidRDefault="00EE1863" w:rsidP="0097798E">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Pr>
                <w:b w:val="0"/>
                <w:i/>
                <w:sz w:val="19"/>
                <w:szCs w:val="19"/>
              </w:rPr>
              <w:t>Merchant</w:t>
            </w:r>
            <w:r w:rsidRPr="00B204AD">
              <w:rPr>
                <w:b w:val="0"/>
                <w:i/>
                <w:sz w:val="19"/>
                <w:szCs w:val="19"/>
              </w:rPr>
              <w:t xml:space="preserve"> Executive Officer </w:t>
            </w:r>
            <w:r w:rsidRPr="00B204AD">
              <w:rPr>
                <w:rFonts w:ascii="Wingdings" w:eastAsia="Wingdings" w:hAnsi="Wingdings" w:cs="Wingdings"/>
                <w:b w:val="0"/>
                <w:sz w:val="19"/>
                <w:szCs w:val="19"/>
              </w:rPr>
              <w:t>á</w:t>
            </w:r>
          </w:p>
        </w:tc>
        <w:tc>
          <w:tcPr>
            <w:tcW w:w="3852" w:type="dxa"/>
            <w:shd w:val="clear" w:color="C0C0C0" w:fill="auto"/>
          </w:tcPr>
          <w:p w14:paraId="26EC3BCB" w14:textId="77777777" w:rsidR="00EE1863" w:rsidRPr="00B204AD" w:rsidRDefault="00EE1863" w:rsidP="0097798E">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Pr="00D80DB8">
              <w:rPr>
                <w:rFonts w:eastAsia="MS Mincho" w:cs="Courier New"/>
                <w:b w:val="0"/>
                <w:bCs/>
                <w:i/>
                <w:iCs/>
                <w:sz w:val="19"/>
                <w:szCs w:val="19"/>
              </w:rPr>
              <w:fldChar w:fldCharType="begin">
                <w:ffData>
                  <w:name w:val=""/>
                  <w:enabled/>
                  <w:calcOnExit w:val="0"/>
                  <w:textInput>
                    <w:default w:val="YYYY-MM-DD"/>
                  </w:textInput>
                </w:ffData>
              </w:fldChar>
            </w:r>
            <w:r w:rsidRPr="00D80DB8">
              <w:rPr>
                <w:rFonts w:eastAsia="MS Mincho" w:cs="Courier New"/>
                <w:b w:val="0"/>
                <w:bCs/>
                <w:i/>
                <w:iCs/>
                <w:sz w:val="19"/>
                <w:szCs w:val="19"/>
              </w:rPr>
              <w:instrText xml:space="preserve"> FORMTEXT </w:instrText>
            </w:r>
            <w:r w:rsidRPr="00D80DB8">
              <w:rPr>
                <w:rFonts w:eastAsia="MS Mincho" w:cs="Courier New"/>
                <w:b w:val="0"/>
                <w:bCs/>
                <w:i/>
                <w:iCs/>
                <w:sz w:val="19"/>
                <w:szCs w:val="19"/>
              </w:rPr>
            </w:r>
            <w:r w:rsidRPr="00D80DB8">
              <w:rPr>
                <w:rFonts w:eastAsia="MS Mincho" w:cs="Courier New"/>
                <w:b w:val="0"/>
                <w:bCs/>
                <w:i/>
                <w:iCs/>
                <w:sz w:val="19"/>
                <w:szCs w:val="19"/>
              </w:rPr>
              <w:fldChar w:fldCharType="separate"/>
            </w:r>
            <w:r w:rsidRPr="00D80DB8">
              <w:rPr>
                <w:rFonts w:eastAsia="MS Mincho" w:cs="Courier New"/>
                <w:b w:val="0"/>
                <w:bCs/>
                <w:i/>
                <w:iCs/>
                <w:noProof/>
                <w:sz w:val="19"/>
                <w:szCs w:val="19"/>
              </w:rPr>
              <w:t>YYYY-MM-DD</w:t>
            </w:r>
            <w:r w:rsidRPr="00D80DB8">
              <w:rPr>
                <w:rFonts w:eastAsia="MS Mincho" w:cs="Courier New"/>
                <w:b w:val="0"/>
                <w:bCs/>
                <w:i/>
                <w:iCs/>
                <w:sz w:val="19"/>
                <w:szCs w:val="19"/>
              </w:rPr>
              <w:fldChar w:fldCharType="end"/>
            </w:r>
          </w:p>
        </w:tc>
      </w:tr>
      <w:tr w:rsidR="00EE1863" w:rsidRPr="00B204AD" w14:paraId="5AEB3D00" w14:textId="77777777" w:rsidTr="0097798E">
        <w:tc>
          <w:tcPr>
            <w:tcW w:w="5580" w:type="dxa"/>
            <w:shd w:val="clear" w:color="C0C0C0" w:fill="auto"/>
          </w:tcPr>
          <w:p w14:paraId="5F2BD24E" w14:textId="77777777" w:rsidR="00EE1863" w:rsidRPr="00B204AD" w:rsidRDefault="00EE1863" w:rsidP="0097798E">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Merchant</w:t>
            </w:r>
            <w:r w:rsidRPr="00B204AD">
              <w:rPr>
                <w:b w:val="0"/>
                <w:i/>
                <w:sz w:val="19"/>
                <w:szCs w:val="19"/>
              </w:rPr>
              <w:t xml:space="preserve"> Executive Officer Name: </w:t>
            </w:r>
            <w:r w:rsidRPr="00B204AD">
              <w:rPr>
                <w:rFonts w:eastAsia="MS Mincho" w:cs="Courier New"/>
                <w:sz w:val="19"/>
                <w:szCs w:val="19"/>
              </w:rPr>
              <w:fldChar w:fldCharType="begin">
                <w:ffData>
                  <w:name w:val=""/>
                  <w:enabled/>
                  <w:calcOnExit w:val="0"/>
                  <w:textInput/>
                </w:ffData>
              </w:fldChar>
            </w:r>
            <w:r w:rsidRPr="00B204AD">
              <w:rPr>
                <w:rFonts w:eastAsia="MS Mincho" w:cs="Courier New"/>
                <w:sz w:val="19"/>
                <w:szCs w:val="19"/>
              </w:rPr>
              <w:instrText xml:space="preserve"> FORMTEXT </w:instrText>
            </w:r>
            <w:r w:rsidRPr="00B204AD">
              <w:rPr>
                <w:rFonts w:eastAsia="MS Mincho" w:cs="Courier New"/>
                <w:sz w:val="19"/>
                <w:szCs w:val="19"/>
              </w:rPr>
            </w:r>
            <w:r w:rsidRPr="00B204AD">
              <w:rPr>
                <w:rFonts w:eastAsia="MS Mincho" w:cs="Courier New"/>
                <w:sz w:val="19"/>
                <w:szCs w:val="19"/>
              </w:rPr>
              <w:fldChar w:fldCharType="separate"/>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fldChar w:fldCharType="end"/>
            </w:r>
          </w:p>
        </w:tc>
        <w:tc>
          <w:tcPr>
            <w:tcW w:w="3852" w:type="dxa"/>
            <w:shd w:val="clear" w:color="C0C0C0" w:fill="auto"/>
          </w:tcPr>
          <w:p w14:paraId="2F2FE183" w14:textId="77777777" w:rsidR="00EE1863" w:rsidRPr="00B204AD" w:rsidRDefault="00EE1863" w:rsidP="0097798E">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B204AD">
              <w:rPr>
                <w:rFonts w:eastAsia="MS Mincho" w:cs="Courier New"/>
                <w:sz w:val="19"/>
                <w:szCs w:val="19"/>
              </w:rPr>
              <w:fldChar w:fldCharType="begin">
                <w:ffData>
                  <w:name w:val=""/>
                  <w:enabled/>
                  <w:calcOnExit w:val="0"/>
                  <w:textInput/>
                </w:ffData>
              </w:fldChar>
            </w:r>
            <w:r w:rsidRPr="00B204AD">
              <w:rPr>
                <w:rFonts w:eastAsia="MS Mincho" w:cs="Courier New"/>
                <w:sz w:val="19"/>
                <w:szCs w:val="19"/>
              </w:rPr>
              <w:instrText xml:space="preserve"> FORMTEXT </w:instrText>
            </w:r>
            <w:r w:rsidRPr="00B204AD">
              <w:rPr>
                <w:rFonts w:eastAsia="MS Mincho" w:cs="Courier New"/>
                <w:sz w:val="19"/>
                <w:szCs w:val="19"/>
              </w:rPr>
            </w:r>
            <w:r w:rsidRPr="00B204AD">
              <w:rPr>
                <w:rFonts w:eastAsia="MS Mincho" w:cs="Courier New"/>
                <w:sz w:val="19"/>
                <w:szCs w:val="19"/>
              </w:rPr>
              <w:fldChar w:fldCharType="separate"/>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fldChar w:fldCharType="end"/>
            </w:r>
          </w:p>
        </w:tc>
      </w:tr>
    </w:tbl>
    <w:p w14:paraId="0D8FFDBF" w14:textId="77777777" w:rsidR="00EE1863" w:rsidRPr="00764864" w:rsidRDefault="00EE1863" w:rsidP="00EE1863">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EE1863" w:rsidRPr="00764864" w14:paraId="54B4621E" w14:textId="77777777" w:rsidTr="0097798E">
        <w:tc>
          <w:tcPr>
            <w:tcW w:w="9432" w:type="dxa"/>
            <w:gridSpan w:val="3"/>
            <w:shd w:val="clear" w:color="auto" w:fill="CBD4D5"/>
          </w:tcPr>
          <w:p w14:paraId="68064C92" w14:textId="77777777" w:rsidR="00EE1863" w:rsidRPr="00764864" w:rsidRDefault="00EE1863" w:rsidP="0097798E">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Pr>
                <w:sz w:val="20"/>
                <w:szCs w:val="20"/>
              </w:rPr>
              <w:t>Qualified Security Assessor (QSA)</w:t>
            </w:r>
            <w:r w:rsidRPr="00764864">
              <w:rPr>
                <w:sz w:val="20"/>
                <w:szCs w:val="20"/>
              </w:rPr>
              <w:t xml:space="preserve"> Acknowledgement </w:t>
            </w:r>
          </w:p>
        </w:tc>
      </w:tr>
      <w:tr w:rsidR="00EE1863" w:rsidRPr="00764864" w14:paraId="77BCB468" w14:textId="77777777" w:rsidTr="0097798E">
        <w:tblPrEx>
          <w:tblLook w:val="00A0" w:firstRow="1" w:lastRow="0" w:firstColumn="1" w:lastColumn="0" w:noHBand="0" w:noVBand="0"/>
        </w:tblPrEx>
        <w:trPr>
          <w:trHeight w:val="383"/>
        </w:trPr>
        <w:tc>
          <w:tcPr>
            <w:tcW w:w="3780" w:type="dxa"/>
            <w:vMerge w:val="restart"/>
          </w:tcPr>
          <w:p w14:paraId="2724F403" w14:textId="77777777" w:rsidR="00EE1863" w:rsidRPr="00B204AD" w:rsidRDefault="00EE1863" w:rsidP="0097798E">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4FB1EC22" w14:textId="77777777" w:rsidR="00EE1863" w:rsidRPr="00F32179" w:rsidRDefault="00EE1863" w:rsidP="0097798E">
            <w:pPr>
              <w:spacing w:after="60"/>
              <w:rPr>
                <w:b/>
                <w:sz w:val="19"/>
                <w:szCs w:val="19"/>
              </w:rPr>
            </w:pPr>
            <w:r w:rsidRPr="00F32179">
              <w:rPr>
                <w:rFonts w:cs="Arial"/>
                <w:szCs w:val="19"/>
              </w:rPr>
              <w:fldChar w:fldCharType="begin">
                <w:ffData>
                  <w:name w:val="Check17"/>
                  <w:enabled/>
                  <w:calcOnExit w:val="0"/>
                  <w:checkBox>
                    <w:sizeAuto/>
                    <w:default w:val="0"/>
                  </w:checkBox>
                </w:ffData>
              </w:fldChar>
            </w:r>
            <w:r w:rsidRPr="00F32179">
              <w:rPr>
                <w:rFonts w:cs="Arial"/>
                <w:szCs w:val="19"/>
              </w:rPr>
              <w:instrText xml:space="preserve"> FORMCHECKBOX </w:instrText>
            </w:r>
            <w:r w:rsidRPr="00F32179">
              <w:rPr>
                <w:rFonts w:cs="Arial"/>
                <w:szCs w:val="19"/>
              </w:rPr>
            </w:r>
            <w:r w:rsidRPr="00F32179">
              <w:rPr>
                <w:rFonts w:cs="Arial"/>
                <w:szCs w:val="19"/>
              </w:rPr>
              <w:fldChar w:fldCharType="separate"/>
            </w:r>
            <w:r w:rsidRPr="00F32179">
              <w:rPr>
                <w:rFonts w:cs="Arial"/>
                <w:szCs w:val="19"/>
              </w:rPr>
              <w:fldChar w:fldCharType="end"/>
            </w:r>
            <w:r w:rsidRPr="00F32179">
              <w:rPr>
                <w:rFonts w:cs="Arial"/>
                <w:szCs w:val="19"/>
              </w:rPr>
              <w:t xml:space="preserve"> </w:t>
            </w:r>
            <w:r w:rsidRPr="00F32179">
              <w:rPr>
                <w:rFonts w:eastAsia="MS Mincho" w:cs="Courier New"/>
                <w:sz w:val="19"/>
                <w:szCs w:val="19"/>
              </w:rPr>
              <w:t xml:space="preserve">QSA performed testing procedures. </w:t>
            </w:r>
          </w:p>
        </w:tc>
      </w:tr>
      <w:tr w:rsidR="00EE1863" w:rsidRPr="00764864" w14:paraId="56807938" w14:textId="77777777" w:rsidTr="0097798E">
        <w:tblPrEx>
          <w:tblLook w:val="00A0" w:firstRow="1" w:lastRow="0" w:firstColumn="1" w:lastColumn="0" w:noHBand="0" w:noVBand="0"/>
        </w:tblPrEx>
        <w:trPr>
          <w:trHeight w:val="383"/>
        </w:trPr>
        <w:tc>
          <w:tcPr>
            <w:tcW w:w="3780" w:type="dxa"/>
            <w:vMerge/>
          </w:tcPr>
          <w:p w14:paraId="1D61F4BE" w14:textId="77777777" w:rsidR="00EE1863" w:rsidRPr="00B204AD" w:rsidRDefault="00EE1863" w:rsidP="0097798E">
            <w:pPr>
              <w:pStyle w:val="TableText"/>
              <w:rPr>
                <w:sz w:val="19"/>
                <w:szCs w:val="19"/>
              </w:rPr>
            </w:pPr>
          </w:p>
        </w:tc>
        <w:tc>
          <w:tcPr>
            <w:tcW w:w="5652" w:type="dxa"/>
            <w:gridSpan w:val="2"/>
          </w:tcPr>
          <w:p w14:paraId="51F6D358" w14:textId="77777777" w:rsidR="00EE1863" w:rsidRPr="00F32179" w:rsidRDefault="00EE1863" w:rsidP="0097798E">
            <w:pPr>
              <w:spacing w:after="60"/>
              <w:rPr>
                <w:sz w:val="19"/>
                <w:szCs w:val="19"/>
              </w:rPr>
            </w:pPr>
            <w:r w:rsidRPr="00F32179">
              <w:rPr>
                <w:rFonts w:cs="Arial"/>
                <w:szCs w:val="19"/>
              </w:rPr>
              <w:fldChar w:fldCharType="begin">
                <w:ffData>
                  <w:name w:val="Check17"/>
                  <w:enabled/>
                  <w:calcOnExit w:val="0"/>
                  <w:checkBox>
                    <w:sizeAuto/>
                    <w:default w:val="0"/>
                  </w:checkBox>
                </w:ffData>
              </w:fldChar>
            </w:r>
            <w:r w:rsidRPr="00F32179">
              <w:rPr>
                <w:rFonts w:cs="Arial"/>
                <w:szCs w:val="19"/>
              </w:rPr>
              <w:instrText xml:space="preserve"> FORMCHECKBOX </w:instrText>
            </w:r>
            <w:r w:rsidRPr="00F32179">
              <w:rPr>
                <w:rFonts w:cs="Arial"/>
                <w:szCs w:val="19"/>
              </w:rPr>
            </w:r>
            <w:r w:rsidRPr="00F32179">
              <w:rPr>
                <w:rFonts w:cs="Arial"/>
                <w:szCs w:val="19"/>
              </w:rPr>
              <w:fldChar w:fldCharType="separate"/>
            </w:r>
            <w:r w:rsidRPr="00F32179">
              <w:rPr>
                <w:rFonts w:cs="Arial"/>
                <w:szCs w:val="19"/>
              </w:rPr>
              <w:fldChar w:fldCharType="end"/>
            </w:r>
            <w:r w:rsidRPr="00F32179">
              <w:rPr>
                <w:rFonts w:cs="Arial"/>
                <w:szCs w:val="19"/>
              </w:rPr>
              <w:t xml:space="preserve"> </w:t>
            </w:r>
            <w:r w:rsidRPr="00F32179">
              <w:rPr>
                <w:sz w:val="19"/>
                <w:szCs w:val="19"/>
              </w:rPr>
              <w:t xml:space="preserve">QSA provided other assistance. </w:t>
            </w:r>
          </w:p>
          <w:p w14:paraId="0516CB43" w14:textId="77777777" w:rsidR="00EE1863" w:rsidRPr="00F32179" w:rsidRDefault="00EE1863" w:rsidP="0097798E">
            <w:pPr>
              <w:spacing w:after="60"/>
              <w:rPr>
                <w:sz w:val="19"/>
                <w:szCs w:val="19"/>
              </w:rPr>
            </w:pPr>
            <w:r w:rsidRPr="00F32179">
              <w:rPr>
                <w:sz w:val="19"/>
                <w:szCs w:val="19"/>
              </w:rPr>
              <w:t xml:space="preserve">If selected, describe all role(s) performed: </w:t>
            </w:r>
            <w:r w:rsidRPr="00F32179">
              <w:rPr>
                <w:sz w:val="18"/>
                <w:szCs w:val="20"/>
              </w:rPr>
              <w:fldChar w:fldCharType="begin">
                <w:ffData>
                  <w:name w:val=""/>
                  <w:enabled/>
                  <w:calcOnExit w:val="0"/>
                  <w:textInput/>
                </w:ffData>
              </w:fldChar>
            </w:r>
            <w:r w:rsidRPr="00F32179">
              <w:rPr>
                <w:sz w:val="18"/>
                <w:szCs w:val="20"/>
              </w:rPr>
              <w:instrText xml:space="preserve"> FORMTEXT </w:instrText>
            </w:r>
            <w:r w:rsidRPr="00F32179">
              <w:rPr>
                <w:sz w:val="18"/>
                <w:szCs w:val="20"/>
              </w:rPr>
            </w:r>
            <w:r w:rsidRPr="00F32179">
              <w:rPr>
                <w:sz w:val="18"/>
                <w:szCs w:val="20"/>
              </w:rPr>
              <w:fldChar w:fldCharType="separate"/>
            </w:r>
            <w:r w:rsidRPr="00F32179">
              <w:rPr>
                <w:sz w:val="18"/>
                <w:szCs w:val="20"/>
              </w:rPr>
              <w:t> </w:t>
            </w:r>
            <w:r w:rsidRPr="00F32179">
              <w:rPr>
                <w:sz w:val="18"/>
                <w:szCs w:val="20"/>
              </w:rPr>
              <w:t> </w:t>
            </w:r>
            <w:r w:rsidRPr="00F32179">
              <w:rPr>
                <w:sz w:val="18"/>
                <w:szCs w:val="20"/>
              </w:rPr>
              <w:t> </w:t>
            </w:r>
            <w:r w:rsidRPr="00F32179">
              <w:rPr>
                <w:sz w:val="18"/>
                <w:szCs w:val="20"/>
              </w:rPr>
              <w:t> </w:t>
            </w:r>
            <w:r w:rsidRPr="00F32179">
              <w:rPr>
                <w:sz w:val="18"/>
                <w:szCs w:val="20"/>
              </w:rPr>
              <w:t> </w:t>
            </w:r>
            <w:r w:rsidRPr="00F32179">
              <w:rPr>
                <w:sz w:val="18"/>
                <w:szCs w:val="20"/>
              </w:rPr>
              <w:fldChar w:fldCharType="end"/>
            </w:r>
          </w:p>
        </w:tc>
      </w:tr>
      <w:tr w:rsidR="00EE1863" w:rsidRPr="00764864" w14:paraId="2497FF39" w14:textId="77777777" w:rsidTr="0097798E">
        <w:tblPrEx>
          <w:tblLook w:val="00A0" w:firstRow="1" w:lastRow="0" w:firstColumn="1" w:lastColumn="0" w:noHBand="0" w:noVBand="0"/>
        </w:tblPrEx>
        <w:trPr>
          <w:trHeight w:hRule="exact" w:val="720"/>
        </w:trPr>
        <w:tc>
          <w:tcPr>
            <w:tcW w:w="9432" w:type="dxa"/>
            <w:gridSpan w:val="3"/>
          </w:tcPr>
          <w:p w14:paraId="19B735CF" w14:textId="77777777" w:rsidR="00EE1863" w:rsidRPr="00B204AD" w:rsidRDefault="00EE1863" w:rsidP="0097798E">
            <w:pPr>
              <w:pStyle w:val="Header"/>
              <w:tabs>
                <w:tab w:val="clear" w:pos="4320"/>
                <w:tab w:val="clear" w:pos="8640"/>
              </w:tabs>
              <w:overflowPunct w:val="0"/>
              <w:autoSpaceDE w:val="0"/>
              <w:autoSpaceDN w:val="0"/>
              <w:adjustRightInd w:val="0"/>
              <w:spacing w:before="120" w:after="120"/>
              <w:ind w:left="0"/>
              <w:rPr>
                <w:b w:val="0"/>
                <w:sz w:val="19"/>
                <w:szCs w:val="19"/>
              </w:rPr>
            </w:pPr>
          </w:p>
        </w:tc>
      </w:tr>
      <w:tr w:rsidR="00EE1863" w:rsidRPr="00764864" w14:paraId="21DA7310" w14:textId="77777777" w:rsidTr="0097798E">
        <w:tblPrEx>
          <w:tblLook w:val="00A0" w:firstRow="1" w:lastRow="0" w:firstColumn="1" w:lastColumn="0" w:noHBand="0" w:noVBand="0"/>
        </w:tblPrEx>
        <w:tc>
          <w:tcPr>
            <w:tcW w:w="5580" w:type="dxa"/>
            <w:gridSpan w:val="2"/>
          </w:tcPr>
          <w:p w14:paraId="7626E9F2" w14:textId="77777777" w:rsidR="00EE1863" w:rsidRPr="00B204AD" w:rsidRDefault="00EE1863" w:rsidP="0097798E">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4DE9EA9D" w14:textId="77777777" w:rsidR="00EE1863" w:rsidRPr="00764864" w:rsidRDefault="00EE1863" w:rsidP="0097798E">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EE1863" w:rsidRPr="00764864" w14:paraId="55D4E722" w14:textId="77777777" w:rsidTr="0097798E">
        <w:tblPrEx>
          <w:tblLook w:val="00A0" w:firstRow="1" w:lastRow="0" w:firstColumn="1" w:lastColumn="0" w:noHBand="0" w:noVBand="0"/>
        </w:tblPrEx>
        <w:tc>
          <w:tcPr>
            <w:tcW w:w="9432" w:type="dxa"/>
            <w:gridSpan w:val="3"/>
          </w:tcPr>
          <w:p w14:paraId="547CE11D" w14:textId="77777777" w:rsidR="00EE1863" w:rsidRPr="00B204AD" w:rsidRDefault="00EE1863" w:rsidP="0097798E">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Pr="00897455">
              <w:rPr>
                <w:sz w:val="18"/>
                <w:szCs w:val="18"/>
              </w:rPr>
              <w:fldChar w:fldCharType="begin">
                <w:ffData>
                  <w:name w:val="Text21"/>
                  <w:enabled/>
                  <w:calcOnExit w:val="0"/>
                  <w:textInput/>
                </w:ffData>
              </w:fldChar>
            </w:r>
            <w:r w:rsidRPr="00897455">
              <w:rPr>
                <w:sz w:val="18"/>
                <w:szCs w:val="18"/>
              </w:rPr>
              <w:instrText xml:space="preserve"> FORMTEXT </w:instrText>
            </w:r>
            <w:r w:rsidRPr="00897455">
              <w:rPr>
                <w:sz w:val="18"/>
                <w:szCs w:val="18"/>
              </w:rPr>
            </w:r>
            <w:r w:rsidRPr="00897455">
              <w:rPr>
                <w:sz w:val="18"/>
                <w:szCs w:val="18"/>
              </w:rPr>
              <w:fldChar w:fldCharType="separate"/>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fldChar w:fldCharType="end"/>
            </w:r>
          </w:p>
        </w:tc>
      </w:tr>
      <w:tr w:rsidR="00EE1863" w:rsidRPr="00764864" w14:paraId="051CDF48" w14:textId="77777777" w:rsidTr="0097798E">
        <w:tblPrEx>
          <w:tblLook w:val="00A0" w:firstRow="1" w:lastRow="0" w:firstColumn="1" w:lastColumn="0" w:noHBand="0" w:noVBand="0"/>
        </w:tblPrEx>
        <w:trPr>
          <w:trHeight w:hRule="exact" w:val="720"/>
        </w:trPr>
        <w:tc>
          <w:tcPr>
            <w:tcW w:w="9432" w:type="dxa"/>
            <w:gridSpan w:val="3"/>
          </w:tcPr>
          <w:p w14:paraId="63B3D5C5" w14:textId="77777777" w:rsidR="00EE1863" w:rsidRPr="00B204AD" w:rsidRDefault="00EE1863" w:rsidP="0097798E">
            <w:pPr>
              <w:spacing w:after="60"/>
              <w:rPr>
                <w:b/>
                <w:sz w:val="19"/>
                <w:szCs w:val="19"/>
              </w:rPr>
            </w:pPr>
          </w:p>
        </w:tc>
      </w:tr>
      <w:tr w:rsidR="00EE1863" w:rsidRPr="00764864" w14:paraId="2A97512C" w14:textId="77777777" w:rsidTr="0097798E">
        <w:tblPrEx>
          <w:tblLook w:val="00A0" w:firstRow="1" w:lastRow="0" w:firstColumn="1" w:lastColumn="0" w:noHBand="0" w:noVBand="0"/>
        </w:tblPrEx>
        <w:tc>
          <w:tcPr>
            <w:tcW w:w="5580" w:type="dxa"/>
            <w:gridSpan w:val="2"/>
          </w:tcPr>
          <w:p w14:paraId="3FAE722C" w14:textId="77777777" w:rsidR="00EE1863" w:rsidRPr="00B204AD" w:rsidRDefault="00EE1863" w:rsidP="0097798E">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225ED17C" w14:textId="77777777" w:rsidR="00EE1863" w:rsidRPr="00764864" w:rsidRDefault="00EE1863" w:rsidP="0097798E">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EE1863" w:rsidRPr="00764864" w14:paraId="73639209" w14:textId="77777777" w:rsidTr="0097798E">
        <w:tblPrEx>
          <w:tblLook w:val="00A0" w:firstRow="1" w:lastRow="0" w:firstColumn="1" w:lastColumn="0" w:noHBand="0" w:noVBand="0"/>
        </w:tblPrEx>
        <w:tc>
          <w:tcPr>
            <w:tcW w:w="5580" w:type="dxa"/>
            <w:gridSpan w:val="2"/>
          </w:tcPr>
          <w:p w14:paraId="0A11D7A2" w14:textId="77777777" w:rsidR="00EE1863" w:rsidRPr="00B204AD" w:rsidRDefault="00EE1863" w:rsidP="0097798E">
            <w:pPr>
              <w:pStyle w:val="BodyText3"/>
              <w:spacing w:after="60"/>
              <w:ind w:left="72"/>
              <w:rPr>
                <w:i/>
                <w:sz w:val="19"/>
                <w:szCs w:val="19"/>
              </w:rPr>
            </w:pPr>
            <w:r w:rsidRPr="00B204AD">
              <w:rPr>
                <w:i/>
                <w:sz w:val="19"/>
                <w:szCs w:val="19"/>
              </w:rPr>
              <w:t xml:space="preserve">Duly Authorized Officer Name: </w:t>
            </w:r>
            <w:r w:rsidRPr="00B204AD">
              <w:rPr>
                <w:rFonts w:eastAsia="MS Mincho" w:cs="Courier New"/>
                <w:b/>
                <w:sz w:val="19"/>
                <w:szCs w:val="19"/>
              </w:rPr>
              <w:fldChar w:fldCharType="begin">
                <w:ffData>
                  <w:name w:val="Text21"/>
                  <w:enabled/>
                  <w:calcOnExit w:val="0"/>
                  <w:textInput/>
                </w:ffData>
              </w:fldChar>
            </w:r>
            <w:r w:rsidRPr="00B204AD">
              <w:rPr>
                <w:rFonts w:eastAsia="MS Mincho" w:cs="Courier New"/>
                <w:b/>
                <w:sz w:val="19"/>
                <w:szCs w:val="19"/>
              </w:rPr>
              <w:instrText xml:space="preserve"> FORMTEXT </w:instrText>
            </w:r>
            <w:r w:rsidRPr="00B204AD">
              <w:rPr>
                <w:rFonts w:eastAsia="MS Mincho" w:cs="Courier New"/>
                <w:b/>
                <w:sz w:val="19"/>
                <w:szCs w:val="19"/>
              </w:rPr>
            </w:r>
            <w:r w:rsidRPr="00B204AD">
              <w:rPr>
                <w:rFonts w:eastAsia="MS Mincho" w:cs="Courier New"/>
                <w:b/>
                <w:sz w:val="19"/>
                <w:szCs w:val="19"/>
              </w:rPr>
              <w:fldChar w:fldCharType="separate"/>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fldChar w:fldCharType="end"/>
            </w:r>
          </w:p>
        </w:tc>
        <w:tc>
          <w:tcPr>
            <w:tcW w:w="3852" w:type="dxa"/>
            <w:vAlign w:val="center"/>
          </w:tcPr>
          <w:p w14:paraId="698A22BD" w14:textId="77777777" w:rsidR="00EE1863" w:rsidRPr="00764864" w:rsidRDefault="00EE1863" w:rsidP="0097798E">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fldChar w:fldCharType="end"/>
            </w:r>
          </w:p>
        </w:tc>
      </w:tr>
    </w:tbl>
    <w:p w14:paraId="4DE65A41" w14:textId="77777777" w:rsidR="00EE1863" w:rsidRPr="00764864" w:rsidRDefault="00EE1863" w:rsidP="00EE1863">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673"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8"/>
        <w:gridCol w:w="1404"/>
        <w:gridCol w:w="2376"/>
        <w:gridCol w:w="966"/>
        <w:gridCol w:w="945"/>
        <w:gridCol w:w="945"/>
        <w:gridCol w:w="2796"/>
        <w:gridCol w:w="133"/>
      </w:tblGrid>
      <w:tr w:rsidR="00EE1863" w:rsidRPr="00764864" w14:paraId="2F9B1B54" w14:textId="77777777" w:rsidTr="00FA0194">
        <w:trPr>
          <w:gridBefore w:val="1"/>
          <w:gridAfter w:val="1"/>
          <w:wBefore w:w="108" w:type="dxa"/>
          <w:wAfter w:w="133" w:type="dxa"/>
        </w:trPr>
        <w:tc>
          <w:tcPr>
            <w:tcW w:w="9432" w:type="dxa"/>
            <w:gridSpan w:val="6"/>
            <w:shd w:val="clear" w:color="auto" w:fill="CBD4D5"/>
          </w:tcPr>
          <w:p w14:paraId="19215A8A" w14:textId="77777777" w:rsidR="00EE1863" w:rsidRPr="00764864" w:rsidRDefault="00EE1863" w:rsidP="0097798E">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3d. </w:t>
            </w:r>
            <w:r>
              <w:rPr>
                <w:sz w:val="20"/>
                <w:szCs w:val="20"/>
              </w:rPr>
              <w:t>PCI SSC Internal Security Assessor (</w:t>
            </w:r>
            <w:r w:rsidRPr="00764864">
              <w:rPr>
                <w:sz w:val="20"/>
                <w:szCs w:val="20"/>
              </w:rPr>
              <w:t>ISA</w:t>
            </w:r>
            <w:r>
              <w:rPr>
                <w:sz w:val="20"/>
                <w:szCs w:val="20"/>
              </w:rPr>
              <w:t>)</w:t>
            </w:r>
            <w:r w:rsidRPr="00764864">
              <w:rPr>
                <w:sz w:val="20"/>
                <w:szCs w:val="20"/>
              </w:rPr>
              <w:t xml:space="preserve"> </w:t>
            </w:r>
            <w:r>
              <w:rPr>
                <w:sz w:val="20"/>
                <w:szCs w:val="20"/>
              </w:rPr>
              <w:t xml:space="preserve">Involvement </w:t>
            </w:r>
          </w:p>
        </w:tc>
      </w:tr>
      <w:tr w:rsidR="00EE1863" w:rsidRPr="00B204AD" w14:paraId="38CEC288" w14:textId="77777777" w:rsidTr="00FA0194">
        <w:tblPrEx>
          <w:tblLook w:val="00A0" w:firstRow="1" w:lastRow="0" w:firstColumn="1" w:lastColumn="0" w:noHBand="0" w:noVBand="0"/>
        </w:tblPrEx>
        <w:trPr>
          <w:gridBefore w:val="1"/>
          <w:gridAfter w:val="1"/>
          <w:wBefore w:w="108" w:type="dxa"/>
          <w:wAfter w:w="133" w:type="dxa"/>
        </w:trPr>
        <w:tc>
          <w:tcPr>
            <w:tcW w:w="3780" w:type="dxa"/>
            <w:gridSpan w:val="2"/>
            <w:vMerge w:val="restart"/>
          </w:tcPr>
          <w:p w14:paraId="6C742C05" w14:textId="77777777" w:rsidR="00EE1863" w:rsidRPr="00B204AD" w:rsidRDefault="00EE1863" w:rsidP="0097798E">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gridSpan w:val="4"/>
          </w:tcPr>
          <w:p w14:paraId="3FC9B919" w14:textId="77777777" w:rsidR="00EE1863" w:rsidRPr="00B204AD" w:rsidRDefault="00EE1863" w:rsidP="0097798E">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performed testing procedures. </w:t>
            </w:r>
          </w:p>
        </w:tc>
      </w:tr>
      <w:tr w:rsidR="00EE1863" w:rsidRPr="00B204AD" w14:paraId="1A076028" w14:textId="77777777" w:rsidTr="00FA0194">
        <w:tblPrEx>
          <w:tblLook w:val="00A0" w:firstRow="1" w:lastRow="0" w:firstColumn="1" w:lastColumn="0" w:noHBand="0" w:noVBand="0"/>
        </w:tblPrEx>
        <w:trPr>
          <w:gridBefore w:val="1"/>
          <w:gridAfter w:val="1"/>
          <w:wBefore w:w="108" w:type="dxa"/>
          <w:wAfter w:w="133" w:type="dxa"/>
          <w:trHeight w:val="574"/>
        </w:trPr>
        <w:tc>
          <w:tcPr>
            <w:tcW w:w="3780" w:type="dxa"/>
            <w:gridSpan w:val="2"/>
            <w:vMerge/>
          </w:tcPr>
          <w:p w14:paraId="6F09BC10" w14:textId="77777777" w:rsidR="00EE1863" w:rsidRPr="00B204AD" w:rsidRDefault="00EE1863" w:rsidP="0097798E">
            <w:pPr>
              <w:pStyle w:val="TableText"/>
              <w:rPr>
                <w:sz w:val="19"/>
                <w:szCs w:val="19"/>
              </w:rPr>
            </w:pPr>
          </w:p>
        </w:tc>
        <w:tc>
          <w:tcPr>
            <w:tcW w:w="5652" w:type="dxa"/>
            <w:gridSpan w:val="4"/>
          </w:tcPr>
          <w:p w14:paraId="638097CA" w14:textId="77777777" w:rsidR="00EE1863" w:rsidRDefault="00EE1863" w:rsidP="0097798E">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provided other assistance. </w:t>
            </w:r>
          </w:p>
          <w:p w14:paraId="574C0276" w14:textId="77777777" w:rsidR="00EE1863" w:rsidRPr="00B204AD" w:rsidRDefault="00EE1863" w:rsidP="0097798E">
            <w:pPr>
              <w:spacing w:after="60"/>
              <w:rPr>
                <w:sz w:val="19"/>
                <w:szCs w:val="19"/>
              </w:rPr>
            </w:pPr>
            <w:r>
              <w:rPr>
                <w:sz w:val="19"/>
                <w:szCs w:val="19"/>
              </w:rPr>
              <w:t xml:space="preserve">If selected, describe all role(s) performed: </w:t>
            </w:r>
            <w:r w:rsidRPr="005C4012">
              <w:rPr>
                <w:szCs w:val="19"/>
              </w:rPr>
              <w:fldChar w:fldCharType="begin">
                <w:ffData>
                  <w:name w:val=""/>
                  <w:enabled/>
                  <w:calcOnExit w:val="0"/>
                  <w:textInput/>
                </w:ffData>
              </w:fldChar>
            </w:r>
            <w:r w:rsidRPr="005C4012">
              <w:rPr>
                <w:szCs w:val="19"/>
              </w:rPr>
              <w:instrText xml:space="preserve"> FORMTEXT </w:instrText>
            </w:r>
            <w:r w:rsidRPr="005C4012">
              <w:rPr>
                <w:szCs w:val="19"/>
              </w:rPr>
            </w:r>
            <w:r w:rsidRPr="005C4012">
              <w:rPr>
                <w:szCs w:val="19"/>
              </w:rPr>
              <w:fldChar w:fldCharType="separate"/>
            </w:r>
            <w:r w:rsidRPr="005C4012">
              <w:rPr>
                <w:szCs w:val="19"/>
              </w:rPr>
              <w:t> </w:t>
            </w:r>
            <w:r w:rsidRPr="005C4012">
              <w:rPr>
                <w:szCs w:val="19"/>
              </w:rPr>
              <w:t> </w:t>
            </w:r>
            <w:r w:rsidRPr="005C4012">
              <w:rPr>
                <w:szCs w:val="19"/>
              </w:rPr>
              <w:t> </w:t>
            </w:r>
            <w:r w:rsidRPr="005C4012">
              <w:rPr>
                <w:szCs w:val="19"/>
              </w:rPr>
              <w:t> </w:t>
            </w:r>
            <w:r w:rsidRPr="005C4012">
              <w:rPr>
                <w:szCs w:val="19"/>
              </w:rPr>
              <w:t> </w:t>
            </w:r>
            <w:r w:rsidRPr="005C4012">
              <w:rPr>
                <w:szCs w:val="19"/>
              </w:rPr>
              <w:fldChar w:fldCharType="end"/>
            </w:r>
          </w:p>
        </w:tc>
      </w:tr>
      <w:tr w:rsidR="00482DA9" w:rsidRPr="00482DA9" w14:paraId="2D176E55"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673" w:type="dxa"/>
            <w:gridSpan w:val="8"/>
            <w:tcBorders>
              <w:top w:val="single" w:sz="4" w:space="0" w:color="808080" w:themeColor="background1" w:themeShade="80"/>
              <w:left w:val="nil"/>
              <w:bottom w:val="single" w:sz="4" w:space="0" w:color="808080" w:themeColor="background1" w:themeShade="80"/>
              <w:right w:val="nil"/>
            </w:tcBorders>
            <w:shd w:val="clear" w:color="auto" w:fill="006A72"/>
          </w:tcPr>
          <w:p w14:paraId="41F9F421" w14:textId="77777777" w:rsidR="00FB4992" w:rsidRPr="00482DA9" w:rsidRDefault="00FB4992" w:rsidP="00847092">
            <w:pPr>
              <w:pStyle w:val="Header"/>
              <w:pageBreakBefore/>
              <w:tabs>
                <w:tab w:val="clear" w:pos="4320"/>
                <w:tab w:val="clear" w:pos="8640"/>
              </w:tabs>
              <w:overflowPunct w:val="0"/>
              <w:autoSpaceDE w:val="0"/>
              <w:autoSpaceDN w:val="0"/>
              <w:adjustRightInd w:val="0"/>
              <w:spacing w:before="60"/>
              <w:ind w:left="0"/>
              <w:rPr>
                <w:color w:val="FFFFFF" w:themeColor="background1"/>
                <w:sz w:val="22"/>
                <w:szCs w:val="22"/>
              </w:rPr>
            </w:pPr>
            <w:r w:rsidRPr="00482DA9">
              <w:rPr>
                <w:i/>
                <w:color w:val="FFFFFF" w:themeColor="background1"/>
                <w:sz w:val="22"/>
                <w:szCs w:val="22"/>
              </w:rPr>
              <w:lastRenderedPageBreak/>
              <w:br w:type="page"/>
            </w:r>
            <w:r w:rsidRPr="00482DA9">
              <w:rPr>
                <w:color w:val="FFFFFF" w:themeColor="background1"/>
                <w:sz w:val="22"/>
                <w:szCs w:val="22"/>
              </w:rPr>
              <w:t xml:space="preserve">Part 4. Action Plan for Non-Compliant </w:t>
            </w:r>
            <w:r w:rsidR="00B84381" w:rsidRPr="00482DA9">
              <w:rPr>
                <w:color w:val="FFFFFF" w:themeColor="background1"/>
                <w:sz w:val="22"/>
                <w:szCs w:val="22"/>
              </w:rPr>
              <w:t>Requirements</w:t>
            </w:r>
          </w:p>
        </w:tc>
      </w:tr>
      <w:tr w:rsidR="00FB4992" w:rsidRPr="00764864" w14:paraId="60C5C6C2"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9673" w:type="dxa"/>
            <w:gridSpan w:val="8"/>
            <w:tcBorders>
              <w:top w:val="single" w:sz="4" w:space="0" w:color="808080" w:themeColor="background1" w:themeShade="80"/>
              <w:left w:val="nil"/>
              <w:bottom w:val="single" w:sz="4" w:space="0" w:color="808080" w:themeColor="background1" w:themeShade="80"/>
              <w:right w:val="nil"/>
            </w:tcBorders>
          </w:tcPr>
          <w:p w14:paraId="4630DAA4" w14:textId="77777777" w:rsidR="00D028B3" w:rsidRPr="00C00B19" w:rsidRDefault="00D028B3" w:rsidP="00D028B3">
            <w:pPr>
              <w:overflowPunct w:val="0"/>
              <w:autoSpaceDE w:val="0"/>
              <w:autoSpaceDN w:val="0"/>
              <w:adjustRightInd w:val="0"/>
              <w:spacing w:after="60"/>
              <w:rPr>
                <w:rFonts w:cs="Arial"/>
                <w:i/>
                <w:sz w:val="19"/>
                <w:szCs w:val="19"/>
              </w:rPr>
            </w:pPr>
            <w:r w:rsidRPr="00C00B19">
              <w:rPr>
                <w:rFonts w:cs="Arial"/>
                <w:i/>
                <w:sz w:val="19"/>
                <w:szCs w:val="19"/>
              </w:rPr>
              <w:t xml:space="preserve">Only complete Part 4 upon request of the entity to which this AOC will be submitted, and only if the Assessment has a </w:t>
            </w:r>
            <w:proofErr w:type="gramStart"/>
            <w:r w:rsidRPr="00C00B19">
              <w:rPr>
                <w:rFonts w:cs="Arial"/>
                <w:i/>
                <w:sz w:val="19"/>
                <w:szCs w:val="19"/>
              </w:rPr>
              <w:t>Non-Compliant</w:t>
            </w:r>
            <w:proofErr w:type="gramEnd"/>
            <w:r w:rsidRPr="00C00B19">
              <w:rPr>
                <w:rFonts w:cs="Arial"/>
                <w:i/>
                <w:sz w:val="19"/>
                <w:szCs w:val="19"/>
              </w:rPr>
              <w:t xml:space="preserve"> status noted in Section 3.</w:t>
            </w:r>
            <w:r w:rsidRPr="00FB7F58">
              <w:rPr>
                <w:rFonts w:cs="Arial"/>
                <w:i/>
                <w:iCs/>
                <w:sz w:val="19"/>
                <w:szCs w:val="19"/>
              </w:rPr>
              <w:t xml:space="preserve"> </w:t>
            </w:r>
          </w:p>
          <w:p w14:paraId="00769885" w14:textId="586AD2A9" w:rsidR="00FB4992" w:rsidRPr="00764864" w:rsidRDefault="00DB1BD7" w:rsidP="00EE1863">
            <w:pPr>
              <w:overflowPunct w:val="0"/>
              <w:autoSpaceDE w:val="0"/>
              <w:autoSpaceDN w:val="0"/>
              <w:adjustRightInd w:val="0"/>
              <w:spacing w:after="240"/>
              <w:rPr>
                <w:rFonts w:cs="Arial"/>
                <w:sz w:val="19"/>
                <w:szCs w:val="19"/>
              </w:rPr>
            </w:pPr>
            <w:r>
              <w:rPr>
                <w:rFonts w:cs="Arial"/>
                <w:sz w:val="19"/>
                <w:szCs w:val="19"/>
              </w:rPr>
              <w:t>If asked to complete this section, s</w:t>
            </w:r>
            <w:r w:rsidRPr="00764864">
              <w:rPr>
                <w:rFonts w:cs="Arial"/>
                <w:sz w:val="19"/>
                <w:szCs w:val="19"/>
              </w:rPr>
              <w:t>elect the appropriate response for “Compliant to PCI DSS Requirements” for each requirement</w:t>
            </w:r>
            <w:r>
              <w:rPr>
                <w:rFonts w:cs="Arial"/>
                <w:sz w:val="19"/>
                <w:szCs w:val="19"/>
              </w:rPr>
              <w:t xml:space="preserve"> below</w:t>
            </w:r>
            <w:r w:rsidRPr="00764864">
              <w:rPr>
                <w:rFonts w:cs="Arial"/>
                <w:sz w:val="19"/>
                <w:szCs w:val="19"/>
              </w:rPr>
              <w:t xml:space="preserve">. </w:t>
            </w:r>
            <w:r>
              <w:rPr>
                <w:rFonts w:cs="Arial"/>
                <w:sz w:val="19"/>
                <w:szCs w:val="19"/>
              </w:rPr>
              <w:t>For any</w:t>
            </w:r>
            <w:r w:rsidRPr="00764864">
              <w:rPr>
                <w:rFonts w:cs="Arial"/>
                <w:sz w:val="19"/>
                <w:szCs w:val="19"/>
              </w:rPr>
              <w:t xml:space="preserve"> “No” </w:t>
            </w:r>
            <w:r>
              <w:rPr>
                <w:rFonts w:cs="Arial"/>
                <w:sz w:val="19"/>
                <w:szCs w:val="19"/>
              </w:rPr>
              <w:t xml:space="preserve">responses, include the date the </w:t>
            </w:r>
            <w:r w:rsidR="009C73C9">
              <w:rPr>
                <w:rFonts w:cs="Arial"/>
                <w:sz w:val="19"/>
                <w:szCs w:val="19"/>
              </w:rPr>
              <w:t>merchant</w:t>
            </w:r>
            <w:r>
              <w:rPr>
                <w:rFonts w:cs="Arial"/>
                <w:sz w:val="19"/>
                <w:szCs w:val="19"/>
              </w:rPr>
              <w:t xml:space="preserve"> </w:t>
            </w:r>
            <w:r w:rsidRPr="00764864">
              <w:rPr>
                <w:rFonts w:cs="Arial"/>
                <w:sz w:val="19"/>
                <w:szCs w:val="19"/>
              </w:rPr>
              <w:t xml:space="preserve">expects to be compliant with the requirement and a brief description of the actions being taken to meet the requirement. </w:t>
            </w:r>
          </w:p>
        </w:tc>
      </w:tr>
      <w:tr w:rsidR="00FB4992" w:rsidRPr="00764864" w14:paraId="1061B730" w14:textId="77777777" w:rsidTr="00FA0194">
        <w:tblPrEx>
          <w:jc w:val="center"/>
          <w:tblBorders>
            <w:top w:val="none" w:sz="0" w:space="0" w:color="auto"/>
            <w:bottom w:val="none" w:sz="0" w:space="0" w:color="auto"/>
            <w:insideH w:val="none" w:sz="0" w:space="0" w:color="auto"/>
            <w:insideV w:val="none" w:sz="0" w:space="0" w:color="auto"/>
          </w:tblBorders>
        </w:tblPrEx>
        <w:trPr>
          <w:trHeight w:val="210"/>
          <w:tblHeader/>
          <w:jc w:val="center"/>
        </w:trPr>
        <w:tc>
          <w:tcPr>
            <w:tcW w:w="1512" w:type="dxa"/>
            <w:gridSpan w:val="2"/>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E66F345" w14:textId="22245E07" w:rsidR="00FB4992" w:rsidRPr="00764864" w:rsidRDefault="00FB4992" w:rsidP="00D935D7">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PCI DSS Requirement</w:t>
            </w:r>
            <w:r w:rsidR="00684DA4">
              <w:rPr>
                <w:rFonts w:eastAsia="MS Mincho" w:cs="Arial"/>
                <w:b/>
                <w:sz w:val="19"/>
                <w:szCs w:val="19"/>
              </w:rPr>
              <w:t xml:space="preserve"> </w:t>
            </w:r>
            <w:r w:rsidR="009F3668">
              <w:rPr>
                <w:rFonts w:eastAsia="MS Mincho" w:cs="Arial"/>
                <w:b/>
                <w:sz w:val="19"/>
                <w:szCs w:val="19"/>
              </w:rPr>
              <w:t>*</w:t>
            </w:r>
          </w:p>
        </w:tc>
        <w:tc>
          <w:tcPr>
            <w:tcW w:w="334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6E8F677E" w14:textId="77777777" w:rsidR="00FB4992" w:rsidRPr="00764864" w:rsidRDefault="00FB4992" w:rsidP="00D935D7">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0E824D47" w14:textId="77777777" w:rsidR="0005585E" w:rsidRPr="00764864" w:rsidRDefault="00B42716" w:rsidP="00D935D7">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8"/>
                <w:szCs w:val="20"/>
              </w:rPr>
              <w:t xml:space="preserve">Compliant </w:t>
            </w:r>
            <w:r w:rsidR="00FF06B3" w:rsidRPr="00764864">
              <w:rPr>
                <w:rFonts w:eastAsia="MS Mincho" w:cs="Arial"/>
                <w:b/>
                <w:sz w:val="18"/>
                <w:szCs w:val="20"/>
              </w:rPr>
              <w:t xml:space="preserve">to </w:t>
            </w:r>
            <w:r w:rsidR="00535B21" w:rsidRPr="00764864">
              <w:rPr>
                <w:rFonts w:eastAsia="MS Mincho" w:cs="Arial"/>
                <w:b/>
                <w:sz w:val="18"/>
                <w:szCs w:val="20"/>
              </w:rPr>
              <w:t>PCI DSS Requirements</w:t>
            </w:r>
          </w:p>
          <w:p w14:paraId="37DB640D" w14:textId="77777777" w:rsidR="00FB4992" w:rsidRPr="00764864" w:rsidRDefault="00FB4992" w:rsidP="00D935D7">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764864">
              <w:rPr>
                <w:rFonts w:eastAsia="MS Mincho" w:cs="Arial"/>
                <w:sz w:val="18"/>
                <w:szCs w:val="20"/>
              </w:rPr>
              <w:t>(Select One)</w:t>
            </w:r>
          </w:p>
        </w:tc>
        <w:tc>
          <w:tcPr>
            <w:tcW w:w="2929"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CBD4D5"/>
            <w:vAlign w:val="center"/>
          </w:tcPr>
          <w:p w14:paraId="769A1698" w14:textId="77777777" w:rsidR="00FB4992" w:rsidRPr="00764864" w:rsidRDefault="00FB4992" w:rsidP="00D935D7">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9"/>
                <w:szCs w:val="19"/>
              </w:rPr>
              <w:t xml:space="preserve">Remediation Date and Actions </w:t>
            </w:r>
            <w:r w:rsidRPr="00764864">
              <w:rPr>
                <w:rFonts w:eastAsia="MS Mincho" w:cs="Arial"/>
                <w:b/>
                <w:sz w:val="18"/>
                <w:szCs w:val="20"/>
              </w:rPr>
              <w:br/>
            </w:r>
            <w:r w:rsidRPr="00764864">
              <w:rPr>
                <w:rFonts w:eastAsia="MS Mincho" w:cs="Arial"/>
                <w:sz w:val="18"/>
                <w:szCs w:val="20"/>
              </w:rPr>
              <w:t>(</w:t>
            </w:r>
            <w:r w:rsidR="00185704" w:rsidRPr="00764864">
              <w:rPr>
                <w:rFonts w:eastAsia="MS Mincho" w:cs="Arial"/>
                <w:sz w:val="18"/>
                <w:szCs w:val="20"/>
              </w:rPr>
              <w:t xml:space="preserve">If </w:t>
            </w:r>
            <w:r w:rsidRPr="00764864">
              <w:rPr>
                <w:rFonts w:eastAsia="MS Mincho" w:cs="Arial"/>
                <w:sz w:val="18"/>
                <w:szCs w:val="20"/>
              </w:rPr>
              <w:t>“NO”</w:t>
            </w:r>
            <w:r w:rsidR="00185704" w:rsidRPr="00764864">
              <w:rPr>
                <w:rFonts w:eastAsia="MS Mincho" w:cs="Arial"/>
                <w:sz w:val="18"/>
                <w:szCs w:val="20"/>
              </w:rPr>
              <w:t xml:space="preserve"> selected for any Requirement</w:t>
            </w:r>
            <w:r w:rsidRPr="00764864">
              <w:rPr>
                <w:rFonts w:eastAsia="MS Mincho" w:cs="Arial"/>
                <w:sz w:val="18"/>
                <w:szCs w:val="20"/>
              </w:rPr>
              <w:t>)</w:t>
            </w:r>
          </w:p>
        </w:tc>
      </w:tr>
      <w:tr w:rsidR="00FB4992" w:rsidRPr="00764864" w14:paraId="34291F65" w14:textId="77777777" w:rsidTr="00FA0194">
        <w:tblPrEx>
          <w:jc w:val="center"/>
          <w:tblBorders>
            <w:top w:val="none" w:sz="0" w:space="0" w:color="auto"/>
            <w:bottom w:val="none" w:sz="0" w:space="0" w:color="auto"/>
            <w:insideH w:val="none" w:sz="0" w:space="0" w:color="auto"/>
            <w:insideV w:val="none" w:sz="0" w:space="0" w:color="auto"/>
          </w:tblBorders>
        </w:tblPrEx>
        <w:trPr>
          <w:trHeight w:val="210"/>
          <w:jc w:val="center"/>
        </w:trPr>
        <w:tc>
          <w:tcPr>
            <w:tcW w:w="1512" w:type="dxa"/>
            <w:gridSpan w:val="2"/>
            <w:vMerge/>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0FBD6A8E"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342"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70AD9350"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4DF95A13"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72016809"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NO</w:t>
            </w:r>
          </w:p>
        </w:tc>
        <w:tc>
          <w:tcPr>
            <w:tcW w:w="2929"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tcPr>
          <w:p w14:paraId="3B011901"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9C3CB4" w:rsidRPr="00764864" w14:paraId="4D48FACC"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jc w:val="center"/>
        </w:trPr>
        <w:tc>
          <w:tcPr>
            <w:tcW w:w="1512"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BC572D2" w14:textId="77777777" w:rsidR="009C3CB4" w:rsidRPr="00764864" w:rsidRDefault="009C3CB4" w:rsidP="009C3CB4">
            <w:pPr>
              <w:pStyle w:val="BodyText3"/>
              <w:tabs>
                <w:tab w:val="left" w:pos="5688"/>
                <w:tab w:val="left" w:pos="9648"/>
              </w:tabs>
              <w:spacing w:before="80" w:after="80"/>
              <w:jc w:val="center"/>
              <w:rPr>
                <w:rFonts w:cs="Arial"/>
                <w:sz w:val="18"/>
                <w:szCs w:val="20"/>
              </w:rPr>
            </w:pPr>
            <w:r w:rsidRPr="00764864">
              <w:rPr>
                <w:rFonts w:cs="Arial"/>
                <w:sz w:val="18"/>
                <w:szCs w:val="20"/>
              </w:rPr>
              <w:t>3</w:t>
            </w:r>
          </w:p>
        </w:tc>
        <w:tc>
          <w:tcPr>
            <w:tcW w:w="334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2A773" w14:textId="4F37BB83" w:rsidR="009C3CB4" w:rsidRPr="00764864" w:rsidRDefault="009C3CB4" w:rsidP="009C3CB4">
            <w:pPr>
              <w:pStyle w:val="BodyText3"/>
              <w:tabs>
                <w:tab w:val="left" w:pos="5688"/>
                <w:tab w:val="left" w:pos="9648"/>
              </w:tabs>
              <w:spacing w:before="80" w:after="80"/>
              <w:jc w:val="left"/>
              <w:rPr>
                <w:rFonts w:cs="Arial"/>
                <w:sz w:val="18"/>
                <w:szCs w:val="20"/>
              </w:rPr>
            </w:pPr>
            <w:r w:rsidRPr="00764864">
              <w:rPr>
                <w:rFonts w:cs="Arial"/>
                <w:sz w:val="18"/>
                <w:szCs w:val="20"/>
              </w:rPr>
              <w:t xml:space="preserve">Protect stored </w:t>
            </w:r>
            <w:r>
              <w:rPr>
                <w:rFonts w:cs="Arial"/>
                <w:sz w:val="18"/>
                <w:szCs w:val="20"/>
              </w:rPr>
              <w:t xml:space="preserve">account </w:t>
            </w:r>
            <w:r w:rsidRPr="00764864">
              <w:rPr>
                <w:rFonts w:cs="Arial"/>
                <w:sz w:val="18"/>
                <w:szCs w:val="20"/>
              </w:rPr>
              <w:t>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C6EB35B" w14:textId="77777777" w:rsidR="009C3CB4" w:rsidRPr="00764864" w:rsidRDefault="009C3CB4" w:rsidP="009C3CB4">
            <w:pPr>
              <w:spacing w:before="80" w:after="80"/>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DE375F6" w14:textId="77777777" w:rsidR="009C3CB4" w:rsidRPr="00764864" w:rsidRDefault="009C3CB4" w:rsidP="009C3CB4">
            <w:pPr>
              <w:spacing w:before="80" w:after="80"/>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313847" w14:textId="77777777" w:rsidR="009C3CB4" w:rsidRPr="00764864" w:rsidRDefault="009C3CB4" w:rsidP="009C3CB4">
            <w:pPr>
              <w:pStyle w:val="BodyText3"/>
              <w:tabs>
                <w:tab w:val="left" w:pos="5688"/>
                <w:tab w:val="left" w:pos="9648"/>
              </w:tabs>
              <w:spacing w:before="80" w:after="80"/>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30066B" w:rsidRPr="00764864" w14:paraId="60F79FCB"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jc w:val="center"/>
        </w:trPr>
        <w:tc>
          <w:tcPr>
            <w:tcW w:w="1512"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3238D4E" w14:textId="3E8CAACE" w:rsidR="0030066B" w:rsidRPr="00764864" w:rsidRDefault="0030066B">
            <w:pPr>
              <w:pStyle w:val="BodyText3"/>
              <w:tabs>
                <w:tab w:val="left" w:pos="5688"/>
                <w:tab w:val="left" w:pos="9648"/>
              </w:tabs>
              <w:spacing w:before="80" w:after="80"/>
              <w:jc w:val="center"/>
              <w:rPr>
                <w:rFonts w:cs="Arial"/>
                <w:sz w:val="18"/>
                <w:szCs w:val="20"/>
              </w:rPr>
            </w:pPr>
            <w:r>
              <w:rPr>
                <w:rFonts w:cs="Arial"/>
                <w:sz w:val="18"/>
                <w:szCs w:val="20"/>
              </w:rPr>
              <w:t>8</w:t>
            </w:r>
          </w:p>
        </w:tc>
        <w:tc>
          <w:tcPr>
            <w:tcW w:w="334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F0AD85" w14:textId="31B3B2B3" w:rsidR="0030066B" w:rsidRPr="00764864" w:rsidRDefault="0030066B">
            <w:pPr>
              <w:pStyle w:val="BodyText3"/>
              <w:tabs>
                <w:tab w:val="left" w:pos="5688"/>
                <w:tab w:val="left" w:pos="9648"/>
              </w:tabs>
              <w:spacing w:before="80" w:after="80"/>
              <w:jc w:val="left"/>
              <w:rPr>
                <w:rFonts w:cs="Arial"/>
                <w:sz w:val="18"/>
                <w:szCs w:val="20"/>
              </w:rPr>
            </w:pPr>
            <w:r>
              <w:rPr>
                <w:rFonts w:cs="Arial"/>
                <w:sz w:val="18"/>
                <w:szCs w:val="20"/>
              </w:rPr>
              <w:t>Identify use</w:t>
            </w:r>
            <w:r w:rsidR="007659EB">
              <w:rPr>
                <w:rFonts w:cs="Arial"/>
                <w:sz w:val="18"/>
                <w:szCs w:val="20"/>
              </w:rPr>
              <w:t>r</w:t>
            </w:r>
            <w:r>
              <w:rPr>
                <w:rFonts w:cs="Arial"/>
                <w:sz w:val="18"/>
                <w:szCs w:val="20"/>
              </w:rPr>
              <w:t>s and authenticat</w:t>
            </w:r>
            <w:r w:rsidR="007659EB">
              <w:rPr>
                <w:rFonts w:cs="Arial"/>
                <w:sz w:val="18"/>
                <w:szCs w:val="20"/>
              </w:rPr>
              <w:t>e</w:t>
            </w:r>
            <w:r>
              <w:rPr>
                <w:rFonts w:cs="Arial"/>
                <w:sz w:val="18"/>
                <w:szCs w:val="20"/>
              </w:rPr>
              <w:t xml:space="preserve"> assess to system components.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D3DAC66" w14:textId="77777777" w:rsidR="0030066B" w:rsidRPr="00764864" w:rsidRDefault="0030066B">
            <w:pPr>
              <w:spacing w:before="80" w:after="80"/>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20B79CF" w14:textId="77777777" w:rsidR="0030066B" w:rsidRPr="00764864" w:rsidRDefault="0030066B">
            <w:pPr>
              <w:spacing w:before="80" w:after="80"/>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D4CA8E1" w14:textId="77777777" w:rsidR="0030066B" w:rsidRPr="00764864" w:rsidRDefault="0030066B">
            <w:pPr>
              <w:pStyle w:val="BodyText3"/>
              <w:tabs>
                <w:tab w:val="left" w:pos="5688"/>
                <w:tab w:val="left" w:pos="9648"/>
              </w:tabs>
              <w:spacing w:before="80" w:after="80"/>
              <w:jc w:val="left"/>
              <w:rPr>
                <w:rFonts w:eastAsia="MS Mincho" w:cs="Courier New"/>
                <w:sz w:val="18"/>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9C3CB4" w:rsidRPr="00764864" w14:paraId="31125538"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12"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13FCE0E" w14:textId="77777777" w:rsidR="009C3CB4" w:rsidRPr="00764864" w:rsidRDefault="009C3CB4" w:rsidP="009C3CB4">
            <w:pPr>
              <w:pStyle w:val="BodyText3"/>
              <w:tabs>
                <w:tab w:val="left" w:pos="5688"/>
                <w:tab w:val="left" w:pos="9648"/>
              </w:tabs>
              <w:spacing w:before="80" w:after="80"/>
              <w:jc w:val="center"/>
              <w:rPr>
                <w:rFonts w:cs="Arial"/>
                <w:sz w:val="18"/>
                <w:szCs w:val="20"/>
              </w:rPr>
            </w:pPr>
            <w:r w:rsidRPr="00764864">
              <w:rPr>
                <w:rFonts w:cs="Arial"/>
                <w:sz w:val="18"/>
                <w:szCs w:val="20"/>
              </w:rPr>
              <w:t>9</w:t>
            </w:r>
          </w:p>
        </w:tc>
        <w:tc>
          <w:tcPr>
            <w:tcW w:w="334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0BF2F" w14:textId="4816B32B" w:rsidR="009C3CB4" w:rsidRPr="00764864" w:rsidRDefault="009C3CB4" w:rsidP="009C3CB4">
            <w:pPr>
              <w:pStyle w:val="BodyText3"/>
              <w:tabs>
                <w:tab w:val="left" w:pos="5688"/>
                <w:tab w:val="left" w:pos="9648"/>
              </w:tabs>
              <w:spacing w:before="80" w:after="80"/>
              <w:jc w:val="left"/>
              <w:rPr>
                <w:rFonts w:cs="Arial"/>
                <w:sz w:val="18"/>
                <w:szCs w:val="20"/>
              </w:rPr>
            </w:pPr>
            <w:r w:rsidRPr="00764864">
              <w:rPr>
                <w:rFonts w:cs="Arial"/>
                <w:sz w:val="18"/>
                <w:szCs w:val="20"/>
              </w:rPr>
              <w:t>Restrict physical access to cardholder data</w:t>
            </w:r>
            <w:r>
              <w:rPr>
                <w:rFonts w:cs="Arial"/>
                <w:sz w:val="18"/>
                <w:szCs w:val="20"/>
              </w:rPr>
              <w:t>.</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434E95" w14:textId="77777777" w:rsidR="009C3CB4" w:rsidRPr="00764864" w:rsidRDefault="009C3CB4" w:rsidP="009C3CB4">
            <w:pPr>
              <w:spacing w:before="80" w:after="80"/>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A822B" w14:textId="77777777" w:rsidR="009C3CB4" w:rsidRPr="00764864" w:rsidRDefault="009C3CB4" w:rsidP="009C3CB4">
            <w:pPr>
              <w:spacing w:before="80" w:after="80"/>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D095DE" w14:textId="77777777" w:rsidR="009C3CB4" w:rsidRPr="00764864" w:rsidRDefault="009C3CB4" w:rsidP="009C3CB4">
            <w:pPr>
              <w:pStyle w:val="BodyText3"/>
              <w:tabs>
                <w:tab w:val="left" w:pos="5688"/>
                <w:tab w:val="left" w:pos="9648"/>
              </w:tabs>
              <w:spacing w:before="80" w:after="80"/>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r w:rsidR="009C3CB4" w:rsidRPr="00764864" w14:paraId="1C1A00D5" w14:textId="77777777" w:rsidTr="00FA019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12"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ADAC3B" w14:textId="77777777" w:rsidR="009C3CB4" w:rsidRPr="00764864" w:rsidRDefault="009C3CB4" w:rsidP="009C3CB4">
            <w:pPr>
              <w:pStyle w:val="BodyText3"/>
              <w:tabs>
                <w:tab w:val="left" w:pos="5688"/>
                <w:tab w:val="left" w:pos="9648"/>
              </w:tabs>
              <w:spacing w:before="80" w:after="80"/>
              <w:jc w:val="center"/>
              <w:rPr>
                <w:rFonts w:cs="Arial"/>
                <w:sz w:val="18"/>
                <w:szCs w:val="20"/>
              </w:rPr>
            </w:pPr>
            <w:r w:rsidRPr="00764864">
              <w:rPr>
                <w:rFonts w:cs="Arial"/>
                <w:sz w:val="18"/>
                <w:szCs w:val="20"/>
              </w:rPr>
              <w:t>12</w:t>
            </w:r>
          </w:p>
        </w:tc>
        <w:tc>
          <w:tcPr>
            <w:tcW w:w="334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51E49" w14:textId="28216A35" w:rsidR="009C3CB4" w:rsidRPr="00764864" w:rsidRDefault="009C3CB4" w:rsidP="009C3CB4">
            <w:pPr>
              <w:pStyle w:val="BodyText3"/>
              <w:tabs>
                <w:tab w:val="left" w:pos="5688"/>
                <w:tab w:val="left" w:pos="9648"/>
              </w:tabs>
              <w:spacing w:before="80" w:after="80"/>
              <w:jc w:val="left"/>
              <w:rPr>
                <w:rFonts w:cs="Arial"/>
                <w:sz w:val="18"/>
                <w:szCs w:val="20"/>
              </w:rPr>
            </w:pPr>
            <w:r>
              <w:rPr>
                <w:rFonts w:cs="Arial"/>
                <w:sz w:val="18"/>
                <w:szCs w:val="20"/>
              </w:rPr>
              <w:t xml:space="preserve">Support </w:t>
            </w:r>
            <w:r w:rsidRPr="00764864">
              <w:rPr>
                <w:rFonts w:cs="Arial"/>
                <w:sz w:val="18"/>
                <w:szCs w:val="20"/>
              </w:rPr>
              <w:t xml:space="preserve">information security </w:t>
            </w:r>
            <w:r>
              <w:rPr>
                <w:rFonts w:cs="Arial"/>
                <w:sz w:val="18"/>
                <w:szCs w:val="20"/>
              </w:rPr>
              <w:t>with organizational policies and programs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757C1F7" w14:textId="77777777" w:rsidR="009C3CB4" w:rsidRPr="00764864" w:rsidRDefault="009C3CB4" w:rsidP="009C3CB4">
            <w:pPr>
              <w:spacing w:before="80" w:after="80"/>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CB90CDA" w14:textId="77777777" w:rsidR="009C3CB4" w:rsidRPr="00764864" w:rsidRDefault="009C3CB4" w:rsidP="009C3CB4">
            <w:pPr>
              <w:spacing w:before="80" w:after="80"/>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22EE528" w14:textId="77777777" w:rsidR="009C3CB4" w:rsidRPr="00764864" w:rsidRDefault="009C3CB4" w:rsidP="009C3CB4">
            <w:pPr>
              <w:pStyle w:val="BodyText3"/>
              <w:tabs>
                <w:tab w:val="left" w:pos="5688"/>
                <w:tab w:val="left" w:pos="9648"/>
              </w:tabs>
              <w:spacing w:before="80" w:after="80"/>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c>
      </w:tr>
    </w:tbl>
    <w:p w14:paraId="027700B2" w14:textId="616715F2" w:rsidR="009F3668" w:rsidRPr="00637148" w:rsidRDefault="009F3668" w:rsidP="00637148">
      <w:pPr>
        <w:spacing w:before="240" w:after="0"/>
        <w:rPr>
          <w:sz w:val="18"/>
          <w:szCs w:val="18"/>
        </w:rPr>
      </w:pPr>
      <w:r w:rsidRPr="00637148">
        <w:rPr>
          <w:i/>
          <w:sz w:val="18"/>
          <w:szCs w:val="18"/>
        </w:rPr>
        <w:t xml:space="preserve">* PCI DSS Requirements indicated </w:t>
      </w:r>
      <w:r w:rsidR="004B239B" w:rsidRPr="00637148">
        <w:rPr>
          <w:i/>
          <w:sz w:val="18"/>
          <w:szCs w:val="18"/>
        </w:rPr>
        <w:t xml:space="preserve">above </w:t>
      </w:r>
      <w:r w:rsidRPr="00637148">
        <w:rPr>
          <w:i/>
          <w:sz w:val="18"/>
          <w:szCs w:val="18"/>
        </w:rPr>
        <w:t xml:space="preserve">refer to the </w:t>
      </w:r>
      <w:r w:rsidR="004B239B" w:rsidRPr="00637148">
        <w:rPr>
          <w:i/>
          <w:sz w:val="18"/>
          <w:szCs w:val="18"/>
        </w:rPr>
        <w:t xml:space="preserve">requirements </w:t>
      </w:r>
      <w:r w:rsidRPr="00637148">
        <w:rPr>
          <w:i/>
          <w:sz w:val="18"/>
          <w:szCs w:val="18"/>
        </w:rPr>
        <w:t>in Section 2 of th</w:t>
      </w:r>
      <w:r w:rsidR="004B239B" w:rsidRPr="00637148">
        <w:rPr>
          <w:i/>
          <w:sz w:val="18"/>
          <w:szCs w:val="18"/>
        </w:rPr>
        <w:t>is</w:t>
      </w:r>
      <w:r w:rsidRPr="00637148">
        <w:rPr>
          <w:i/>
          <w:sz w:val="18"/>
          <w:szCs w:val="18"/>
        </w:rPr>
        <w:t xml:space="preserve"> SAQ.</w:t>
      </w:r>
    </w:p>
    <w:p w14:paraId="7E4C089C" w14:textId="32D8A8CE" w:rsidR="006F132B" w:rsidRPr="00637148" w:rsidRDefault="00F653E0" w:rsidP="00296305">
      <w:pPr>
        <w:spacing w:before="240" w:after="0" w:line="240" w:lineRule="auto"/>
        <w:rPr>
          <w:sz w:val="18"/>
          <w:szCs w:val="18"/>
        </w:rPr>
      </w:pPr>
      <w:r w:rsidRPr="00637148">
        <w:rPr>
          <w:rFonts w:cs="Arial"/>
          <w:b/>
          <w:bCs/>
          <w:i/>
          <w:iCs/>
          <w:sz w:val="18"/>
          <w:szCs w:val="18"/>
        </w:rPr>
        <w:t>Note:</w:t>
      </w:r>
      <w:r w:rsidRPr="00637148">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39" w:history="1">
        <w:r w:rsidRPr="00637148">
          <w:rPr>
            <w:rStyle w:val="Hyperlink"/>
            <w:rFonts w:cs="Arial"/>
            <w:i/>
            <w:iCs/>
            <w:color w:val="006072"/>
            <w:sz w:val="18"/>
            <w:szCs w:val="18"/>
          </w:rPr>
          <w:t>https://www.pcisecuritystandards.org/about_us/</w:t>
        </w:r>
      </w:hyperlink>
      <w:r w:rsidRPr="00637148">
        <w:rPr>
          <w:rStyle w:val="Hyperlink"/>
          <w:rFonts w:cs="Arial"/>
          <w:i/>
          <w:iCs/>
          <w:color w:val="006072"/>
          <w:sz w:val="18"/>
          <w:szCs w:val="18"/>
        </w:rPr>
        <w:t>.</w:t>
      </w:r>
    </w:p>
    <w:sectPr w:rsidR="006F132B" w:rsidRPr="00637148" w:rsidSect="00B07E8C">
      <w:headerReference w:type="even" r:id="rId40"/>
      <w:footerReference w:type="default" r:id="rId41"/>
      <w:headerReference w:type="first" r:id="rId42"/>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DFFDF" w14:textId="77777777" w:rsidR="004B7E85" w:rsidRDefault="004B7E85">
      <w:r>
        <w:separator/>
      </w:r>
    </w:p>
  </w:endnote>
  <w:endnote w:type="continuationSeparator" w:id="0">
    <w:p w14:paraId="6069A0D3" w14:textId="77777777" w:rsidR="004B7E85" w:rsidRDefault="004B7E85">
      <w:r>
        <w:continuationSeparator/>
      </w:r>
    </w:p>
  </w:endnote>
  <w:endnote w:type="continuationNotice" w:id="1">
    <w:p w14:paraId="264A9BBA" w14:textId="77777777" w:rsidR="004B7E85" w:rsidRDefault="004B7E8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EE256" w14:textId="339932F3" w:rsidR="007A6FB6" w:rsidRPr="00EE70C8" w:rsidRDefault="007A6FB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w:t>
    </w:r>
    <w:r w:rsidR="0035188C">
      <w:rPr>
        <w:sz w:val="18"/>
      </w:rPr>
      <w:t>4.0.1</w:t>
    </w:r>
    <w:r>
      <w:rPr>
        <w:sz w:val="18"/>
      </w:rPr>
      <w:t xml:space="preserve"> </w:t>
    </w:r>
    <w:r w:rsidRPr="00EE70C8">
      <w:rPr>
        <w:sz w:val="18"/>
      </w:rPr>
      <w:t xml:space="preserve">SAQ </w:t>
    </w:r>
    <w:r w:rsidR="000D666C">
      <w:rPr>
        <w:sz w:val="18"/>
      </w:rPr>
      <w:t>SPoC</w:t>
    </w:r>
    <w:r w:rsidRPr="00EE70C8">
      <w:rPr>
        <w:sz w:val="18"/>
      </w:rPr>
      <w:tab/>
    </w:r>
    <w:r w:rsidR="00C15FF5">
      <w:rPr>
        <w:sz w:val="18"/>
      </w:rPr>
      <w:t>October</w:t>
    </w:r>
    <w:r w:rsidR="00580694">
      <w:rPr>
        <w:sz w:val="18"/>
      </w:rPr>
      <w:t xml:space="preserve"> </w:t>
    </w:r>
    <w:r w:rsidR="0035188C">
      <w:rPr>
        <w:sz w:val="18"/>
      </w:rPr>
      <w:t>2024</w:t>
    </w:r>
  </w:p>
  <w:p w14:paraId="6D3DAFBE" w14:textId="732B74F0" w:rsidR="007A6FB6" w:rsidRPr="00476CAE" w:rsidRDefault="007A6FB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rFonts w:ascii="Symbol" w:eastAsia="Symbol" w:hAnsi="Symbol" w:cs="Symbol"/>
        <w:bCs/>
        <w:sz w:val="18"/>
        <w:szCs w:val="18"/>
      </w:rPr>
      <w:t>-</w:t>
    </w:r>
    <w:r w:rsidR="0035188C">
      <w:rPr>
        <w:rStyle w:val="PageNumber"/>
        <w:bCs/>
        <w:sz w:val="18"/>
        <w:szCs w:val="18"/>
      </w:rPr>
      <w:t>2024</w:t>
    </w:r>
    <w:r w:rsidR="00A81F23" w:rsidRPr="005B6058">
      <w:rPr>
        <w:rStyle w:val="PageNumber"/>
        <w:bCs/>
        <w:sz w:val="18"/>
        <w:szCs w:val="18"/>
      </w:rPr>
      <w:t xml:space="preserve"> </w:t>
    </w:r>
    <w:r w:rsidRPr="005B6058">
      <w:rPr>
        <w:rStyle w:val="PageNumber"/>
        <w:bCs/>
        <w:sz w:val="18"/>
        <w:szCs w:val="18"/>
      </w:rPr>
      <w:t>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Pr>
        <w:rStyle w:val="PageNumber"/>
        <w:bCs/>
        <w:noProof/>
        <w:sz w:val="18"/>
      </w:rPr>
      <w:t>iii</w:t>
    </w:r>
    <w:r w:rsidRPr="00EE70C8">
      <w:rPr>
        <w:rStyle w:val="PageNumber"/>
        <w:rFonts w:ascii="Arial Narrow" w:hAnsi="Arial Narrow"/>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0C4D6" w14:textId="473FCE4E" w:rsidR="007A6FB6" w:rsidRPr="00EE70C8" w:rsidRDefault="007A6FB6" w:rsidP="00323468">
    <w:pPr>
      <w:pStyle w:val="BodyText"/>
      <w:pBdr>
        <w:top w:val="single" w:sz="4" w:space="1" w:color="auto"/>
      </w:pBdr>
      <w:tabs>
        <w:tab w:val="right" w:pos="9810"/>
      </w:tabs>
      <w:spacing w:before="0" w:after="0"/>
      <w:rPr>
        <w:rStyle w:val="PageNumber"/>
        <w:rFonts w:ascii="Arial Narrow" w:hAnsi="Arial Narrow"/>
        <w:bCs/>
        <w:sz w:val="18"/>
      </w:rPr>
    </w:pPr>
    <w:r w:rsidRPr="00816D81">
      <w:rPr>
        <w:sz w:val="18"/>
      </w:rPr>
      <w:t xml:space="preserve">PCI DSS </w:t>
    </w:r>
    <w:r>
      <w:rPr>
        <w:sz w:val="18"/>
      </w:rPr>
      <w:t>v</w:t>
    </w:r>
    <w:r w:rsidR="0035188C">
      <w:rPr>
        <w:sz w:val="18"/>
      </w:rPr>
      <w:t>4.0.1</w:t>
    </w:r>
    <w:r>
      <w:rPr>
        <w:sz w:val="18"/>
      </w:rPr>
      <w:t xml:space="preserve"> </w:t>
    </w:r>
    <w:r w:rsidRPr="00816D81">
      <w:rPr>
        <w:sz w:val="18"/>
      </w:rPr>
      <w:t xml:space="preserve">SAQ </w:t>
    </w:r>
    <w:r w:rsidR="00A070F9">
      <w:rPr>
        <w:sz w:val="18"/>
      </w:rPr>
      <w:t>SPoC</w:t>
    </w:r>
    <w:r>
      <w:rPr>
        <w:sz w:val="18"/>
      </w:rPr>
      <w:t>,</w:t>
    </w:r>
    <w:r w:rsidR="00323468">
      <w:rPr>
        <w:sz w:val="18"/>
      </w:rPr>
      <w:t xml:space="preserve"> </w:t>
    </w:r>
    <w:r w:rsidR="00EB577F">
      <w:rPr>
        <w:sz w:val="18"/>
      </w:rPr>
      <w:t>Completing the SAQ</w:t>
    </w:r>
    <w:r w:rsidRPr="00EE70C8">
      <w:rPr>
        <w:sz w:val="18"/>
      </w:rPr>
      <w:tab/>
    </w:r>
    <w:r w:rsidR="00BB6811">
      <w:rPr>
        <w:sz w:val="18"/>
      </w:rPr>
      <w:t>October</w:t>
    </w:r>
    <w:r w:rsidR="00EE1245">
      <w:rPr>
        <w:sz w:val="18"/>
      </w:rPr>
      <w:t xml:space="preserve"> </w:t>
    </w:r>
    <w:r w:rsidR="0035188C">
      <w:rPr>
        <w:sz w:val="18"/>
      </w:rPr>
      <w:t>2024</w:t>
    </w:r>
  </w:p>
  <w:p w14:paraId="473C3C81" w14:textId="75DA5A2E" w:rsidR="007A6FB6" w:rsidRPr="00476CAE" w:rsidRDefault="007A6FB6" w:rsidP="00323468">
    <w:pPr>
      <w:pStyle w:val="BodyText"/>
      <w:pBdr>
        <w:top w:val="single" w:sz="4" w:space="1" w:color="auto"/>
      </w:pBdr>
      <w:tabs>
        <w:tab w:val="right" w:pos="9810"/>
      </w:tabs>
      <w:spacing w:before="0" w:after="0"/>
    </w:pPr>
    <w:r w:rsidRPr="005B6058">
      <w:rPr>
        <w:rStyle w:val="PageNumber"/>
        <w:bCs/>
        <w:sz w:val="18"/>
        <w:szCs w:val="18"/>
      </w:rPr>
      <w:t xml:space="preserve">© </w:t>
    </w:r>
    <w:r>
      <w:rPr>
        <w:rStyle w:val="PageNumber"/>
        <w:bCs/>
        <w:sz w:val="18"/>
        <w:szCs w:val="18"/>
      </w:rPr>
      <w:t>2006</w:t>
    </w:r>
    <w:r>
      <w:rPr>
        <w:rStyle w:val="PageNumber"/>
        <w:rFonts w:ascii="Symbol" w:eastAsia="Symbol" w:hAnsi="Symbol" w:cs="Symbol"/>
        <w:bCs/>
        <w:sz w:val="18"/>
        <w:szCs w:val="18"/>
      </w:rPr>
      <w:t>-</w:t>
    </w:r>
    <w:r w:rsidR="0035188C">
      <w:rPr>
        <w:rStyle w:val="PageNumber"/>
        <w:bCs/>
        <w:sz w:val="18"/>
        <w:szCs w:val="18"/>
      </w:rPr>
      <w:t>2024</w:t>
    </w:r>
    <w:r w:rsidR="00A929EB" w:rsidRPr="005B6058">
      <w:rPr>
        <w:rStyle w:val="PageNumber"/>
        <w:bCs/>
        <w:sz w:val="18"/>
        <w:szCs w:val="18"/>
      </w:rPr>
      <w:t xml:space="preserve"> </w:t>
    </w:r>
    <w:r w:rsidRPr="005B6058">
      <w:rPr>
        <w:rStyle w:val="PageNumber"/>
        <w:bCs/>
        <w:sz w:val="18"/>
        <w:szCs w:val="18"/>
      </w:rPr>
      <w:t>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Pr>
        <w:rStyle w:val="PageNumber"/>
        <w:bCs/>
        <w:noProof/>
        <w:sz w:val="18"/>
      </w:rPr>
      <w:t>vi</w:t>
    </w:r>
    <w:r w:rsidRPr="00EE70C8">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3E387" w14:textId="26EF706D" w:rsidR="007A6FB6" w:rsidRPr="00EE70C8" w:rsidRDefault="007A6FB6" w:rsidP="00541815">
    <w:pPr>
      <w:pStyle w:val="BodyText"/>
      <w:pBdr>
        <w:top w:val="single" w:sz="4" w:space="1" w:color="auto"/>
      </w:pBdr>
      <w:tabs>
        <w:tab w:val="right" w:pos="12870"/>
      </w:tabs>
      <w:spacing w:before="0" w:after="0"/>
      <w:rPr>
        <w:rStyle w:val="PageNumber"/>
        <w:rFonts w:ascii="Arial Narrow" w:hAnsi="Arial Narrow"/>
        <w:bCs/>
        <w:sz w:val="18"/>
      </w:rPr>
    </w:pPr>
    <w:r w:rsidRPr="00816D81">
      <w:rPr>
        <w:sz w:val="18"/>
      </w:rPr>
      <w:t xml:space="preserve">PCI DSS </w:t>
    </w:r>
    <w:r>
      <w:rPr>
        <w:sz w:val="18"/>
      </w:rPr>
      <w:t>v</w:t>
    </w:r>
    <w:r w:rsidR="0035188C">
      <w:rPr>
        <w:sz w:val="18"/>
      </w:rPr>
      <w:t>4.0.1</w:t>
    </w:r>
    <w:r>
      <w:rPr>
        <w:sz w:val="18"/>
      </w:rPr>
      <w:t xml:space="preserve"> </w:t>
    </w:r>
    <w:r w:rsidRPr="00816D81">
      <w:rPr>
        <w:sz w:val="18"/>
      </w:rPr>
      <w:t xml:space="preserve">SAQ </w:t>
    </w:r>
    <w:r w:rsidR="00B90A30">
      <w:rPr>
        <w:sz w:val="18"/>
      </w:rPr>
      <w:t>SPoC</w:t>
    </w:r>
    <w:r>
      <w:rPr>
        <w:sz w:val="18"/>
      </w:rPr>
      <w:t>, Section 1:</w:t>
    </w:r>
    <w:r w:rsidR="00512E2A">
      <w:rPr>
        <w:sz w:val="18"/>
      </w:rPr>
      <w:t xml:space="preserve"> AOC Assessment Information</w:t>
    </w:r>
    <w:r w:rsidRPr="00EE70C8">
      <w:rPr>
        <w:sz w:val="18"/>
      </w:rPr>
      <w:tab/>
    </w:r>
    <w:r w:rsidR="00D6030E">
      <w:rPr>
        <w:sz w:val="18"/>
      </w:rPr>
      <w:t>October</w:t>
    </w:r>
    <w:r w:rsidR="00EE1245">
      <w:rPr>
        <w:sz w:val="18"/>
      </w:rPr>
      <w:t xml:space="preserve"> </w:t>
    </w:r>
    <w:r w:rsidR="0035188C">
      <w:rPr>
        <w:sz w:val="18"/>
      </w:rPr>
      <w:t>2024</w:t>
    </w:r>
  </w:p>
  <w:p w14:paraId="1E2C99AC" w14:textId="4AB8CD4E" w:rsidR="007A6FB6" w:rsidRPr="00476CAE" w:rsidRDefault="007A6FB6" w:rsidP="00541815">
    <w:pPr>
      <w:pStyle w:val="BodyText"/>
      <w:pBdr>
        <w:top w:val="single" w:sz="4" w:space="1" w:color="auto"/>
      </w:pBdr>
      <w:tabs>
        <w:tab w:val="right" w:pos="12870"/>
      </w:tabs>
      <w:spacing w:before="0" w:after="0"/>
    </w:pPr>
    <w:r w:rsidRPr="005B6058">
      <w:rPr>
        <w:rStyle w:val="PageNumber"/>
        <w:bCs/>
        <w:sz w:val="18"/>
        <w:szCs w:val="18"/>
      </w:rPr>
      <w:t xml:space="preserve">© </w:t>
    </w:r>
    <w:r>
      <w:rPr>
        <w:rStyle w:val="PageNumber"/>
        <w:bCs/>
        <w:sz w:val="18"/>
        <w:szCs w:val="18"/>
      </w:rPr>
      <w:t>2006</w:t>
    </w:r>
    <w:r>
      <w:rPr>
        <w:rStyle w:val="PageNumber"/>
        <w:rFonts w:ascii="Symbol" w:eastAsia="Symbol" w:hAnsi="Symbol" w:cs="Symbol"/>
        <w:bCs/>
        <w:sz w:val="18"/>
        <w:szCs w:val="18"/>
      </w:rPr>
      <w:t>-</w:t>
    </w:r>
    <w:r w:rsidR="0035188C">
      <w:rPr>
        <w:rStyle w:val="PageNumber"/>
        <w:bCs/>
        <w:sz w:val="18"/>
        <w:szCs w:val="18"/>
      </w:rPr>
      <w:t>2024</w:t>
    </w:r>
    <w:r w:rsidR="00A92A4E" w:rsidRPr="005B6058">
      <w:rPr>
        <w:rStyle w:val="PageNumber"/>
        <w:bCs/>
        <w:sz w:val="18"/>
        <w:szCs w:val="18"/>
      </w:rPr>
      <w:t xml:space="preserve"> </w:t>
    </w:r>
    <w:r w:rsidRPr="005B6058">
      <w:rPr>
        <w:rStyle w:val="PageNumber"/>
        <w:bCs/>
        <w:sz w:val="18"/>
        <w:szCs w:val="18"/>
      </w:rPr>
      <w:t>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Pr>
        <w:rStyle w:val="PageNumber"/>
        <w:bCs/>
        <w:noProof/>
        <w:sz w:val="18"/>
      </w:rPr>
      <w:t>6</w:t>
    </w:r>
    <w:r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203CB" w14:textId="058547B9" w:rsidR="0057705B" w:rsidRPr="009A5016" w:rsidRDefault="0057705B" w:rsidP="00323468">
    <w:pPr>
      <w:pStyle w:val="BodyText"/>
      <w:pBdr>
        <w:top w:val="single" w:sz="4" w:space="1" w:color="auto"/>
      </w:pBdr>
      <w:tabs>
        <w:tab w:val="right" w:pos="13500"/>
      </w:tabs>
      <w:spacing w:before="0" w:after="0"/>
      <w:rPr>
        <w:rStyle w:val="PageNumber"/>
        <w:bCs/>
        <w:sz w:val="18"/>
        <w:szCs w:val="18"/>
      </w:rPr>
    </w:pPr>
    <w:r w:rsidRPr="009A5016">
      <w:rPr>
        <w:sz w:val="18"/>
        <w:szCs w:val="18"/>
      </w:rPr>
      <w:t xml:space="preserve">PCI DSS </w:t>
    </w:r>
    <w:r w:rsidR="00833D61">
      <w:rPr>
        <w:sz w:val="18"/>
        <w:szCs w:val="18"/>
      </w:rPr>
      <w:t>v</w:t>
    </w:r>
    <w:r w:rsidR="0035188C">
      <w:rPr>
        <w:sz w:val="18"/>
        <w:szCs w:val="18"/>
      </w:rPr>
      <w:t>4.0.1</w:t>
    </w:r>
    <w:r w:rsidRPr="009A5016">
      <w:rPr>
        <w:sz w:val="18"/>
        <w:szCs w:val="18"/>
      </w:rPr>
      <w:t xml:space="preserve"> SAQ </w:t>
    </w:r>
    <w:r w:rsidR="00A31F62" w:rsidRPr="009A5016">
      <w:rPr>
        <w:sz w:val="18"/>
        <w:szCs w:val="18"/>
      </w:rPr>
      <w:t>SPoC</w:t>
    </w:r>
    <w:r w:rsidRPr="009A5016">
      <w:rPr>
        <w:sz w:val="18"/>
        <w:szCs w:val="18"/>
      </w:rPr>
      <w:t>,</w:t>
    </w:r>
    <w:r w:rsidR="00E42921" w:rsidRPr="009A5016">
      <w:rPr>
        <w:sz w:val="18"/>
        <w:szCs w:val="18"/>
      </w:rPr>
      <w:t xml:space="preserve"> </w:t>
    </w:r>
    <w:r w:rsidRPr="009A5016">
      <w:rPr>
        <w:sz w:val="18"/>
        <w:szCs w:val="18"/>
      </w:rPr>
      <w:t>Section 2: Self-Assessment Questionnaire</w:t>
    </w:r>
    <w:r w:rsidRPr="009A5016">
      <w:rPr>
        <w:sz w:val="18"/>
        <w:szCs w:val="18"/>
      </w:rPr>
      <w:tab/>
    </w:r>
    <w:r w:rsidR="000C3368">
      <w:rPr>
        <w:sz w:val="18"/>
        <w:szCs w:val="18"/>
      </w:rPr>
      <w:t>October</w:t>
    </w:r>
    <w:r w:rsidR="000A6765" w:rsidRPr="009A5016">
      <w:rPr>
        <w:sz w:val="18"/>
        <w:szCs w:val="18"/>
      </w:rPr>
      <w:t xml:space="preserve"> </w:t>
    </w:r>
    <w:r w:rsidR="0035188C">
      <w:rPr>
        <w:sz w:val="18"/>
        <w:szCs w:val="18"/>
      </w:rPr>
      <w:t>2024</w:t>
    </w:r>
  </w:p>
  <w:p w14:paraId="41C20B16" w14:textId="2C0DD056" w:rsidR="0057705B" w:rsidRPr="009A5016" w:rsidRDefault="0057705B" w:rsidP="00323468">
    <w:pPr>
      <w:pStyle w:val="BodyText"/>
      <w:pBdr>
        <w:top w:val="single" w:sz="4" w:space="1" w:color="auto"/>
      </w:pBdr>
      <w:tabs>
        <w:tab w:val="right" w:pos="13500"/>
      </w:tabs>
      <w:spacing w:before="0" w:after="0"/>
      <w:rPr>
        <w:sz w:val="18"/>
        <w:szCs w:val="18"/>
      </w:rPr>
    </w:pPr>
    <w:r w:rsidRPr="009A5016">
      <w:rPr>
        <w:rStyle w:val="PageNumber"/>
        <w:bCs/>
        <w:sz w:val="18"/>
        <w:szCs w:val="18"/>
      </w:rPr>
      <w:t>© 2006</w:t>
    </w:r>
    <w:r w:rsidR="009A5016">
      <w:rPr>
        <w:rStyle w:val="PageNumber"/>
        <w:rFonts w:eastAsia="Symbol"/>
        <w:bCs/>
        <w:sz w:val="18"/>
        <w:szCs w:val="18"/>
      </w:rPr>
      <w:sym w:font="Symbol" w:char="F02D"/>
    </w:r>
    <w:r w:rsidR="0035188C">
      <w:rPr>
        <w:rStyle w:val="PageNumber"/>
        <w:bCs/>
        <w:sz w:val="18"/>
        <w:szCs w:val="18"/>
      </w:rPr>
      <w:t>2024</w:t>
    </w:r>
    <w:r w:rsidR="009542D0" w:rsidRPr="009A5016">
      <w:rPr>
        <w:rStyle w:val="PageNumber"/>
        <w:bCs/>
        <w:sz w:val="18"/>
        <w:szCs w:val="18"/>
      </w:rPr>
      <w:t xml:space="preserve"> </w:t>
    </w:r>
    <w:r w:rsidRPr="009A5016">
      <w:rPr>
        <w:rStyle w:val="PageNumber"/>
        <w:bCs/>
        <w:sz w:val="18"/>
        <w:szCs w:val="18"/>
      </w:rPr>
      <w:t>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BD31" w14:textId="77777777" w:rsidR="007A6FB6" w:rsidRPr="0072514B" w:rsidRDefault="007A6FB6" w:rsidP="0072514B">
    <w:pPr>
      <w:pStyle w:val="BodyText"/>
      <w:tabs>
        <w:tab w:val="right" w:pos="9360"/>
        <w:tab w:val="right" w:pos="129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9CC0F" w14:textId="1EF48ECA" w:rsidR="009A5016" w:rsidRPr="009A5016" w:rsidRDefault="009A5016" w:rsidP="00323468">
    <w:pPr>
      <w:pStyle w:val="BodyText"/>
      <w:pBdr>
        <w:top w:val="single" w:sz="4" w:space="1" w:color="auto"/>
      </w:pBdr>
      <w:tabs>
        <w:tab w:val="right" w:pos="13500"/>
      </w:tabs>
      <w:spacing w:before="0" w:after="0"/>
      <w:rPr>
        <w:rStyle w:val="PageNumber"/>
        <w:bCs/>
        <w:sz w:val="18"/>
        <w:szCs w:val="18"/>
      </w:rPr>
    </w:pPr>
    <w:r w:rsidRPr="009A5016">
      <w:rPr>
        <w:sz w:val="18"/>
        <w:szCs w:val="18"/>
      </w:rPr>
      <w:t xml:space="preserve">PCI DSS </w:t>
    </w:r>
    <w:r w:rsidR="00833D61">
      <w:rPr>
        <w:sz w:val="18"/>
        <w:szCs w:val="18"/>
      </w:rPr>
      <w:t>v</w:t>
    </w:r>
    <w:r w:rsidR="0035188C">
      <w:rPr>
        <w:sz w:val="18"/>
        <w:szCs w:val="18"/>
      </w:rPr>
      <w:t>4.0.1</w:t>
    </w:r>
    <w:r w:rsidRPr="009A5016">
      <w:rPr>
        <w:sz w:val="18"/>
        <w:szCs w:val="18"/>
      </w:rPr>
      <w:t xml:space="preserve"> SAQ SPoC, Section 2: Self-Assessment Questionnaire</w:t>
    </w:r>
    <w:r>
      <w:rPr>
        <w:sz w:val="18"/>
        <w:szCs w:val="18"/>
      </w:rPr>
      <w:t>, Appendix A</w:t>
    </w:r>
    <w:r w:rsidRPr="009A5016">
      <w:rPr>
        <w:sz w:val="18"/>
        <w:szCs w:val="18"/>
      </w:rPr>
      <w:tab/>
    </w:r>
    <w:r w:rsidR="00A73FA9">
      <w:rPr>
        <w:sz w:val="18"/>
        <w:szCs w:val="18"/>
      </w:rPr>
      <w:t>October</w:t>
    </w:r>
    <w:r w:rsidRPr="009A5016">
      <w:rPr>
        <w:sz w:val="18"/>
        <w:szCs w:val="18"/>
      </w:rPr>
      <w:t xml:space="preserve"> </w:t>
    </w:r>
    <w:r w:rsidR="0035188C">
      <w:rPr>
        <w:sz w:val="18"/>
        <w:szCs w:val="18"/>
      </w:rPr>
      <w:t>2024</w:t>
    </w:r>
  </w:p>
  <w:p w14:paraId="7F263FC6" w14:textId="0B8587A8" w:rsidR="009A5016" w:rsidRPr="009A5016" w:rsidRDefault="009A5016" w:rsidP="00323468">
    <w:pPr>
      <w:pStyle w:val="BodyText"/>
      <w:pBdr>
        <w:top w:val="single" w:sz="4" w:space="1" w:color="auto"/>
      </w:pBdr>
      <w:tabs>
        <w:tab w:val="right" w:pos="13500"/>
      </w:tabs>
      <w:spacing w:before="0" w:after="0"/>
      <w:rPr>
        <w:sz w:val="18"/>
        <w:szCs w:val="18"/>
      </w:rPr>
    </w:pPr>
    <w:r w:rsidRPr="009A5016">
      <w:rPr>
        <w:rStyle w:val="PageNumber"/>
        <w:bCs/>
        <w:sz w:val="18"/>
        <w:szCs w:val="18"/>
      </w:rPr>
      <w:t>© 2006</w:t>
    </w:r>
    <w:r>
      <w:rPr>
        <w:rStyle w:val="PageNumber"/>
        <w:rFonts w:eastAsia="Symbol"/>
        <w:bCs/>
        <w:sz w:val="18"/>
        <w:szCs w:val="18"/>
      </w:rPr>
      <w:sym w:font="Symbol" w:char="F02D"/>
    </w:r>
    <w:r w:rsidR="0035188C">
      <w:rPr>
        <w:rStyle w:val="PageNumber"/>
        <w:bCs/>
        <w:sz w:val="18"/>
        <w:szCs w:val="18"/>
      </w:rPr>
      <w:t>2024</w:t>
    </w:r>
    <w:r w:rsidRPr="009A5016">
      <w:rPr>
        <w:rStyle w:val="PageNumber"/>
        <w:bCs/>
        <w:sz w:val="18"/>
        <w:szCs w:val="18"/>
      </w:rPr>
      <w:t xml:space="preserve"> 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71824" w14:textId="249F66C4" w:rsidR="009A5016" w:rsidRPr="009A5016" w:rsidRDefault="009A5016" w:rsidP="00323468">
    <w:pPr>
      <w:pStyle w:val="BodyText"/>
      <w:pBdr>
        <w:top w:val="single" w:sz="4" w:space="1" w:color="auto"/>
      </w:pBdr>
      <w:tabs>
        <w:tab w:val="right" w:pos="13500"/>
      </w:tabs>
      <w:spacing w:before="0" w:after="0"/>
      <w:rPr>
        <w:rStyle w:val="PageNumber"/>
        <w:bCs/>
        <w:sz w:val="18"/>
        <w:szCs w:val="18"/>
      </w:rPr>
    </w:pPr>
    <w:r w:rsidRPr="009A5016">
      <w:rPr>
        <w:sz w:val="18"/>
        <w:szCs w:val="18"/>
      </w:rPr>
      <w:t xml:space="preserve">PCI DSS </w:t>
    </w:r>
    <w:r w:rsidR="00833D61">
      <w:rPr>
        <w:sz w:val="18"/>
        <w:szCs w:val="18"/>
      </w:rPr>
      <w:t>v</w:t>
    </w:r>
    <w:r w:rsidR="0035188C">
      <w:rPr>
        <w:sz w:val="18"/>
        <w:szCs w:val="18"/>
      </w:rPr>
      <w:t>4.0.1</w:t>
    </w:r>
    <w:r w:rsidRPr="009A5016">
      <w:rPr>
        <w:sz w:val="18"/>
        <w:szCs w:val="18"/>
      </w:rPr>
      <w:t xml:space="preserve"> SAQ SPoC, Section 2: Self-Assessment Questionnaire</w:t>
    </w:r>
    <w:r>
      <w:rPr>
        <w:sz w:val="18"/>
        <w:szCs w:val="18"/>
      </w:rPr>
      <w:t>, Appendix B</w:t>
    </w:r>
    <w:r w:rsidRPr="009A5016">
      <w:rPr>
        <w:sz w:val="18"/>
        <w:szCs w:val="18"/>
      </w:rPr>
      <w:tab/>
    </w:r>
    <w:r w:rsidR="00821D75">
      <w:rPr>
        <w:sz w:val="18"/>
        <w:szCs w:val="18"/>
      </w:rPr>
      <w:t>October</w:t>
    </w:r>
    <w:r w:rsidRPr="009A5016">
      <w:rPr>
        <w:sz w:val="18"/>
        <w:szCs w:val="18"/>
      </w:rPr>
      <w:t xml:space="preserve"> </w:t>
    </w:r>
    <w:r w:rsidR="0035188C">
      <w:rPr>
        <w:sz w:val="18"/>
        <w:szCs w:val="18"/>
      </w:rPr>
      <w:t>2024</w:t>
    </w:r>
  </w:p>
  <w:p w14:paraId="72D5FA5C" w14:textId="504AF8BB" w:rsidR="009A5016" w:rsidRPr="009A5016" w:rsidRDefault="009A5016" w:rsidP="00323468">
    <w:pPr>
      <w:pStyle w:val="BodyText"/>
      <w:pBdr>
        <w:top w:val="single" w:sz="4" w:space="1" w:color="auto"/>
      </w:pBdr>
      <w:tabs>
        <w:tab w:val="right" w:pos="13500"/>
      </w:tabs>
      <w:spacing w:before="0" w:after="0"/>
      <w:rPr>
        <w:sz w:val="18"/>
        <w:szCs w:val="18"/>
      </w:rPr>
    </w:pPr>
    <w:r w:rsidRPr="009A5016">
      <w:rPr>
        <w:rStyle w:val="PageNumber"/>
        <w:bCs/>
        <w:sz w:val="18"/>
        <w:szCs w:val="18"/>
      </w:rPr>
      <w:t>© 2006</w:t>
    </w:r>
    <w:r>
      <w:rPr>
        <w:rStyle w:val="PageNumber"/>
        <w:rFonts w:eastAsia="Symbol"/>
        <w:bCs/>
        <w:sz w:val="18"/>
        <w:szCs w:val="18"/>
      </w:rPr>
      <w:sym w:font="Symbol" w:char="F02D"/>
    </w:r>
    <w:r w:rsidR="0035188C">
      <w:rPr>
        <w:rStyle w:val="PageNumber"/>
        <w:bCs/>
        <w:sz w:val="18"/>
        <w:szCs w:val="18"/>
      </w:rPr>
      <w:t>2024</w:t>
    </w:r>
    <w:r w:rsidRPr="009A5016">
      <w:rPr>
        <w:rStyle w:val="PageNumber"/>
        <w:bCs/>
        <w:sz w:val="18"/>
        <w:szCs w:val="18"/>
      </w:rPr>
      <w:t xml:space="preserve"> 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FAF52" w14:textId="2799C37D" w:rsidR="009A5016" w:rsidRPr="009A5016" w:rsidRDefault="009A5016" w:rsidP="00323468">
    <w:pPr>
      <w:pStyle w:val="BodyText"/>
      <w:pBdr>
        <w:top w:val="single" w:sz="4" w:space="1" w:color="auto"/>
      </w:pBdr>
      <w:tabs>
        <w:tab w:val="right" w:pos="13500"/>
      </w:tabs>
      <w:spacing w:before="0" w:after="0"/>
      <w:rPr>
        <w:rStyle w:val="PageNumber"/>
        <w:bCs/>
        <w:sz w:val="18"/>
        <w:szCs w:val="18"/>
      </w:rPr>
    </w:pPr>
    <w:r w:rsidRPr="009A5016">
      <w:rPr>
        <w:sz w:val="18"/>
        <w:szCs w:val="18"/>
      </w:rPr>
      <w:t xml:space="preserve">PCI DSS </w:t>
    </w:r>
    <w:r w:rsidR="00833D61">
      <w:rPr>
        <w:sz w:val="18"/>
        <w:szCs w:val="18"/>
      </w:rPr>
      <w:t>v</w:t>
    </w:r>
    <w:r w:rsidR="0035188C">
      <w:rPr>
        <w:sz w:val="18"/>
        <w:szCs w:val="18"/>
      </w:rPr>
      <w:t>4.0.1</w:t>
    </w:r>
    <w:r w:rsidRPr="009A5016">
      <w:rPr>
        <w:sz w:val="18"/>
        <w:szCs w:val="18"/>
      </w:rPr>
      <w:t xml:space="preserve"> SAQ SPoC, Section 2: Self-Assessment Questionnaire</w:t>
    </w:r>
    <w:r>
      <w:rPr>
        <w:sz w:val="18"/>
        <w:szCs w:val="18"/>
      </w:rPr>
      <w:t>, Appendix C</w:t>
    </w:r>
    <w:r w:rsidRPr="009A5016">
      <w:rPr>
        <w:sz w:val="18"/>
        <w:szCs w:val="18"/>
      </w:rPr>
      <w:tab/>
    </w:r>
    <w:r w:rsidR="00B75970">
      <w:rPr>
        <w:sz w:val="18"/>
        <w:szCs w:val="18"/>
      </w:rPr>
      <w:t>October</w:t>
    </w:r>
    <w:r w:rsidRPr="009A5016">
      <w:rPr>
        <w:sz w:val="18"/>
        <w:szCs w:val="18"/>
      </w:rPr>
      <w:t xml:space="preserve"> </w:t>
    </w:r>
    <w:r w:rsidR="0035188C">
      <w:rPr>
        <w:sz w:val="18"/>
        <w:szCs w:val="18"/>
      </w:rPr>
      <w:t>2024</w:t>
    </w:r>
  </w:p>
  <w:p w14:paraId="76F58C71" w14:textId="0FEA9C52" w:rsidR="009A5016" w:rsidRPr="009A5016" w:rsidRDefault="009A5016" w:rsidP="00323468">
    <w:pPr>
      <w:pStyle w:val="BodyText"/>
      <w:pBdr>
        <w:top w:val="single" w:sz="4" w:space="1" w:color="auto"/>
      </w:pBdr>
      <w:tabs>
        <w:tab w:val="right" w:pos="13500"/>
      </w:tabs>
      <w:spacing w:before="0" w:after="0"/>
      <w:rPr>
        <w:sz w:val="18"/>
        <w:szCs w:val="18"/>
      </w:rPr>
    </w:pPr>
    <w:r w:rsidRPr="009A5016">
      <w:rPr>
        <w:rStyle w:val="PageNumber"/>
        <w:bCs/>
        <w:sz w:val="18"/>
        <w:szCs w:val="18"/>
      </w:rPr>
      <w:t>© 2006</w:t>
    </w:r>
    <w:r>
      <w:rPr>
        <w:rStyle w:val="PageNumber"/>
        <w:rFonts w:eastAsia="Symbol"/>
        <w:bCs/>
        <w:sz w:val="18"/>
        <w:szCs w:val="18"/>
      </w:rPr>
      <w:sym w:font="Symbol" w:char="F02D"/>
    </w:r>
    <w:r w:rsidR="0035188C">
      <w:rPr>
        <w:rStyle w:val="PageNumber"/>
        <w:bCs/>
        <w:sz w:val="18"/>
        <w:szCs w:val="18"/>
      </w:rPr>
      <w:t>2024</w:t>
    </w:r>
    <w:r w:rsidRPr="009A5016">
      <w:rPr>
        <w:rStyle w:val="PageNumber"/>
        <w:bCs/>
        <w:sz w:val="18"/>
        <w:szCs w:val="18"/>
      </w:rPr>
      <w:t xml:space="preserve"> 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07012" w14:textId="7224F498" w:rsidR="009A5016" w:rsidRPr="009A5016" w:rsidRDefault="009A5016" w:rsidP="00323468">
    <w:pPr>
      <w:pStyle w:val="BodyText"/>
      <w:pBdr>
        <w:top w:val="single" w:sz="4" w:space="1" w:color="auto"/>
      </w:pBdr>
      <w:tabs>
        <w:tab w:val="right" w:pos="13500"/>
      </w:tabs>
      <w:spacing w:before="0" w:after="0"/>
      <w:rPr>
        <w:rStyle w:val="PageNumber"/>
        <w:bCs/>
        <w:sz w:val="18"/>
        <w:szCs w:val="18"/>
      </w:rPr>
    </w:pPr>
    <w:r w:rsidRPr="009A5016">
      <w:rPr>
        <w:sz w:val="18"/>
        <w:szCs w:val="18"/>
      </w:rPr>
      <w:t xml:space="preserve">PCI DSS </w:t>
    </w:r>
    <w:r w:rsidR="00833D61">
      <w:rPr>
        <w:sz w:val="18"/>
        <w:szCs w:val="18"/>
      </w:rPr>
      <w:t>v</w:t>
    </w:r>
    <w:r w:rsidR="0035188C">
      <w:rPr>
        <w:sz w:val="18"/>
        <w:szCs w:val="18"/>
      </w:rPr>
      <w:t>4.0.1</w:t>
    </w:r>
    <w:r w:rsidRPr="009A5016">
      <w:rPr>
        <w:sz w:val="18"/>
        <w:szCs w:val="18"/>
      </w:rPr>
      <w:t xml:space="preserve"> SAQ SPoC, Section 2: Self-Assessment Questionnaire</w:t>
    </w:r>
    <w:r>
      <w:rPr>
        <w:sz w:val="18"/>
        <w:szCs w:val="18"/>
      </w:rPr>
      <w:t>, Appendix D</w:t>
    </w:r>
    <w:r w:rsidRPr="009A5016">
      <w:rPr>
        <w:sz w:val="18"/>
        <w:szCs w:val="18"/>
      </w:rPr>
      <w:tab/>
    </w:r>
    <w:r w:rsidR="00B75970">
      <w:rPr>
        <w:sz w:val="18"/>
        <w:szCs w:val="18"/>
      </w:rPr>
      <w:t>October</w:t>
    </w:r>
    <w:r w:rsidRPr="009A5016">
      <w:rPr>
        <w:sz w:val="18"/>
        <w:szCs w:val="18"/>
      </w:rPr>
      <w:t xml:space="preserve"> </w:t>
    </w:r>
    <w:r w:rsidR="0035188C">
      <w:rPr>
        <w:sz w:val="18"/>
        <w:szCs w:val="18"/>
      </w:rPr>
      <w:t>2024</w:t>
    </w:r>
  </w:p>
  <w:p w14:paraId="76C8436B" w14:textId="5BBC68CE" w:rsidR="009A5016" w:rsidRPr="009A5016" w:rsidRDefault="009A5016" w:rsidP="00323468">
    <w:pPr>
      <w:pStyle w:val="BodyText"/>
      <w:pBdr>
        <w:top w:val="single" w:sz="4" w:space="1" w:color="auto"/>
      </w:pBdr>
      <w:tabs>
        <w:tab w:val="right" w:pos="13500"/>
      </w:tabs>
      <w:spacing w:before="0" w:after="0"/>
      <w:rPr>
        <w:sz w:val="18"/>
        <w:szCs w:val="18"/>
      </w:rPr>
    </w:pPr>
    <w:r w:rsidRPr="009A5016">
      <w:rPr>
        <w:rStyle w:val="PageNumber"/>
        <w:bCs/>
        <w:sz w:val="18"/>
        <w:szCs w:val="18"/>
      </w:rPr>
      <w:t>© 2006</w:t>
    </w:r>
    <w:r>
      <w:rPr>
        <w:rStyle w:val="PageNumber"/>
        <w:rFonts w:eastAsia="Symbol"/>
        <w:bCs/>
        <w:sz w:val="18"/>
        <w:szCs w:val="18"/>
      </w:rPr>
      <w:sym w:font="Symbol" w:char="F02D"/>
    </w:r>
    <w:r w:rsidR="0035188C">
      <w:rPr>
        <w:rStyle w:val="PageNumber"/>
        <w:bCs/>
        <w:sz w:val="18"/>
        <w:szCs w:val="18"/>
      </w:rPr>
      <w:t>2024</w:t>
    </w:r>
    <w:r w:rsidRPr="009A5016">
      <w:rPr>
        <w:rStyle w:val="PageNumber"/>
        <w:bCs/>
        <w:sz w:val="18"/>
        <w:szCs w:val="18"/>
      </w:rPr>
      <w:t xml:space="preserve"> 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BCFFB" w14:textId="5FD55440" w:rsidR="006F132B" w:rsidRPr="009A5016" w:rsidRDefault="006F132B" w:rsidP="00541815">
    <w:pPr>
      <w:pStyle w:val="BodyText"/>
      <w:pBdr>
        <w:top w:val="single" w:sz="4" w:space="1" w:color="auto"/>
      </w:pBdr>
      <w:tabs>
        <w:tab w:val="right" w:pos="12870"/>
      </w:tabs>
      <w:spacing w:before="0" w:after="0"/>
      <w:rPr>
        <w:rStyle w:val="PageNumber"/>
        <w:bCs/>
        <w:sz w:val="18"/>
        <w:szCs w:val="18"/>
      </w:rPr>
    </w:pPr>
    <w:r w:rsidRPr="009A5016">
      <w:rPr>
        <w:sz w:val="18"/>
        <w:szCs w:val="18"/>
      </w:rPr>
      <w:t>PCI DSS v</w:t>
    </w:r>
    <w:r w:rsidR="0035188C">
      <w:rPr>
        <w:sz w:val="18"/>
        <w:szCs w:val="18"/>
      </w:rPr>
      <w:t>4.0.1</w:t>
    </w:r>
    <w:r w:rsidRPr="009A5016">
      <w:rPr>
        <w:sz w:val="18"/>
        <w:szCs w:val="18"/>
      </w:rPr>
      <w:t xml:space="preserve"> SAQ </w:t>
    </w:r>
    <w:r w:rsidR="00AA577F" w:rsidRPr="009A5016">
      <w:rPr>
        <w:sz w:val="18"/>
        <w:szCs w:val="18"/>
      </w:rPr>
      <w:t>SPoC</w:t>
    </w:r>
    <w:r w:rsidRPr="009A5016">
      <w:rPr>
        <w:sz w:val="18"/>
        <w:szCs w:val="18"/>
      </w:rPr>
      <w:t xml:space="preserve">, </w:t>
    </w:r>
    <w:r w:rsidR="00541815" w:rsidRPr="009A5016">
      <w:rPr>
        <w:rStyle w:val="PageNumber"/>
        <w:bCs/>
        <w:sz w:val="18"/>
        <w:szCs w:val="18"/>
      </w:rPr>
      <w:t xml:space="preserve">Section 3: </w:t>
    </w:r>
    <w:r w:rsidR="00E27CD7" w:rsidRPr="009A5016">
      <w:rPr>
        <w:rStyle w:val="PageNumber"/>
        <w:bCs/>
        <w:sz w:val="18"/>
        <w:szCs w:val="18"/>
      </w:rPr>
      <w:t xml:space="preserve">AOC </w:t>
    </w:r>
    <w:r w:rsidR="00541815" w:rsidRPr="009A5016">
      <w:rPr>
        <w:rStyle w:val="PageNumber"/>
        <w:bCs/>
        <w:sz w:val="18"/>
        <w:szCs w:val="18"/>
      </w:rPr>
      <w:t>Validation and Attestation Details</w:t>
    </w:r>
    <w:r w:rsidRPr="009A5016">
      <w:rPr>
        <w:sz w:val="18"/>
        <w:szCs w:val="18"/>
      </w:rPr>
      <w:tab/>
    </w:r>
    <w:r w:rsidR="00B75970">
      <w:rPr>
        <w:sz w:val="18"/>
        <w:szCs w:val="18"/>
      </w:rPr>
      <w:t>October</w:t>
    </w:r>
    <w:r w:rsidR="00DA3965" w:rsidRPr="009A5016">
      <w:rPr>
        <w:sz w:val="18"/>
        <w:szCs w:val="18"/>
      </w:rPr>
      <w:t xml:space="preserve"> </w:t>
    </w:r>
    <w:r w:rsidR="0035188C">
      <w:rPr>
        <w:sz w:val="18"/>
        <w:szCs w:val="18"/>
      </w:rPr>
      <w:t>2024</w:t>
    </w:r>
  </w:p>
  <w:p w14:paraId="7896B2A3" w14:textId="160E0880" w:rsidR="006F132B" w:rsidRPr="009A5016" w:rsidRDefault="006F132B" w:rsidP="00541815">
    <w:pPr>
      <w:pStyle w:val="BodyText"/>
      <w:pBdr>
        <w:top w:val="single" w:sz="4" w:space="1" w:color="auto"/>
      </w:pBdr>
      <w:tabs>
        <w:tab w:val="right" w:pos="12870"/>
      </w:tabs>
      <w:spacing w:before="0" w:after="0"/>
      <w:rPr>
        <w:sz w:val="18"/>
        <w:szCs w:val="18"/>
      </w:rPr>
    </w:pPr>
    <w:r w:rsidRPr="009A5016">
      <w:rPr>
        <w:rStyle w:val="PageNumber"/>
        <w:bCs/>
        <w:sz w:val="18"/>
        <w:szCs w:val="18"/>
      </w:rPr>
      <w:t>© 2006</w:t>
    </w:r>
    <w:r w:rsidR="009A5016">
      <w:rPr>
        <w:rStyle w:val="PageNumber"/>
        <w:rFonts w:eastAsia="Symbol"/>
        <w:bCs/>
        <w:sz w:val="18"/>
        <w:szCs w:val="18"/>
      </w:rPr>
      <w:sym w:font="Symbol" w:char="F02D"/>
    </w:r>
    <w:r w:rsidR="0035188C">
      <w:rPr>
        <w:rStyle w:val="PageNumber"/>
        <w:bCs/>
        <w:sz w:val="18"/>
        <w:szCs w:val="18"/>
      </w:rPr>
      <w:t>2024</w:t>
    </w:r>
    <w:r w:rsidR="008A0E06" w:rsidRPr="009A5016">
      <w:rPr>
        <w:rStyle w:val="PageNumber"/>
        <w:bCs/>
        <w:sz w:val="18"/>
        <w:szCs w:val="18"/>
      </w:rPr>
      <w:t xml:space="preserve"> </w:t>
    </w:r>
    <w:r w:rsidRPr="009A5016">
      <w:rPr>
        <w:rStyle w:val="PageNumber"/>
        <w:bCs/>
        <w:sz w:val="18"/>
        <w:szCs w:val="18"/>
      </w:rPr>
      <w:t>PCI Security Standards Council, LLC. All Rights Reserved.</w:t>
    </w:r>
    <w:r w:rsidRPr="009A5016">
      <w:rPr>
        <w:rStyle w:val="PageNumber"/>
        <w:bCs/>
        <w:sz w:val="18"/>
        <w:szCs w:val="18"/>
      </w:rPr>
      <w:tab/>
    </w:r>
    <w:r w:rsidRPr="009A5016">
      <w:rPr>
        <w:sz w:val="18"/>
        <w:szCs w:val="18"/>
      </w:rPr>
      <w:t xml:space="preserve">Page </w:t>
    </w:r>
    <w:r w:rsidRPr="009A5016">
      <w:rPr>
        <w:rStyle w:val="PageNumber"/>
        <w:bCs/>
        <w:sz w:val="18"/>
        <w:szCs w:val="18"/>
      </w:rPr>
      <w:fldChar w:fldCharType="begin"/>
    </w:r>
    <w:r w:rsidRPr="009A5016">
      <w:rPr>
        <w:rStyle w:val="PageNumber"/>
        <w:bCs/>
        <w:sz w:val="18"/>
        <w:szCs w:val="18"/>
      </w:rPr>
      <w:instrText xml:space="preserve"> PAGE </w:instrText>
    </w:r>
    <w:r w:rsidRPr="009A5016">
      <w:rPr>
        <w:rStyle w:val="PageNumber"/>
        <w:bCs/>
        <w:sz w:val="18"/>
        <w:szCs w:val="18"/>
      </w:rPr>
      <w:fldChar w:fldCharType="separate"/>
    </w:r>
    <w:r w:rsidRPr="009A5016">
      <w:rPr>
        <w:rStyle w:val="PageNumber"/>
        <w:bCs/>
        <w:noProof/>
        <w:sz w:val="18"/>
        <w:szCs w:val="18"/>
      </w:rPr>
      <w:t>6</w:t>
    </w:r>
    <w:r w:rsidRPr="009A5016">
      <w:rPr>
        <w:rStyle w:val="PageNumbe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41258" w14:textId="77777777" w:rsidR="004B7E85" w:rsidRDefault="004B7E85">
      <w:r>
        <w:separator/>
      </w:r>
    </w:p>
  </w:footnote>
  <w:footnote w:type="continuationSeparator" w:id="0">
    <w:p w14:paraId="7E2FD737" w14:textId="77777777" w:rsidR="004B7E85" w:rsidRDefault="004B7E85">
      <w:r>
        <w:continuationSeparator/>
      </w:r>
    </w:p>
  </w:footnote>
  <w:footnote w:type="continuationNotice" w:id="1">
    <w:p w14:paraId="67896EF9" w14:textId="77777777" w:rsidR="004B7E85" w:rsidRDefault="004B7E85">
      <w:pPr>
        <w:spacing w:before="0" w:after="0" w:line="240" w:lineRule="auto"/>
      </w:pPr>
    </w:p>
  </w:footnote>
  <w:footnote w:id="2">
    <w:p w14:paraId="1ECDFA00" w14:textId="5AD61550" w:rsidR="00417965" w:rsidRDefault="00417965" w:rsidP="00DA4F08">
      <w:pPr>
        <w:spacing w:before="0"/>
      </w:pPr>
      <w:r>
        <w:rPr>
          <w:rStyle w:val="FootnoteReference"/>
        </w:rPr>
        <w:footnoteRef/>
      </w:r>
      <w:r>
        <w:t xml:space="preserve"> </w:t>
      </w:r>
      <w:r w:rsidR="00D9692E" w:rsidRPr="00D9692E">
        <w:rPr>
          <w:iCs/>
          <w:sz w:val="18"/>
          <w:szCs w:val="18"/>
        </w:rPr>
        <w:t>SPoC solutions on PCI SSC’s list of SPoC Solutions with</w:t>
      </w:r>
      <w:r w:rsidR="00C06D69">
        <w:rPr>
          <w:iCs/>
          <w:sz w:val="18"/>
          <w:szCs w:val="18"/>
        </w:rPr>
        <w:t xml:space="preserve"> an</w:t>
      </w:r>
      <w:r w:rsidR="00D9692E" w:rsidRPr="00D9692E">
        <w:rPr>
          <w:iCs/>
          <w:sz w:val="18"/>
          <w:szCs w:val="18"/>
        </w:rPr>
        <w:t xml:space="preserve"> </w:t>
      </w:r>
      <w:r w:rsidR="000004B4">
        <w:rPr>
          <w:iCs/>
          <w:sz w:val="18"/>
          <w:szCs w:val="18"/>
        </w:rPr>
        <w:t>Exp</w:t>
      </w:r>
      <w:r w:rsidR="00D9692E" w:rsidRPr="00D9692E">
        <w:rPr>
          <w:iCs/>
          <w:sz w:val="18"/>
          <w:szCs w:val="18"/>
        </w:rPr>
        <w:t xml:space="preserve">ired Validation are no longer considered “validated” per the SPoC Program Guide. </w:t>
      </w:r>
      <w:r w:rsidR="00AB6A28">
        <w:rPr>
          <w:iCs/>
          <w:sz w:val="18"/>
          <w:szCs w:val="18"/>
        </w:rPr>
        <w:t>A m</w:t>
      </w:r>
      <w:r w:rsidR="00D9692E" w:rsidRPr="00D9692E">
        <w:rPr>
          <w:iCs/>
          <w:sz w:val="18"/>
          <w:szCs w:val="18"/>
        </w:rPr>
        <w:t>erchan</w:t>
      </w:r>
      <w:r w:rsidR="00047597">
        <w:rPr>
          <w:iCs/>
          <w:sz w:val="18"/>
          <w:szCs w:val="18"/>
        </w:rPr>
        <w:t>t</w:t>
      </w:r>
      <w:r w:rsidR="00D9692E" w:rsidRPr="00D9692E">
        <w:rPr>
          <w:iCs/>
          <w:sz w:val="18"/>
          <w:szCs w:val="18"/>
        </w:rPr>
        <w:t xml:space="preserve"> using an expired SPoC solution should check with</w:t>
      </w:r>
      <w:r w:rsidR="00AB6A28">
        <w:rPr>
          <w:iCs/>
          <w:sz w:val="18"/>
          <w:szCs w:val="18"/>
        </w:rPr>
        <w:t xml:space="preserve"> its</w:t>
      </w:r>
      <w:r w:rsidR="00D9692E" w:rsidRPr="00D9692E">
        <w:rPr>
          <w:iCs/>
          <w:sz w:val="18"/>
          <w:szCs w:val="18"/>
        </w:rPr>
        <w:t xml:space="preserve"> acquirer or individual payment brands about acceptability of this SAQ.</w:t>
      </w:r>
    </w:p>
  </w:footnote>
  <w:footnote w:id="3">
    <w:p w14:paraId="34986B23" w14:textId="7C99EB60" w:rsidR="00DA4F08" w:rsidRDefault="00DA4F08" w:rsidP="00E52E7E">
      <w:pPr>
        <w:pStyle w:val="FootnoteText"/>
        <w:ind w:left="180" w:hanging="180"/>
      </w:pPr>
      <w:r>
        <w:rPr>
          <w:rStyle w:val="FootnoteReference"/>
        </w:rPr>
        <w:footnoteRef/>
      </w:r>
      <w:r>
        <w:t xml:space="preserve"> </w:t>
      </w:r>
      <w:r w:rsidR="00E52E7E">
        <w:tab/>
      </w:r>
      <w:r w:rsidRPr="008C0BB4">
        <w:rPr>
          <w:sz w:val="18"/>
          <w:szCs w:val="18"/>
        </w:rPr>
        <w:t xml:space="preserve">SPoC solutions on </w:t>
      </w:r>
      <w:r w:rsidR="003066A4">
        <w:rPr>
          <w:sz w:val="18"/>
          <w:szCs w:val="18"/>
        </w:rPr>
        <w:t xml:space="preserve">the </w:t>
      </w:r>
      <w:r w:rsidRPr="008C0BB4">
        <w:rPr>
          <w:sz w:val="18"/>
          <w:szCs w:val="18"/>
        </w:rPr>
        <w:t xml:space="preserve">PCI list of SPoC Solutions with Expired Validations are no longer considered “validated” per the SPoC Program Guide. Merchants using an expired SPoC solution should check with their acquirer or individual payment brands about acceptability of this SAQ. Find PCI listed products and solutions at “Products and Solutions Listings” on the PCI SSC website </w:t>
      </w:r>
      <w:r w:rsidRPr="008C0BB4">
        <w:rPr>
          <w:sz w:val="18"/>
          <w:szCs w:val="22"/>
        </w:rPr>
        <w:t>(</w:t>
      </w:r>
      <w:hyperlink r:id="rId1" w:history="1">
        <w:r w:rsidRPr="008C0BB4">
          <w:rPr>
            <w:rStyle w:val="Hyperlink"/>
            <w:sz w:val="18"/>
            <w:szCs w:val="22"/>
          </w:rPr>
          <w:t>www.pcisecuritystandards.org</w:t>
        </w:r>
      </w:hyperlink>
      <w:r w:rsidRPr="008C0BB4">
        <w:rPr>
          <w:sz w:val="18"/>
          <w:szCs w:val="22"/>
        </w:rPr>
        <w:t>).</w:t>
      </w:r>
    </w:p>
  </w:footnote>
  <w:footnote w:id="4">
    <w:p w14:paraId="728E7831" w14:textId="22805560" w:rsidR="00CE72AF" w:rsidRDefault="00CE72AF" w:rsidP="00CE72AF">
      <w:pPr>
        <w:pStyle w:val="FootnoteText"/>
      </w:pPr>
      <w:r w:rsidRPr="004E1103">
        <w:rPr>
          <w:rStyle w:val="FootnoteReference"/>
          <w:rFonts w:ascii="Symbol" w:eastAsia="Symbol" w:hAnsi="Symbol" w:cs="Symbol"/>
        </w:rPr>
        <w:t>¨</w:t>
      </w:r>
      <w:r>
        <w:t xml:space="preserve"> </w:t>
      </w:r>
      <w:r w:rsidR="00266883">
        <w:rPr>
          <w:rFonts w:cs="Arial"/>
          <w:i/>
          <w:iCs/>
          <w:sz w:val="16"/>
          <w:szCs w:val="16"/>
        </w:rPr>
        <w:t>R</w:t>
      </w:r>
      <w:r w:rsidR="00266883" w:rsidRPr="004E1103">
        <w:rPr>
          <w:rFonts w:eastAsiaTheme="minorHAnsi" w:cs="Arial"/>
          <w:i/>
          <w:iCs/>
          <w:color w:val="000000"/>
          <w:sz w:val="16"/>
          <w:szCs w:val="16"/>
        </w:rPr>
        <w:t xml:space="preserve">efer to the </w:t>
      </w:r>
      <w:r w:rsidR="00266883">
        <w:rPr>
          <w:rFonts w:eastAsiaTheme="minorHAnsi" w:cs="Arial"/>
          <w:i/>
          <w:iCs/>
          <w:color w:val="000000"/>
          <w:sz w:val="16"/>
          <w:szCs w:val="16"/>
        </w:rPr>
        <w:t>“Requirement Responses” section (page v) for information about these response options</w:t>
      </w:r>
      <w:r w:rsidR="009640AB">
        <w:rPr>
          <w:rFonts w:eastAsiaTheme="minorHAnsi" w:cs="Arial"/>
          <w:i/>
          <w:iCs/>
          <w:color w:val="000000"/>
          <w:sz w:val="16"/>
          <w:szCs w:val="16"/>
        </w:rPr>
        <w:t>.</w:t>
      </w:r>
      <w:r w:rsidR="00266883" w:rsidRPr="00095836">
        <w:rPr>
          <w:rFonts w:eastAsiaTheme="minorHAnsi" w:cs="Arial"/>
          <w:i/>
          <w:iCs/>
          <w:color w:val="000000"/>
          <w:sz w:val="16"/>
          <w:szCs w:val="16"/>
        </w:rPr>
        <w:t xml:space="preserve"> </w:t>
      </w:r>
    </w:p>
  </w:footnote>
  <w:footnote w:id="5">
    <w:p w14:paraId="1321B1DC" w14:textId="77777777" w:rsidR="00014776" w:rsidRDefault="00014776" w:rsidP="00014776">
      <w:pPr>
        <w:pStyle w:val="FootnoteText"/>
      </w:pPr>
      <w:r w:rsidRPr="004E1103">
        <w:rPr>
          <w:rStyle w:val="FootnoteReference"/>
          <w:rFonts w:ascii="Symbol" w:eastAsia="Symbol" w:hAnsi="Symbol" w:cs="Symbol"/>
        </w:rPr>
        <w:t>¨</w:t>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 xml:space="preserve"> </w:t>
      </w:r>
    </w:p>
  </w:footnote>
  <w:footnote w:id="6">
    <w:p w14:paraId="02ABB9C1" w14:textId="77777777" w:rsidR="00014776" w:rsidRDefault="00014776" w:rsidP="00014776">
      <w:pPr>
        <w:pStyle w:val="FootnoteText"/>
      </w:pPr>
      <w:r w:rsidRPr="004E1103">
        <w:rPr>
          <w:rStyle w:val="FootnoteReference"/>
          <w:rFonts w:ascii="Symbol" w:eastAsia="Symbol" w:hAnsi="Symbol" w:cs="Symbol"/>
        </w:rPr>
        <w:t>¨</w:t>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 xml:space="preserve"> </w:t>
      </w:r>
    </w:p>
  </w:footnote>
  <w:footnote w:id="7">
    <w:p w14:paraId="5617AE2D" w14:textId="34BAE0E8" w:rsidR="00CE72AF" w:rsidRDefault="00CE72AF" w:rsidP="00CE72AF">
      <w:pPr>
        <w:pStyle w:val="FootnoteText"/>
      </w:pPr>
      <w:r w:rsidRPr="004E1103">
        <w:rPr>
          <w:rStyle w:val="FootnoteReference"/>
          <w:rFonts w:ascii="Symbol" w:eastAsia="Symbol" w:hAnsi="Symbol" w:cs="Symbol"/>
        </w:rPr>
        <w:t>¨</w:t>
      </w:r>
      <w:r>
        <w:t xml:space="preserve"> </w:t>
      </w:r>
      <w:r w:rsidR="009640AB">
        <w:rPr>
          <w:rFonts w:cs="Arial"/>
          <w:i/>
          <w:iCs/>
          <w:sz w:val="16"/>
          <w:szCs w:val="16"/>
        </w:rPr>
        <w:t>R</w:t>
      </w:r>
      <w:r w:rsidR="009640AB" w:rsidRPr="004E1103">
        <w:rPr>
          <w:rFonts w:eastAsiaTheme="minorHAnsi" w:cs="Arial"/>
          <w:i/>
          <w:iCs/>
          <w:color w:val="000000"/>
          <w:sz w:val="16"/>
          <w:szCs w:val="16"/>
        </w:rPr>
        <w:t xml:space="preserve">efer to the </w:t>
      </w:r>
      <w:r w:rsidR="009640AB">
        <w:rPr>
          <w:rFonts w:eastAsiaTheme="minorHAnsi" w:cs="Arial"/>
          <w:i/>
          <w:iCs/>
          <w:color w:val="000000"/>
          <w:sz w:val="16"/>
          <w:szCs w:val="16"/>
        </w:rPr>
        <w:t>“Requirement Responses” section (page v) for information about these response options</w:t>
      </w:r>
      <w:r w:rsidR="00833B0C"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9A148" w14:textId="6FA45C40" w:rsidR="007A6FB6" w:rsidRDefault="007A6FB6" w:rsidP="00A36FB2">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61AB0" w14:textId="7AB0AFC9" w:rsidR="00DC0A2A" w:rsidRDefault="00DC0A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B7E3" w14:textId="6754A974" w:rsidR="007A6FB6" w:rsidRPr="00357C64" w:rsidRDefault="007A6FB6" w:rsidP="00357C64">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58240" behindDoc="0" locked="0" layoutInCell="1" allowOverlap="1" wp14:anchorId="6AB95BEA" wp14:editId="64081917">
              <wp:simplePos x="0" y="0"/>
              <wp:positionH relativeFrom="column">
                <wp:posOffset>1086908</wp:posOffset>
              </wp:positionH>
              <wp:positionV relativeFrom="paragraph">
                <wp:posOffset>219710</wp:posOffset>
              </wp:positionV>
              <wp:extent cx="4873625" cy="635"/>
              <wp:effectExtent l="0" t="0" r="22225" b="37465"/>
              <wp:wrapTight wrapText="bothSides">
                <wp:wrapPolygon edited="0">
                  <wp:start x="0" y="0"/>
                  <wp:lineTo x="0" y="648000"/>
                  <wp:lineTo x="21614" y="648000"/>
                  <wp:lineTo x="21614" y="0"/>
                  <wp:lineTo x="0" y="0"/>
                </wp:wrapPolygon>
              </wp:wrapTight>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056B9" id="Straight Connector 17" o:spid="_x0000_s1026" style="position:absolute;z-index:251658240;visibility:visible;mso-wrap-style:square;mso-width-percent:0;mso-height-percent:0;mso-wrap-distance-left:9.36pt;mso-wrap-distance-top:-8e-5mm;mso-wrap-distance-right:9pt;mso-wrap-distance-bottom:-8e-5mm;mso-position-horizontal:absolute;mso-position-horizontal-relative:text;mso-position-vertical:absolute;mso-position-vertical-relative:text;mso-width-percent:0;mso-height-percent:0;mso-width-relative:page;mso-height-relative:page" from="85.6pt,17.3pt" to="469.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Q7rswEAAEoDAAAOAAAAZHJzL2Uyb0RvYy54bWysU9tuEzEQfUfiHyy/k92kNK1W2VQopbwU&#10;iNTyARNfdi28HsvjZDd/j+1cqOAN8WKN53J85sx49TANlh1UIIOu5fNZzZlyAqVxXct/vD59uOeM&#10;IjgJFp1q+VERf1i/f7cafaMW2KOVKrAE4qgZfcv7GH1TVSR6NQDN0CuXghrDADFdQ1fJAGNCH2y1&#10;qOtlNWKQPqBQRMn7eArydcHXWon4XWtSkdmWJ26xnKGcu3xW6xU0XQDfG3GmAf/AYgDj0qNXqEeI&#10;wPbB/AU1GBGQUMeZwKFCrY1QpYfUzbz+o5uXHrwqvSRxyF9lov8HK74dNm4bMnUxuRf/jOInMYeb&#10;HlynCoHXo0+Dm2epqtFTcy3JF/LbwHbjV5QpB/YRiwqTDkOGTP2xqYh9vIqtpshEcn68v7tZLm45&#10;Eym2vLkt+NBcSn2g+EXhwLLRcmtcVgIaODxTzFSguaRkt8MnY22ZpnVsLIh1KSC0RuZgTqPQ7TY2&#10;sAPkfaiXn+5OfaXI27SAeycLWK9Afj7bEYw92elx685yZAXyulGzQ3nchotMaWCF5Xm58ka8vZfq&#10;319g/QsAAP//AwBQSwMEFAAGAAgAAAAhAENQoX/fAAAACQEAAA8AAABkcnMvZG93bnJldi54bWxM&#10;j8FOwzAMhu9IvENkJG4sXYfWUppOCDHBAQlROMDNbUJT0ThVk20dT493guNvf/r9udzMbhB7M4Xe&#10;k4LlIgFhqPW6p07B+9v2KgcRIpLGwZNRcDQBNtX5WYmF9gd6Nfs6doJLKBSowMY4FlKG1hqHYeFH&#10;Q7z78pPDyHHqpJ7wwOVukGmSrKXDnviCxdHcW9N+1zun4Ocx/2xTrMcG7cfx6fnlYVvrRKnLi/nu&#10;FkQ0c/yD4aTP6lCxU+N3pIMYOGfLlFEFq+s1CAZuVnkGojkNMpBVKf9/UP0CAAD//wMAUEsBAi0A&#10;FAAGAAgAAAAhALaDOJL+AAAA4QEAABMAAAAAAAAAAAAAAAAAAAAAAFtDb250ZW50X1R5cGVzXS54&#10;bWxQSwECLQAUAAYACAAAACEAOP0h/9YAAACUAQAACwAAAAAAAAAAAAAAAAAvAQAAX3JlbHMvLnJl&#10;bHNQSwECLQAUAAYACAAAACEA7y0O67MBAABKAwAADgAAAAAAAAAAAAAAAAAuAgAAZHJzL2Uyb0Rv&#10;Yy54bWxQSwECLQAUAAYACAAAACEAQ1Chf98AAAAJAQAADwAAAAAAAAAAAAAAAAANBAAAZHJzL2Rv&#10;d25yZXYueG1sUEsFBgAAAAAEAAQA8wAAABkFAAAAAA==&#10;" strokecolor="#006a71" strokeweight=".5pt">
              <w10:wrap type="tight"/>
            </v:line>
          </w:pict>
        </mc:Fallback>
      </mc:AlternateContent>
    </w:r>
    <w:r w:rsidRPr="005B6058">
      <w:rPr>
        <w:noProof/>
        <w:sz w:val="4"/>
        <w:szCs w:val="4"/>
      </w:rPr>
      <w:drawing>
        <wp:anchor distT="0" distB="0" distL="114300" distR="114300" simplePos="0" relativeHeight="251658241" behindDoc="0" locked="0" layoutInCell="1" allowOverlap="1" wp14:anchorId="25B77594" wp14:editId="0A2669AA">
          <wp:simplePos x="0" y="0"/>
          <wp:positionH relativeFrom="column">
            <wp:posOffset>-50800</wp:posOffset>
          </wp:positionH>
          <wp:positionV relativeFrom="paragraph">
            <wp:posOffset>0</wp:posOffset>
          </wp:positionV>
          <wp:extent cx="1081405" cy="334010"/>
          <wp:effectExtent l="0" t="0" r="4445" b="8890"/>
          <wp:wrapSquare wrapText="bothSides"/>
          <wp:docPr id="797213531" name="Picture 79721353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613C6" w14:textId="31C20117" w:rsidR="00DC0A2A" w:rsidRDefault="00DC0A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E1B1D" w14:textId="2E46EB2A" w:rsidR="00DC0A2A" w:rsidRDefault="00DC0A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74C38" w14:textId="341EA37E" w:rsidR="00C01612" w:rsidRPr="00042390" w:rsidRDefault="00042390" w:rsidP="00042390">
    <w:pPr>
      <w:pStyle w:val="Header"/>
      <w:spacing w:before="0" w:after="0" w:line="240" w:lineRule="auto"/>
      <w:ind w:left="0"/>
      <w:rPr>
        <w:sz w:val="4"/>
        <w:szCs w:val="4"/>
      </w:rPr>
    </w:pPr>
    <w:r>
      <w:rPr>
        <w:noProof/>
        <w:sz w:val="4"/>
        <w:szCs w:val="4"/>
      </w:rPr>
      <mc:AlternateContent>
        <mc:Choice Requires="wpg">
          <w:drawing>
            <wp:anchor distT="0" distB="0" distL="114300" distR="114300" simplePos="0" relativeHeight="251658244" behindDoc="0" locked="0" layoutInCell="1" allowOverlap="1" wp14:anchorId="4F32ED6A" wp14:editId="6FCAE155">
              <wp:simplePos x="0" y="0"/>
              <wp:positionH relativeFrom="margin">
                <wp:align>left</wp:align>
              </wp:positionH>
              <wp:positionV relativeFrom="paragraph">
                <wp:posOffset>423</wp:posOffset>
              </wp:positionV>
              <wp:extent cx="5999691" cy="334010"/>
              <wp:effectExtent l="0" t="0" r="20320" b="8890"/>
              <wp:wrapSquare wrapText="bothSides"/>
              <wp:docPr id="424996040" name="Group 424996040"/>
              <wp:cNvGraphicFramePr/>
              <a:graphic xmlns:a="http://schemas.openxmlformats.org/drawingml/2006/main">
                <a:graphicData uri="http://schemas.microsoft.com/office/word/2010/wordprocessingGroup">
                  <wpg:wgp>
                    <wpg:cNvGrpSpPr/>
                    <wpg:grpSpPr>
                      <a:xfrm>
                        <a:off x="0" y="0"/>
                        <a:ext cx="5999691" cy="334010"/>
                        <a:chOff x="0" y="0"/>
                        <a:chExt cx="5999691" cy="334010"/>
                      </a:xfrm>
                    </wpg:grpSpPr>
                    <wps:wsp>
                      <wps:cNvPr id="1505616646" name="Line 1"/>
                      <wps:cNvCnPr>
                        <a:cxnSpLocks noChangeShapeType="1"/>
                      </wps:cNvCnPr>
                      <wps:spPr bwMode="auto">
                        <a:xfrm>
                          <a:off x="1126066" y="228600"/>
                          <a:ext cx="4873625" cy="635"/>
                        </a:xfrm>
                        <a:prstGeom prst="line">
                          <a:avLst/>
                        </a:prstGeom>
                        <a:noFill/>
                        <a:ln w="6350">
                          <a:solidFill>
                            <a:srgbClr val="006A7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a:noFill/>
                            </a14:hiddenFill>
                          </a:ext>
                        </a:extLst>
                      </wps:spPr>
                      <wps:bodyPr/>
                    </wps:wsp>
                    <pic:pic xmlns:pic="http://schemas.openxmlformats.org/drawingml/2006/picture">
                      <pic:nvPicPr>
                        <pic:cNvPr id="2124947876" name="Picture 2124947876" descr="Description: Description: Final-PCI-SSC-Mark-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wpg:wgp>
                </a:graphicData>
              </a:graphic>
            </wp:anchor>
          </w:drawing>
        </mc:Choice>
        <mc:Fallback>
          <w:pict>
            <v:group w14:anchorId="38B2DFFD" id="Group 424996040" o:spid="_x0000_s1026" style="position:absolute;margin-left:0;margin-top:.05pt;width:472.4pt;height:26.3pt;z-index:251658244;mso-position-horizontal:left;mso-position-horizontal-relative:margin" coordsize="59996,3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h1mFAMAAE4HAAAOAAAAZHJzL2Uyb0RvYy54bWykVdtu4yAQfV9p/wH5&#10;PbGdi5tYSapV0kaVut2o6X4AwThGxYCAxMnf74Cd+16q7oNthoHhzOHMeHS/KznaUm2YFOMgbkcB&#10;ooLIjIn1OPj59tgaBMhYLDLMpaDjYE9NcD/5+mVUqZR2ZCF5RjWCIMKklRoHhbUqDUNDClpi05aK&#10;CnDmUpfYgqnXYaZxBdFLHnaiKAkrqTOlJaHGwOysdgYTHz/PKbE/8txQi/g4AGzWv7V/r9w7nIxw&#10;utZYFYw0MPAnUJSYCTj0GGqGLUYbzW5ClYxoaWRu20SWocxzRqjPAbKJo6ts5lpulM9lnVZrdaQJ&#10;qL3i6dNhyct2rtVSLTQwUak1cOEtl8su16X7Akq085Ttj5TRnUUEJvvD4TAZxgEi4Ot2e5BEzSkp&#10;gPibbaR4+PvG8HBseAGmUiAPc2LA/B8DywIr6ok1KTCw0IhloN5+1E/iJOklARK4BLU+M0FR7BJy&#10;AGDlVCy0o4TsxFI9S/JukJDTAos19THf9gq2+R2QwNkWZxhgGa2q7zKDNXhjpVfMFctx3EmiBBAA&#10;n53OIIkaPg+E9wZ33aTTrwlPun0H7kgaTpU2dk5lidxgHHBIwJ+Ct8/G1ksPS1weQj4yzmEep1yg&#10;ahxAxMhvMJKzzDmdz+j1aso12mJXRlHy7a5OETzny0CuIvPBCoqzh2ZsMeP1GHByAXAPZNS0rmS2&#10;9/Lz83DLk5FiJIWnETyMbq77340BdtmNpkETpPxQjBLr941qQW0qbNmKcWb3vs8AJw6U2C4YcRJw&#10;xkk5nbjTG/buBndH5cAydzo692TUEGg9M/dhykLHTNGF8cgE5q3F9Km1XE5b3wFL67W9eJm7Oz4c&#10;WB8PF82I15+700ufNy+ArjhTh6t044YSwHLVRn7Dat2iZpJsSips3XM15cCOFKZgygRIp7RcUSgg&#10;/ZR5XTjBkFfovV4LxmpqSeF0lIOemnnQwtHhEZ9AunQ+VCvQ0G87UhwN4l7UFMipI/25RjQA/XCN&#10;XBTNQc8HwM1VgOlF7ps2jC7+Cue2X3X6DU5+AQAA//8DAFBLAwQKAAAAAAAAACEAkbf/5kM+AABD&#10;PgAAFAAAAGRycy9tZWRpYS9pbWFnZTEucG5niVBORw0KGgoAAAANSUhEUgAAAxsAAADxCAYAAACj&#10;6aqwAAAAGXRFWHRTb2Z0d2FyZQBBZG9iZSBJbWFnZVJlYWR5ccllPAAAAyBpVFh0WE1MOmNvbS5h&#10;ZG9iZS54bXAAAAAAADw/eHBhY2tldCBiZWdpbj0i77u/IiBpZD0iVzVNME1wQ2VoaUh6cmVTek5U&#10;Y3prYzlkIj8+IDx4OnhtcG1ldGEgeG1sbnM6eD0iYWRvYmU6bnM6bWV0YS8iIHg6eG1wdGs9IkFk&#10;b2JlIFhNUCBDb3JlIDUuMC1jMDYwIDYxLjEzNDc3NywgMjAxMC8wMi8xMi0xNzozMjowMCAgICAg&#10;ICAgIj4gPHJkZjpSREYgeG1sbnM6cmRmPSJodHRwOi8vd3d3LnczLm9yZy8xOTk5LzAyLzIyLXJk&#10;Zi1zeW50YXgtbnMjIj4gPHJkZjpEZXNjcmlwdGlvbiByZGY6YWJvdXQ9IiIgeG1sbnM6eG1wPSJo&#10;dHRwOi8vbnMuYWRvYmUuY29tL3hhcC8xLjAvIiB4bWxuczp4bXBNTT0iaHR0cDovL25zLmFkb2Jl&#10;LmNvbS94YXAvMS4wL21tLyIgeG1sbnM6c3RSZWY9Imh0dHA6Ly9ucy5hZG9iZS5jb20veGFwLzEu&#10;MC9zVHlwZS9SZXNvdXJjZVJlZiMiIHhtcDpDcmVhdG9yVG9vbD0iQWRvYmUgUGhvdG9zaG9wIENT&#10;NSBXaW5kb3dzIiB4bXBNTTpJbnN0YW5jZUlEPSJ4bXAuaWlkOjhDMzQ2QzI0QjY2NDExRTFBMzU3&#10;OUQzMDFFQUU2NzdBIiB4bXBNTTpEb2N1bWVudElEPSJ4bXAuZGlkOjhDMzQ2QzI1QjY2NDExRTFB&#10;MzU3OUQzMDFFQUU2NzdBIj4gPHhtcE1NOkRlcml2ZWRGcm9tIHN0UmVmOmluc3RhbmNlSUQ9Inht&#10;cC5paWQ6OEMzNDZDMjJCNjY0MTFFMUEzNTc5RDMwMUVBRTY3N0EiIHN0UmVmOmRvY3VtZW50SUQ9&#10;InhtcC5kaWQ6OEMzNDZDMjNCNjY0MTFFMUEzNTc5RDMwMUVBRTY3N0EiLz4gPC9yZGY6RGVzY3Jp&#10;cHRpb24+IDwvcmRmOlJERj4gPC94OnhtcG1ldGE+IDw/eHBhY2tldCBlbmQ9InIiPz7NutagAAA6&#10;uUlEQVR42uydfWwk533fnzuwjS8IqpUMFKlkQHuVrAbFVdxDolgFat0ySG3ALkBe6wTuHwaX/9jo&#10;5g+S6yCN6jgkkxpukIovBcIi7guXcNEojdMjU8it1Sbck/uHA6c9niMUiF56K1RS0Bfp1kngS5vE&#10;6vzmmbldLp/ZnZmdnX2emc8HGPJuubsz88wzM7/v/N4uKACAadBs1YdeqXlLZeD/DwSvjXqPsKD2&#10;tzsMaJ/33nuPQQAAACeYYwgAYIxIqAbLINdivCcrVr0FsQEAAOAgFxgCgMKIhGGvgPx72HMwH+M9&#10;NnJZ7W93OcgaPBsAAOAKeDYAZi8Squq8V6A+9P9HY7ynyGx4ywqTBQAAwC3wbACkFwkmr0CcvIQ6&#10;g5eKB9X+do9hwLMBAADugGcDyioUhg3+qjrrOYibvAz5seYtmwwDAAAAYgNgWiJh2OAfFglCnsnL&#10;kB+riA0AAAC3IIwKZiUSipS8DPmxova322UfBMKoAADAFfBswDiRUFUkL4M9SKJ4m2EAAABwAzwb&#10;xRUJJC9DUbmu9rePyjwAeDYAAMAV8GzYKRSGDf6qInkZIERyN44YBgAAAPvBs5GtSCB5GSAfrqr9&#10;7dOy7jyeDQAAcAU8G2aRQPIygN2Id4MmfwAAAJbjtmeD5GWAMnNZ7W93y7jjeDYAAMAVZuPZIHkZ&#10;ACZHvBvrDAMAAIC9JPdskLwMAHbQU9q70SvbjuPZAAAAV5jzxMPmwP9JXgYAV5AHGA1v2WUoAAAA&#10;bBUbSi0jKADAUVYRGwAAAPZy0VsOGQYAcJSqarYaDAMAAIC9YqPNMACAw6wyBAAAALaKDV068pSh&#10;AABHqRkKVwAAAIAVYkOzx1AAgMPg3QAAALBYbBwxFACQF9X3P6TqH3zMXzJiKWjyCQAAABbR77PR&#10;bB0oXUYSACATfEHxxONq/pGHfYFR+8DDI9/fefV11X3nXXXT+x3+OwFttb+9UoZxpc8GAAC4KDaW&#10;vJ83GBIAmAQRFKsLz6il+SuqcunSRN91+ubb6vAb31Rtb+nduxfnIw+WockfYgMAANwTG1pw3FV0&#10;+gaAFIgXY+PjH80yNOo+IjT2Tr6udn/rpXGiY8sTG5uIDQAAADu4OPT/NkMCAEkQ78XBpz6pTtaa&#10;UxEa4To2PvYRdefnP6caTz816q0kigMAAFjEsGej5v28xbAAQBwkZEpExqThUkk5uv2yWvny81Fe&#10;jhW1v90u8rjj2QAAAFc469nY35Z+G/TcAICxiIfh1rOfzV1oCJIPIiInIuF8g6MDAABgo9jQHDIs&#10;ADBOaEjo1CwJvSoGwVENCl4AAACAhWKDnhsAYLXQCBGvyo1Pr5i8K+RuAAAAWCk29re7CA4AMCG9&#10;MnY+sWjdNt34zLn2GvUgBw0AAACsEhuaY4YGAIYRj8YscjTGIVWwDFWq8G4AAABYKTZ0JZcewwMA&#10;IWLMT6u0bRaIx2VICDVUs1XlyAEAANgmNjSEUgHAfaTPhc2I0Fj7kWfOaSSOHAAAgJ1ig6pUAOAj&#10;Hg3JjbCd5Q/90PBLq6rZqnAEAQAAbBMb+9sd72eXIQKA5dFdu61BBNFQKVwRGg2OIAAAgG1iQ0Mo&#10;FQD4TfQcFkYkigMAAFgqNvYYIoByI54CGytQRW/vI8MvSZO/BkcSAADANrGhe26cMkwA5cWFXI1B&#10;IipmLXMkAQAAbBMbGrwbACXG4CmwHoMnRpr81TmaAAAA9okN8jYASswDl97noEB62PQyuRsAAADW&#10;iY397R6CA6C8uOjZiGCJJn8AAAC2iQ0NPTcAoAhsMAQAAAC2iY39bfFs9BguAHCcJZr8AQAA2CY2&#10;NG2GCwAcR4TGGsMAAABgn9gglAqghNx89fWi7RKJ4gAAANaJjf1t6bfRZcgAwHZO33x71J8rNPkD&#10;AACwTWxo6LkBUDrD/S3ntrl37964t5AoDgAAYKHYoAQuQOnExttObW8nXthXlSZ/AAAAtomN/e0u&#10;ggOgXHTfeddfXCFBjgneDQAAAKvEhuaYYQMoF0ffetmdbb39u3HfWlfNVo2jCwAAYJfYoOcGQMk4&#10;/MY3ndhOCflKGPZFZSoAAACrxMb+dk8RSgVQKsSA7zhQAnfv5KWkH2moZqvKEQYAALBFbGjouQFQ&#10;MrZe+JrV2yd5Je10HpgGRxcAAMAmsbG/3VH03AAoFeLZOLptb+7GypefT/vRVdVsVTjCAAAAtogN&#10;DaFUACVDDHobK1Ptnrw0SZiXCI0GRxcAAMAusUGDP4CSIc3yrn/pIE7TvNyQfJL1r0xcJI9EcQAA&#10;AKvEhu65ccoQApQLMe4XdvetEBzhtmSANPlrcHQBAABsERsaEsUBEBwzQfJHMt6GZY4sAACAXWKj&#10;zRAClFdwXP78F2ZSEnfrqy9OI5xLmvzVObIAAAC2iA16bgCUGjH2xbsgORN5eDlE2Fz94nNqc3pl&#10;eMndAAAAyJALE39Ds7Xk/bzBUAKUm8qlS2rtR55Rqwsf9v+dJeJFkYZ97Xw6mV8OctKs5b333mPC&#10;AQBAScSGFhx3lS4fCQCIDrU0f0UtPnnF/50WKbErngwRGSI2cqTtiY0VxAYAAIA9YuNAUaceAAzU&#10;P/iYqj/xuHr0oQdV9f0P3X8tRMKvQjFx+uZb6rb3b/mds8AYRMJDLwdhoogNAACACZjL6Hv2EBsA&#10;YEK8E7NIIp8A8dKuecsmRw8AAGAyLmbyLfvb0m+jy3ACQEEgURwAAMAasaGhozgAFIUKTf4AAADs&#10;EhuUwAWAIrHBEAAAANgiNnSpyA5DCgAFoUqTPwAAAFvEhuaQIQWAAoF3AwAAwCKxIaFUPYYVAApC&#10;XTVbNYYBAAAgHRcy/0Z6bkDZrdOBHhLSVyLsLREXaWYnS8hgHwqYCdY1+aPPBgAAlFlsLHk/bzC0&#10;UFRqH3jYFxC1Dzxyv1FddaBh3TQR0aHFx1vqjXfu+r8d62HhKpeDvDTEBgAAFEsM/MRnTS+/z1t+&#10;WOm+U095y1/0lj8/8Pfvessfecur3vKCtzwX/P+70xcbWnDcUZJcaQGbH/+o2vjYR5ydAKan2mJg&#10;fvveH/v/7rzy2hkjFLJFBIR4KuY9gSHiYtBrYRNy/DuvvuZ33xbxMegZyZqTtaZ147Cwuz9t0bXl&#10;iY1NxAYAAJRAbFzxli96y0e95c+Ft56B5cLAEtL1lh1v+ZK3/PHgl81NabuPAiUEE1K5dOmcYTf4&#10;/2EhJQZX7zv31O233vZFiRih0zQ8izjeS/NX1DVvjGWc8/BWZEHNF0MPnxMfh9/4JiFY2bCqmq1d&#10;T3CQkwYAAEXmb3jLl1XfafCH3vKfveU/BMsrSns4ftRbPuYtC97yA8H7fzH4d2tQcExLbBwiNmZD&#10;KETEYA4Rj0fnldfVTU+IiAGK8XleYDSefsoXGIPj5jKh+FhbeMYXm4e//Tuq7QkPhGf6aaJ0Ltou&#10;QwEAAAUWGr/qLfL08k+UDo8S4XBn6H3/z1u+GizCupKHcko96i2fUTqU6qe85TvTExv726eq2ToV&#10;m4fjZocxLUZ0aEiL+Di6/bI6/tbL/u+yIgJj8ckrhREYUYh3RjxgskTEZUI8VosuNi5ciBFZq6tz&#10;VQ3Xd/H6yHW/a1N+C6Sg2Wqo/lPNNscTIHssDIcVY+hfBUJDRMLnlA6LWhrzuV9TOnTqb3nLP/eW&#10;D3nL31M6f+NnvOVP56a40YeIDXvFhxjaspRNeIjhvbrwYX/fZRwAkkwf3wjb326X0PisBmJrScXJ&#10;x2u2xDiVcNo9DFXnjvWJkpLPfTa81657x/GIwQEoNJKjIZ6JPwmExm4gNsbxY8Hy495y3VteDITL&#10;T3jLf/SW37w4xY1uc9zcER43Pr2i7vzc5/yE+iIa4RJSdPCpT/r7KKFFCA1IyXIJjc9NpV3oayp+&#10;4Y9q8P479Clx6lgvDQmNkB0GB6DQPKN0Mrjw71Q6L/4ve8vvKx12JZ6R7/OWf+AtH5qe2NCJlDwJ&#10;cYgw3ObOz3/ON8xdSY4eJzKketKtZz/riyqACZEmf/WSGJ4Vb7mlJuui3vPDasGZS+YI8QgAxUVy&#10;LqTqlCSDfz7iPRcMy9/0lrvB3x/0lh/0lt/0lueD1/66fPfFKW/8McfPPUJvx61nW856OkQoiWAS&#10;kWFruVpwltVSCA2lTkYYn/IwqTO0dA3v44GTW3QTvg4AxeCHgt9f95b/luBz/ylY1IDgkOTwf+Yt&#10;/9dbxID80NxUN11im5stcb9WOI5uig7xdEiOw/pXjv1qRi4gAkm2mVApmBJLfg5DsXMRNiKEhngp&#10;tiLj93VuR13pcDP5zQMntzgKjn116PXDBEK1qnRuz7I3T64ypABOIA37JGP9awk/J7kaPzrw//8S&#10;/JbQ2ze9RZ72fv9cDjsgF68Gx9Ft0SFeguWnn1LXf/nA2uaB4sEoSvgXOGGMrxRyz7SxaCpdLlWJ&#10;Ru+zFmBtf5Fws/3tDlPFIST8udlaGBIch7GKIjRbMmdWFSFXAC4ifTPEI/HvR7xnXPks8XCEIVX/&#10;01v+eyA2vicPsbGH2CgGYsxLPocIjil3a07MzicW/cRvgJwQ78Z6QZv8mcocdscKjfOGK0LDTcHR&#10;TSmkFxEaAE4jYuLVlJ8Vj8aPD732P4LfFy5OfdN1cmCXY1gMxMshCde2JFuLF0PyMhAakPepoIrb&#10;uHTR8NoWhxwAoNBIwvf3phAZkiQuOR93h/72feE/Lua0A4ccw2Ih4UriTZgl0oxPktil4hTADChq&#10;onhUrgYAABST7wZi45kxYkSWHx8QFlJ96scM732ft1wO/v1neYmNNsexeIg3QZKxZ7Vu6Q1CEjjM&#10;kErQabl4+2Ub0qtDckD0Us1xvcUsdSxjSP8TAOjzR4GQ+Fsx3vtr6mzI1Ke95R8NveeJAbHxB3O5&#10;7ILEgDZbHWVuFgQOI9Wquu+8m2ulKvGq0DMDbDkFVDkepoiBn593Q5feFSEnVa1qhr/LTyk+cpxZ&#10;R3ctKhaD+1TNsD4VjIHcy26OqMi1abgHbqbYluH7ZWdkHsz59Z59v/7OsAt8+NrWuW3TAnpY0LXP&#10;VV87v75qrLEYHhOdWD4scLupjqsWoqYHAG062QOMRHI1xEshBSLEEfHdMe+XZPCfHhAZf1+dLYMr&#10;leje7y1/6i2/N5fjjhwiNoqJGP+nb77lLW8jNKBsVAtYdaljuFYvq7x6ZmgDdVWN97AsKZ2oL4Lv&#10;eurmgdq43lDxkptrwbLmfe7IW+f1CAE6zGbCrapHfE9njPA1v1+XoI+bY7RsFDrncy/jNHsc9Z5w&#10;TB41bFsvGN+kBRiWDOvsJhZ7AOXjhUBs/EBw/d2J8ZlfUDqE6geD/0sHccnd+Ave8qzSnpL/7S2/&#10;cTHHHaG5U4HJI6QJoQGWslGw/Tk1GnHTDhk727E8SSiXiIRbibdPr08aFx6odFWUupYdt27Efh4o&#10;u4sZ7BleqyhzVbQ4QgnbAyA5vxBcQy4GYuOvxvzcYDjVX1baw/FZpcOoxDuy7y2/mJ/Y0E8o2hzP&#10;YiJVoTY+/hGEBpSRfPMIZmP8+adhEPIyHaER3bFcxM+u0hWxtlR0ONdB7DwE/b47ajJvu22FT7qG&#10;/RSDvWH1bNPhTR3DXxYTzqFqxPzZ4xIFMJY/Vtqb8SdKexv/pbf8pRifk14aPz3wfxEbn1Haq/Ff&#10;lX6Y8925nHfmWNFzo7BI0vbeydf9HI4skSR0hAZYTnGa/OkcOzHuTcJix/vbotJdxDsZrvWGwVAU&#10;UbFuWM9mIBYODJ+R77kcwygVYWPynoQPxY7PrVevUxadR5I2bCs/rinzk/7TYD/NAiU+C+fmxvnj&#10;sZBAuA0LvyX/WMXPtTB5QjrkagDEQrwQ/0TpMCoRCx9Supu4VAF6ccxnxSvyvNIeDUkW/57g2tL0&#10;lrfkDfmKDUmoa7ZkA6oc14JaXB/7iFr58vOZfZ+IDPlOAMtpBMm2RTFstpQpUVpTV9qb01Fxu0uP&#10;Nv7XDIbmqW+oRsXsi6GvO10Pe0Oq/vftb++OETYmoXHkC8ZR69Tb1XbEk1U37N96ZnP0vBjrjX1P&#10;NEeBWKkYBMRuzO9YjhAxAJDgihz8FsHx17zl15WuPvUr3vKyt/z+wHulvK2ES0ky+LPBvy8EQuNv&#10;KwlvDbg4gx0hfrLIFpcnDiSkKgukf8ase3kAJBIcRUEb3AtqdAUqMWYldOmun9SdxgDX4VPDOS+9&#10;kULj7DaaErRXxwgbk4Bq+8necROS3ROV68H+dS2eb0cxBYTpuFYNx7WHvQGQWnA85y1/qHRjPvHa&#10;/4a3fF1pL8e/8JZf9ZaXvOU3lfYy/xWlO5CHncRvDX7h3Ax2Qp40rJX5KC7s7qvOq68bjeswybry&#10;vZe8/z+i5h952H89KwM+D1YXPqzWv3I80XfIONBHAxxj1Q8/Sl5Bx17Bob0HG2Ou2aFg2PDe3w4M&#10;27hj0FDnn2avJzL69ToHhZ7uIWEOczJXbNrfXinwvDwa4+mxhT2DYK+NOJaDLEXsd08BQBp+SkmJ&#10;bx0a9cNKdxZ/LFiGkfK2UnXqnypdkep/Db8hf7Gh3d+nyvx0qdQMl449uv1y/+7piY36Bx9Ty08/&#10;5f+2GfFuTCo2JNncJYE17rhKaeA33r3r/+595562cIYEpwirwW7o9Sce939f84539aEHCzMeBSas&#10;oNMuzB5pY23du2YfB4Z6PYZ4kFj7lcg+FGcZfnLdSxGWZcoFlONw1kDV1apM4VMrBZ+X647MtSjb&#10;YFmN7/FCCBVA9kjOxv9R+mHT097y/UrnY1wI/v5n3vIH3vJ7Sns+5IHBd0xfNDejHThEbCTDb5wX&#10;NM8To3Pn7yyqpfkrdlpcntEs2zYolpIgYkqSzV2ld++ev+/H33pZdV553f9/3M8NChCTGKk/8Zjv&#10;8Vp88soZYQLWUMwmfzr2vmNsDGcWXTd8j8Moj4E59CVN2IvJEJ03vGaKySx6s7cjx/ZPjJUDg4Bd&#10;TziPugXrfQMwVd77pedML4vH4re95e9O+v0XZ7RfxFFOKDyuf+nAX+IasnlzLaX3RQxqKXPrIiIO&#10;JDn+wZ/8Gf+3CI4sj08oYjZf+Jq6+sXnzqwHrKE69X4UsxYdupGdVHzaUqOrGTWCHg9RmB443Uyx&#10;Td0IwXPuOYbhteOCz8fbzomjfqWs/rHUJXyjWI0QLQBgCbPxbOg4W7moLHEIJrgqe0Zm9519dbLW&#10;tC63of7Bx1N9bu1HnnEuXEhExpYnAEx5ONNExId4umQJvUmrC8/g8Zg9EtLRLvQeagN/U+kytCKu&#10;diIM/IYfgmUOqTKJjYMxAiUuZ79bP/2uGPaj6A++Oo7Nq15gGwwL9kUV/ZByKUK0AIAlXJzhuo8Z&#10;/smRfABJOLeNNAaviAxJLncFMfbFsxCV8D8L4SEej8s/+wX/37Z6vUpAPQg3Kgc6x+LyCANvJ+L1&#10;B6a4VcPComo6bZiqVrIXIVrPi0Xd+6R6TmjQWwMAsTFwg+Jin5Hg2Prqi9ZtV1LBIf00XKk+JV6l&#10;y5/XRr1tSJidiCDZPpkXiI6ZsFyqvZUn0jq8yiQ4qhFhMNPM24tzbzllmlo5l04jjs1SzPOMxHAA&#10;y5ib8fpN7lJIwe5vveR7BWwy1pNsi3g1XOkSLga85E3YjogM2U6ZGxKe5pLXqAAUrclfXCQhvK7O&#10;exZqKl5oy6nK5iEUQsJtTInikpvRHiNAeiUIjQNAbCTkELGRnWEpT9ltquIkpVvjhhe50iVcPAY2&#10;ejPiig7IlQ1V/LKqZ9Ex92IQDvfluGaamobX1nOsIlRnilqLqaN4zc+9CQW8OYSqzdAB2MfFma5d&#10;31S6HIZsuDnjvIG0hMnNCI3piw7IlSVjnHkJLkUx32eqlFSd1vQ3vpqm6znkI1rNnrDGwL9NIVRU&#10;oQJAbBghvjIjhpsCOmOReULD9lyN3ZOXnBYaMBsdrUZ33i4qccOguobXrk3JeI0Kq6rnMiLJRc08&#10;p49ROCyfEfNDt0ASwwEQG1G0OQzZIInBLrJqeQM/CQWbtCM6lJblEu5z3MTvuEnAmZ3KMzw+SZPh&#10;q6U/c8yJ4lU/fEqLt2oMcQIAiA0V1msnma+kSGK4zX0hwvK2AGmneKGb/JkxeSduRhiT3aFXK1Mc&#10;L9MTg2mUKT6NOSZm9PbUCjETJg9T24sQpPTWAEBsZHJBgRKw9KTduRp7J1931mME1rBRmj3VSbtJ&#10;DEFTGO3OlHJd2hGv38h4fSax0Uiwjp1Cie3JMHUUXwyWs8dW53kAAGJj5AUFJsSVHhVn7hoWJ4aL&#10;V4MKTpCJweVSk79mazNYKgk/V/MN9/N0R+RM7BqMSVnvSebJ29oY3TVdOoP1ZeVNuBmxjo0YYyjl&#10;XmsFmvuLGRyzYftAxqceQ7QCAGLj3AWlzeGYDJvDkaKof/Axa7dNvBpUcIKMcMm7sRxs7x3P+N0Z&#10;a4SLKGm21nyD3fwke33MtX/LdDnzlluxQ6r0NjSC7RjFljInptcCwTFeZOmcgYMR7zA9jRfW/O83&#10;f6cIUhm/hsNz3CSyGhmIuHGRD90cyyUDQArmLNqWY0XPjckM9ycet2p7Tt98y1mhIeDVgCxPzzM9&#10;AmzlbO+CsJqWGMliPIcJu98e+MQ1NbqiU3tsk7X97V3v++cN139Z/4EveLQB/4bqN/2rBssD6uyT&#10;bhnf3ZHiptm6HgijimF9IrJWvfeI8TpcmvfRYD3VYKzMTRv1OvYiBOaG97fVgf0RFtV5b8aucq+S&#10;2ZFhnyuBaGwP7O+jvjDZ327H+lbxijVbpyra40MYNgBiIyZyQ9I3tAqHJR2LluU/9L5zzylxdOau&#10;eftlvBqQNS40+YuqzlQJDO16gu8SoRFvf+V9zZZS5gdOFRX/QVR1rKjTxutChOAI1xeVhHxWQEZ7&#10;5HcjRESc/RHDess5sTFaFAzv7xsJv93UUbw/zwDAai5atj1cNFIiXgLbwqjGdQ+ff8TesK/jb73M&#10;pIKsaTjQRE6MwEkTbeXz67GFxqDg0CFXk66/HmNdYhQvqMkqIV4b8f29lN9/5H/O3WTnlZjH74EU&#10;49KLELQkhgMgNhJBkldKdj6xZNX2xGkwKGVvbaXjaDd2cEBw2IyENCl1OTD6kxrKYf7F5eB70q7/&#10;qjInjscxSFdU3IIjIjj2t68Gn0kjCg7HfH8oONoxvq/rb8f+9vUB47k79B77G/31RVx3zDtrCb+3&#10;FzEfCKECcIA5q7ZGu2HlIlXl0MTn4FOftNCr8drY99ia0C6lbil3C1NC8gF2rX4a26/atBskS9cD&#10;4/BRw7VZjEvxhnRGVJxKuv5uIHbWgypesjwwZKB2Vd8LczpRgrDOHWgHXqd6YNTXDPv57WA/OwnH&#10;csXP79BhWfNDY3gz2H6TQJLcksqQmBvFujofFpbmmEz2PXoeXPb2Wfb3muG43VZJK1DqeTA897Kb&#10;cwBQIrHRf1Kxw6GJLzQaTz9l3XbdHOMZsNmr0X33LhMLpkWYD9B2Ymv7pUePZrT+jjJ3/p7GurpT&#10;Oy76u3cTfuZ0qu+f/vdkOW9MNsEWlxMAN7ho4TbRcyMGYqzfevazVgoNSayWBOuR2//Qg9aO7U1C&#10;qGC6bDAEADHR5YyHPU0dyt0CIDbSo58AIThGiAzxZtz5uc9ZG4Y0TmgAlP00jt0/AqDcQkNEBl4N&#10;AMeZs3S7pOfGEodHoytNPaKWn37KicZ9eyfj+1NYnRz+ymtMOpg2UmK2zTAAjBQaJ4a/HOHVAEBs&#10;ZIF4NuRpRiF7bohwGKbyvZfOvC5lYcUgd60ruFRxcr0SFUAezxD8pFeMJoBRQmPYBtAJ9wCA2JgY&#10;3YFVBEejiIO+84nFwk6orRe+xlkFEA/xbiA2AM4KDcnR2FDmh40r9NUAQGxkyWFRxUZRaX/jm/Sn&#10;AIhPwy+JOqrbNUA5BEZYpU1ERjXiXbsRJYIBwHIuWrtlOryAm7AjSAWq9a8cMxAAyaAyFYDub3Iw&#10;QmhIp/B1hgkAsTENeIrhCCtfft4XHACQiKXgqS5AmemM+Jt4/8jTAEBsTI09DpH9SPhU0nK3Nnfo&#10;NiXwA0wJERprDAOUmn7zyDO3CW9Z8P62yQABIDameQGSi80ph8lepPKUeDWSYrPYkMpgADmyzBAA&#10;qJvhbUXpRPDLVGsDQGzkBd4Ni4XGwu5+4fZLyg4D5AhN/gB03xkRGFe9pc1wABSHOQe2UVyrBxwq&#10;O4VG2jyN7rt3rd0313qbQCHYUDT5gzKjQ6koawtQQOz3bJhjOcFhoeGLDYvDqKThIE0HIe9p5zf5&#10;AwAAKBhzjmyn9NxY4nDNHkkEz6rylAgOW436+gcfU22LBREUEvFudBgGmCrNVlWdLzHbpd+Lcayk&#10;k/lwtbhTGgtCFly4cKFo54ucK7WhV3vv/dJzpxed2AHdyIeTe8ZIH43rXzrIrMStzaFUi09e4YBD&#10;7ho3MAQBpknDW06GlgbDYmTHMFY1hgXASM1wvsg55IxnQ2grSkTOBF1x6lf831ly89XXfQ+CjSzN&#10;X/G9Ll28G5Av4t2wt6dAs7UU3FCu3RdIwWVC6QdCstxWEvq6v00lQQDb0Q845DyeHxBSoUenp/oV&#10;Qbve8oYS7ytVwsoyN5aCe1ItOP7rwcP/xLgkNg4RG/kiHoy9k6+rzRe+NiUR85bdVt/HPpKqrC/A&#10;BDS8C/yWVSEt2jUu195VdT6kRA0YJ/e1un+Dara6wXV7l7ATAKuMyPCclrLb1RHvrAw8ULh/a/Q+&#10;H+bSrnNuF3aOyHG/MfBK1f9/s3U9jeC46MyO66dkXWZAPkijvqtf3J6a0NBi422rx6Dx9FMkisNs&#10;BIc9NxwREbeUfrqVtNN5NfhclUMKYInIaLYkrOXuhOdmJbhOcW4Xl+WErxdEbGjouZGDyLj8s1/w&#10;n+hPO4RIvt/2MCXxbgDkzGrw5HHWhol4KE4mNCi6hFMBWCE05Hy+o7KLEOHcLjbVEUIzMXOO7by4&#10;bnaYA9kb/Ye//Ttq97deyiz5Oy6dV19XDYu9B+LdOPQEmGwnQE7IxVwMg/YMDRPxaBxE3FjCEArJ&#10;zQiNjTDGW3I56kPX7HTrx5AByOp83okhMrpKV8N7I/h3NzinwxDJawPnefpzG1zhWJ0PoVMD1/wC&#10;iw2JY262OhEDAAkQUSFlbI+/9bL/e2az2Vu/GPQ2c+MzK+ry57+QuxCDUjPrJn87EUJD8kk2Tc8N&#10;BgybUCzJPhwmMIjkM4vBZ+WGtsA0AJhYaMhDg0aUKaB0xEh7RJ7YkeE8XQ6MUSgu7eA414aExlbx&#10;xYbmELGRDvFgHHnGvVSBmqXAOHMV87ZDjPjKpUvWjptsmwgOaWQIkBPS5K/hGQD5Cw6dGGi6xq7E&#10;2h6dMNqOLZb6eSEAkO25vDlCaOwGDw+SJXjr5GC8GkVHz4ur/n1Ih1R1la4ymKoggItiIwylqjAb&#10;RiMJ2J1XX1O3/d+vW5sfIYLDdu+GlOg9+NQnqU4FebKsZuPdWDZed6cnfLiWA2QvNELv4jBiLF6n&#10;fC3EFB2ZXPfnHNzxnncSHSmaEN1HhETvO/fU7bfe9gWFlJS1vdLTIJITYbvYEMJtRHBAXhrX9zLk&#10;bxRUTacphwPAGaEhAv4gQmgskA8FeTPn6HYfuyw2/CpMMbpny/veGHpf55XXzoiMoogl2VcXysyG&#10;gkO6qZPDATkgXoa8xUbd8BrGCYA7SDK4yWO4jtAAxEZcJGZQN4yqurj5Uvlpmv0rXGTrqy/6YUou&#10;IIKj9oFHptJVHWB4ulnS5E+utV2nRk53Rq4axFNX6bKdnRzWXx+6T3V84ZZ1IzS9rpo6m8zZDdZ1&#10;OqX9C/dt+D7cCca3O8WxrQ8c1563rt0En60Fn60MienO1BrU6e2tGdZ5mvk4aa/GquEvRzPJAYs3&#10;Fvmck7O/Hg2fo9Oed7Xg/KwN/eVU5Vy6eM7hQ3ek6CheGKS/x84nFq1OFB+k9oGH1a1nP+uLJJeE&#10;49L8FbX45BW1d/ISQskdJO56Jcf1dQ0GZDVjY+NkzLskhOy9qGcTERWxwpureIOWxm5zvwtyMjF3&#10;frvObo9OqIxqmLYRvKedeL3mbWkEhmVtxHu6wbraE64rrDIWVgwbNV/l/WLI7CVar05oPptnsL99&#10;YeDvst4dw9juxtj2tWCsKiPe1wnGqpPBPK8G+9IY8z45Pof+PmRjdDZUlFdjtgJjOcZYhOfkXmJD&#10;2HS9GJw7aeffqOtNvOtBmDsz6hwNr0OnGY71khqXD9cf70PjnM9iTANca+o3CA3+CsbWCy+6ZwV+&#10;7CPqzs99zjfibRYY4jW6+4//obrx6RXfM+OKqAN9CHNu8ndqNCBtaDQYfdOseYsImFuBURlHHIVd&#10;kG8FRvvkxmWzJes/iLH+ydar9zdcV23Mu6v+++T9aY+hNsLuBOtbivtMJljvjUzmji7heiOx8O03&#10;s9tQ44sRaCGs+1JMKgJvqXjh3qEoyaqHmKnAQ3sm3lF9TpwEDxcaCc/JA6uvOdE8cF/g6n2/EeMc&#10;XZr4OtS/Bp6MEJxR47087UFxV2zoE4fYwwKxe/KS9R3FjXeK9z/kG/Hi6bAh0V2EhGwHAqMwhE9l&#10;8+I4wiCyuaFqVaUviV4JjOLJbvTauKxNfb16XScJ1xUa/yf3jaFkLKr0VcPCTvSTGK2bKk2ephYN&#10;N1Js+1ogbtIKjYMU65y8b0U/VCf7705/TqQ9L0PRUVN2c3ruPNMi6STFvqe7DvXFbdqxvonYGA0V&#10;UgrG+q+72ydIQqtCA19+S7ncvJB1bX78o77gCdePwCgUyzmuS9zqPePNXz8dt+/mr2v/D25zP0RK&#10;ynzqBoELwf+jHlLtBMZaUuYjjEsdjx3mMEQTf719oVEZYfjsBvu5a1hvLaVwPYxYz/rA2EqoXzti&#10;7tQCwZDWaN1I8bm1MfvaCcZpK2LONxILOn0cTSKlG6wnHKv1obHqBXN44tvQiPNjFkKjEjEWg3Mn&#10;HP+ohwgnKc/LvDDNd5M3oxvzenCQ6Bqrz6tRwrhrmOunhmv+VHE5Z0MFJ+uOgsIgPTekOlWehnrW&#10;hJ4FWaRiVeeV1/1GilKSOIsKYjI2kqD+6Psf9P79uC9yoPDk1+RPlxdfCW6YJmPm1kQ5Bzo2eDAO&#10;v67OP/mWpMmkHcTlhlm/f0M1x7/LujeDJ4HD/ZoqKl1+zJJhO9bPjY3eT1OIVbz16qelUU/pO0o3&#10;XRw+HuvBendUck/I8D7tBPfcUce97a1vXZk9L6ve39LkJWwYjCfZnuOB8VOGsY6yDbQQM22HFiiD&#10;4VaVCbc1HLuVofV1gt8rA03TsqAWMTfyFBpVZfZk9YK5s2vcvr5QqxvOD5n3Vx25VteNonY4J2L0&#10;ebkTCLFxY90YIcTlXI3OfennYM1PLUG9MGKj33NjSUFhkD4Wt55tFeKpvOyD5EwM5nSEpY9NpY2H&#10;eeDS+3xhEYoMKDWrKq8mf7rinxgFUU+GG0p7OsLkQhs6CssNfSXm/rWDm+2OQThMkoy/HlkZSYyN&#10;Zuuq0k98q+fGU4z00Tf9qFyU9sj91utdCPa1kXI+dL3vuBxLXOr78oJhP8P48N2Ea18aMqDWYxhH&#10;UT0mRjezk2Onk8RPVLqwMZMtsjJye7N9gHDN8Fo35/PQ5OUb399Dz62FIHytcU5EyRP8UYnadhJ9&#10;bvbPS5Mwr/vejVHjpcXZTqp5Hp6nOTaNdT2MSilCqQqHGOEuJovHRXI8RDiI50MSzEctawvP+O9F&#10;aEBww63ntrb97XU1voKNGFeSAHzHNwZmmdCZ1MuiRcHwZyoTjPHu2BKs+ga/ksBQDQ2LUeVMV2Ls&#10;ay84lt1cxlevb8vwl8Uxn+yMNdzGCY1oT8F6rCpT2sBbSDw++hhVzu1PDk+Nx/BGbms6W5J4WHDF&#10;zbGNmqerjiWMjz839dy4nvh6MF7UdWwbDPfFxvlYXSgAkiwuIVUAcIaNXNemjeeFGEZqNdi2O5lU&#10;dsrTIDhPGrERZVybxlQMAZPhNT/iU40Iw2IlwbFM9v7J6RgFczq6sb1W5vymTiIPgjaM2wm30bRv&#10;LlZTmoTViLE/ymCeVpRbUSzrMfe3G3EdujZC1FUjrlNbtjZtvFiQCX6koHBIOBW9IACGDOG8kyXF&#10;ON7fvhwYAONER1hh6cSRp5Dfzuh72gmfYB8nNMSXjfe9pE/NtdDp5jRvuhka3/GE3CgjLDl7Kcb2&#10;/DHN0xs5S/o5AJOPfbQgX3RkNJKWGo6qAJhE1HUTNbfMmbmCTHO5KDSwQ4qFJFdLl+6TtSZVlQD0&#10;zVfCRmfjydVPhtuB52JZjfYAyN9O/Jjk2YeRDBtEg0b9o4Z3XUvxzUnL6IkxlcRLVZvYGD47j6pT&#10;Gt+ams7T/KMJxildZ2p5QtxspRnb4W244RdcsCOvaboPQgy38QlCeg6VKZfBDW4nfH83odhYyvB6&#10;gNhIeFHoTu0CCrOzrt58Wy3s7iM4oKyEVXc6Z56U/dJzs7zehqJDrrfyhK0RYWDWZio4+k9arwXb&#10;Ynu9/lrEftQj73vpDaGlDMa3NjS+ldifS7btSfIeahECYBKBn2TeiME3nJxeCQRHR+nqQEUVHVlX&#10;wjIdt4p/3ZlFg8LJtz2b9+vrWnUCQY7YmBA5ySmDi+AAcJlecIM+VmnCZPIVHXLDl9KqWyq60lHY&#10;I2E9t+3SImhDueftjjLWqxkbcZMKuEYgMqsZ72cWXIsQV5Ocj8mEeLN1LWLu1ZUOg5Tz5lDl19V7&#10;PqfZMZ/p2OtqTVHnQ1cVCV3BbRJR17NdgF0s0OEib6MEgkNCqwAKKDDaSpcrfNBbrvtGi81CY/hG&#10;qZN3oxJ413LL39Ado++oYoXVVq3YCu1huRUIy6pD49fN+XwImxuOOp5hMYWsK7idznD+VGY+9iU2&#10;kWzfwOKIDa3qOsw5BAeAIwaQJPNdDQSG+zHdOrwqyoMx3SoyYrBJd/PoviCDHcUHu16vMxVjja+I&#10;t5MRhutg5/LBju1JjaDalM61vM+FlWAcxq17Q+lQw6z2+w3jmM6uWANiA3zmCrY/4pqsc1iLLzhu&#10;fHrF71cB4NL0Vf3wqNNC7qFuirZsMBoltKQ9xTUfqOiY8a3IJNXkCcBlFBp1Fd0kb09FdePWn03q&#10;nZuGUVyZ0blw5J/r/S7P1REC68Rv+Dh5KExnhNhvz2AUqpxAUESxcRRxUYSCCY6rX9xWNz6zQrM7&#10;sJ3OgMDolmSfjw2G//SMDm3MRXVubhdgPGcdTncQIZwXHAn1q6lZhln3CyrIdoQFFUyC6EClaSZ4&#10;dl1RxXJWnRMbbjXws2GOW83FQg13zu3XYYZ333v3fA/H1ldfZDDANo6Uzl+Q8KgF/2l/eYRGKLDy&#10;xFRzfqsgQiM07Iep57LmZmvJYDD2LBYaprF61AojToSADq+6GnlMswmnOjLux/T7fdw0vDaf+dgn&#10;KaVbTMHSM4rVvPsvlVpsaI4VlIbNF76mrn7xOdV9510GA2Z58RfD9nogMNxK8HaZ830zQnYLtJfd&#10;iH1Pa5gm6SNiaqJm89x+IzNhpudW9saqDqFciDiuWeQ2RfVbOJjBPJ1E4CzGFJNZisV5668G0SG4&#10;VndXL57Y0HGSXe7C5SEMq8LLATkbgFpgDCZ4IzCiDIxpXZPNeRrxj4P9Tz61V8w0fqspDegkBmDV&#10;8NrxhJ+fJh3jNqR7qr80xWPaixAFj2Y0X6LG4SDnsa8EYY5paMRcx6hrTC2D64mNHGVyPUBsTOVA&#10;QIGRsCrxclz+2S+ozquvMyAwLYERVpC6XIgKUtNh2fDabUu3ddHhe9pSitCJtdy2WG9bvmJDP/U1&#10;GZ0bKb5tY8pbO80ytSuRBvy0BEe0yEkjijcjHgQcJhQbiwnW2VDuJLQfR4jJTcRGvhxyvy+pNfjO&#10;u34uhyzi8QDIwCCQ8qiXA4GxXthKUmeNxLSfXVPJu9tmnZNQi7mtNeVOPw7TU/AwqVgl2N8sDOi4&#10;T39n1WT30Dif9NxMYuxO2/A0GdM3MzT8t0YIjhtTymc4NM6XJEZwP5F+mM6Ya+/NiONei7HOqnKp&#10;KbTOR+sZBXJ6TxJiI+XTjWIbBDAS8W5ILsfKl59HdEBSjgYExtUSJnjveDesO4lvWtqYM92wR3dK&#10;ji6bGmf9XaMRN+6z2tByp3KhHr+jCGPqIMax0eVVk2Ma39WYc2FWMeS7EYbYTqw5pbc9nShLlkez&#10;GnO8086ZTRVdMEeOzZ3Uhqnsp2lftRHcSW0E6++8ESHExvXEiXqgcTBSWGmhEbVOm9kasb9rtm1s&#10;0UrfDivsmoJS0/7GN/1FSuSuLjyjluavMCgwTE+dLVFb9ryLpYGb1kZwE7+pTLkQ+kZdDwynWsTY&#10;bsV5PqDOezN2/DKeg9VnQqMh3A4xwputU8O6z3+2/x31QGhUHTsu68EYDRtFjWCfzlfg0sdnQ531&#10;4HQT7PtNdd77o2P/dWWlKBE3u2RVmRvN1laE8JU5vRiM1alhXmwMzcNuwnlyEvQW2Yq8lugx2jHM&#10;957KPgR8PTg3akZRrsdjJ1ivXP9OjQ8G9DyS77gWbHctEHWnEes8McxTWdd8MPa9iIcLOxFG/9ZY&#10;j7Iu+2u6jsi23vLnxOD5ofepEVy7KgPHwA3RoXsaLSqzF3gn+NvhiHkon1v0z1Xx2iM20tuZyiW3&#10;GEwV8XTIIo0AVxc+rJaevEJTQASGvsGSdzF4A1o6Z1jqOP+14O+hAdaL+TBnJaZX6Nhw06wExtuw&#10;GFlQZ5+e7qnzXorws3Jsw3yRBwIjuDo0D1wxLkRYrSuzR6YaGHMHA2NTjTCU5TtuxFxnOxCc1QiB&#10;I+P77eC1eYPImM34akNsXpnD5JaUznfpDRjLNcN29hKNlT53Kqof3nYQGL+nQ2NUjxiTvcwfdOjv&#10;uxrMi0bEuyrB3xoD53gc6iOM/qh5qq8lZ8/LR4PvqkbactpLE4etiO0aPD+6A8fJdG641KvteiDs&#10;ahHHpx7s96nqe/vOV/ATj9KUw4OLmrMRnmQYEXAGyelY/8qxn0h+/UsHvtdDksvLJry6794t5eFX&#10;+mncwpkKUjBInITKagyh0VO6Ulfc8W2r0c3r6iMN4uhrvRiAG8GyZhAaKyr/viCT3NfaKjr5d9jI&#10;qEaIP9NYPTBSMEbPg7WB8V0yHNOVGY7Vihrdd6syMFYmobGgkjVUXIw4FsNjVJnQoE47FtdVtg0i&#10;a5HhSXqejlrf4HnZGCE0do0etOj97KjxZa+rKtp70nbQzl1Q49MGagNzvRbx96lSXLGhoecGRHJ0&#10;+2U/p+PBn/wZX3jsnrxUyH4dIqZEVIX7KsnzJepLcqr0066rAwneHWZ/JFtq8saoR8F4xxdy/Ztm&#10;WmNoRSV7uNQNROdRImFjj+CI6tMwTvy1B/4fz9jQ58tKwmMTGom9CGMvT8GxleKasTDiSW/Wnppk&#10;BnX6sZC5fjkYjyxER2/ksdTru5pSzIfn53qK/VxXyfrs9AIRvjmw7kGuWX496Pm5hZMd16n3Fyly&#10;GJV/UX7f4sd3lHuJPzAD4SGLeD0kvEpyPK55i/x2LdxKxEXnldfVTT907LUyJsiLkRDGqnaZ3Ymu&#10;mV3/xqvDIOTpYxgTPO4a2g2M/b3UY67DL+SmuaNGx/z3IsTK9SDue3WE8XwabOOgoEpavbATa5vG&#10;GzidCY5TJxircH+rI47LYWDQDm5je2iMxsXDt4OQoOH8j+F9OlL6CXF34HuT7GfX8P7TCef0prft&#10;bTXasxA1N0zHqRIpbJotCelbVufD9eKMVT6GqVKb/qLDvsLzO64ADIvvxAs/1fu2EITcLY8Z//BB&#10;xfHEHgYRHM3WcXBuLI04BnuGc+Mo0blh/nsao7+TwTzfDc7PZTXeWxGea6OOZSeD65o/PheKfu/8&#10;9L/+NwcPP/BAw6Zt6rzyGr0gHKJy6ZKqfeBhVX/icTX/yMO++JD/24B4KERM3H7rbe/3W/6/p+21&#10;aDz9lHUC7N+e/u7Rt956uzQJ3u+9995UvvfChYhbwtmeCbXgptI3KLMe835n8GpgnOiY47hxxf3t&#10;rQ7cWLuFFZ9572+/SV79vnHhisdQVzwK51c3mMvTnMNqaF0968pnn93W8N+dM0ZkVtvcH//BuTq9&#10;MenvW7jOUyuPwXTP08Hr6HSu2WPuVxdKMNi6EgFAxojBXX3oQf3bWx649D5PhDxy/+/iFZlUSIS5&#10;FfLvN4J/i1gV70XJS/r2E7yTdYxGbAAAAOTIhVLspdSMd6/MIRSU0FPiiwhPQJQof2JSumq82xex&#10;AQAAYBFzJdlPiVnd4HCDDfg5FYTRJREYR/45XAa3NwAAAGLDSdqIDQBnIMEbAACgIFwozZ42W5K3&#10;QUdxADsJu1QjMGJAGBUAALjCXIn21dRlFgBmQ1girzQVpAAAABAbxeYIsQEwc4ER1lGnczcAAEAJ&#10;uFCqvW22RGw0OOwAudEdEBgdhiMbCKMCAABXmCvZ/h4jNgCmzqnqh0dRQQoAAKDEXCjdHjdb0hmt&#10;wqEHyFxgUEEqJ/BsAACAK8yVcJ/b3rLGoQeYmLCDNwneAAAAgNgIOERsAKSiNyAwOggMAAAAGMeF&#10;Uu41PTcA4tJVYYlaKkhZA2FUAADgCnMl3e9DxAbASIFx5J8nJHgDAAAAYiMxYkjtcPgB7hMmeHcQ&#10;GAAAAJAVF0q7583WDe/nElMASoyI7puKClLOQRgVAAC4wlyJ9/0YsQElFRhUkAIAAIBcuFDqvafn&#10;BhSffgUpErwLA54NAABwhbmS778YXw2mARSM7oDA6DAcAAAAgNiYDYeIDSgIktTdUVSQAgAAAIu4&#10;UPoRaLbueD+rTAVwVGCIYCbBu2QQRgUAAK4wxxD4xtoGwwCOQII3AAAAIDYcoo3YAIsJE7xvIjAA&#10;AADANQijEpqtW4qO4mAPXaXzL6ggBUYIowIAAFfAs6HZ85YDhgFmLDBEWJDgDQAAAIiNgnGE2IAZ&#10;ECZ4dxAYAAAAUEQIowpptm4oOopDPsI2zL/oMhyQBsKoAADAFfBs9DlEbMAUBQYVpAAAAKB04NkY&#10;pNm66/2sMBAwIT3V7+BNgjdkDp4NAABwBTwbZ2l7yxrDACnoDgiMDsMBAAAAgNgY5hCxAQmQpO6O&#10;ooIUAAAAgBHCqIZptu54P6sMBIwQGCJKSfCGmUEYFQAAuAKejfNIz40dhgEGIMEbAAAAALGRmWGJ&#10;2Cg3YYL3TQQGAAAAQHoIozJBz40yCwwqSIH1EEYFAACugGfDzDFioxR0A4FBgjcAAAAAYiM3wlAq&#10;em4UjzDBu4PAAAAAAJguhFFF0WwdeD8bDEQh6Kh+gneX4QDXIYwKAABcAc9GNIeIDaehghQAAADA&#10;jMGzMQp6brgECd5QGvBsAACAK+DZGI0YrXQUt5euCkvUIjAAAAAAEBuOsYfYsA5J6u4oKkgBAAAA&#10;WA9hVONotm55P2sMxMwFhuTQkOANoAijAgAAd8CzMZ5DxMZMCBO8OwgMAAAAAMRGUWkr3XMDpkuY&#10;4H1TUUEKAAAAoBAQRhWHZuuGoqP4NAUGFaQAEkAYFQAAuAKejXgcIjYyoxsIDBK8AQAAAAoOno24&#10;NFt3vZ8VBiIVYYJ3B4EBMDl4NgAAwBXwbMRHnsY3GIbYdFS/g3eX4QAAAABAbEA0e4iNWIIsFBgk&#10;eAMAAACUHMKoktBs3fF+VhmI+5DgDTADCKMCAABXwLORDPFulL0MbleFJWoRGAAAAACA2MiMo5KK&#10;DUnq7igqSAEAAABAAgijSkqzdeL9rJdEYBwqErwBrIMwKgAAcAU8G8k5LLDYCBO8OwgMAAAAAEBs&#10;zMYgl1CqIvTcCBO8byoqSAEAAABAxhBGlYZm60C5WwaXClIAjkMYFQAAuAKejXQcOyY2uoHAIMEb&#10;AAAAAHIDz0Za7O+5car6DfYQGAAFAs8GAAC4Ap6N9IinYM2ybeoMCIwuhwgAAAAAEBtusmeJ2Dga&#10;EBgkeAMAAACANRBGNQnN1i3vZy3ntfbU2RK1CAyAkkEYFQAAuAKejck4zElsdFVYopYKUgAAAACA&#10;2CgFbaV7bkxTYFBBCgAAAACchDCqSWm2bng/lzL6tlOlvSUkeANAJIRRAQCAK+DZmJzjCcXGYP4F&#10;AgMAAAAACgOejSxotu56Pysx391TZ0vUkuANAInAswEAAK6AZyMbxDvRGCMwtAeDBG8AAAAAQGxA&#10;AvYMYqOrSPAGAAAAgBJDGFVWNFt3lPZghOFRCAwAmAqEUQEAgCv8fwEGAE45XyRkGG99AAAAAElF&#10;TkSuQmCCUEsDBBQABgAIAAAAIQCu1LFJ3AAAAAQBAAAPAAAAZHJzL2Rvd25yZXYueG1sTI9BT8JA&#10;EIXvJv6HzZh4k20RFGu3hBD1REwEE8NtaIe2oTvbdJe2/HuHkx7fvMl730uXo21UT52vHRuIJxEo&#10;4twVNZcGvnfvDwtQPiAX2DgmAxfysMxub1JMCjfwF/XbUCoJYZ+ggSqENtHa5xVZ9BPXEot3dJ3F&#10;ILIrddHhIOG20dMoetIWa5aGCltaV5Sftmdr4GPAYfUYv/Wb03F92e/mnz+bmIy5vxtXr6ACjeHv&#10;Ga74gg6ZMB3cmQuvGgMyJFyvSryX2UxmHAzMp8+gs1T/h89+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QeHWYUAwAATgcAAA4AAAAAAAAAAAAAAAAAOgIAAGRy&#10;cy9lMm9Eb2MueG1sUEsBAi0ACgAAAAAAAAAhAJG3/+ZDPgAAQz4AABQAAAAAAAAAAAAAAAAAegUA&#10;AGRycy9tZWRpYS9pbWFnZTEucG5nUEsBAi0AFAAGAAgAAAAhAK7UsUncAAAABAEAAA8AAAAAAAAA&#10;AAAAAAAA70MAAGRycy9kb3ducmV2LnhtbFBLAQItABQABgAIAAAAIQCqJg6+vAAAACEBAAAZAAAA&#10;AAAAAAAAAAAAAPhEAABkcnMvX3JlbHMvZTJvRG9jLnhtbC5yZWxzUEsFBgAAAAAGAAYAfAEAAOtF&#10;AAAAAA==&#10;">
              <v:line id="Line 1" o:spid="_x0000_s1027" style="position:absolute;visibility:visible;mso-wrap-style:square" from="11260,2286" to="59996,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KgyQAAAOMAAAAPAAAAZHJzL2Rvd25yZXYueG1sRI9BS8NA&#10;EIXvQv/DMgVvdtNi1xK7LaUYKHiy6sHbkB2zwexsyGyb+O9dQfA489775s12P4VOXWmQNrKF5aIA&#10;RVxH13Jj4e21utuAkoTssItMFr5JYL+b3WyxdHHkF7qeU6MyhKVECz6lvtRaak8BZRF74qx9xiFg&#10;yuPQaDfgmOGh06uiMDpgy/mCx56Onuqv8yVkyvhgTs1Kprq6vFfaP8nHs2ysvZ1Ph0dQiab0b/5L&#10;n1yuvy7WZmnMvYHfn/IC9O4HAAD//wMAUEsBAi0AFAAGAAgAAAAhANvh9svuAAAAhQEAABMAAAAA&#10;AAAAAAAAAAAAAAAAAFtDb250ZW50X1R5cGVzXS54bWxQSwECLQAUAAYACAAAACEAWvQsW78AAAAV&#10;AQAACwAAAAAAAAAAAAAAAAAfAQAAX3JlbHMvLnJlbHNQSwECLQAUAAYACAAAACEAHI7ioMkAAADj&#10;AAAADwAAAAAAAAAAAAAAAAAHAgAAZHJzL2Rvd25yZXYueG1sUEsFBgAAAAADAAMAtwAAAP0CAAAA&#10;AA==&#10;" strokecolor="#006a71"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4947876" o:spid="_x0000_s1028" type="#_x0000_t75" alt="Description: Description: Final-PCI-SSC-Mark-R.PNG" style="position:absolute;width:10814;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X20zAAAAOMAAAAPAAAAZHJzL2Rvd25yZXYueG1sRI9BT8JA&#10;FITvJv6HzTPhYmRLRQqVhYiGhKMgGI4v3We3sfu2dheo/HrWxITjZGa+yUznna3FkVpfOVYw6Ccg&#10;iAunKy4VbD+WD2MQPiBrrB2Tgl/yMJ/d3kwx1+7EazpuQikihH2OCkwITS6lLwxZ9H3XEEfvy7UW&#10;Q5RtKXWLpwi3tUyTZCQtVhwXDDb0aqj43hysgvfsbJf7xePb/nPif+S9XOyerFGqd9e9PIMI1IVr&#10;+L+90grSQTqcDLNxNoK/T/EPyNkFAAD//wMAUEsBAi0AFAAGAAgAAAAhANvh9svuAAAAhQEAABMA&#10;AAAAAAAAAAAAAAAAAAAAAFtDb250ZW50X1R5cGVzXS54bWxQSwECLQAUAAYACAAAACEAWvQsW78A&#10;AAAVAQAACwAAAAAAAAAAAAAAAAAfAQAAX3JlbHMvLnJlbHNQSwECLQAUAAYACAAAACEArdV9tMwA&#10;AADjAAAADwAAAAAAAAAAAAAAAAAHAgAAZHJzL2Rvd25yZXYueG1sUEsFBgAAAAADAAMAtwAAAAAD&#10;AAAAAA==&#10;">
                <v:imagedata r:id="rId2" o:title=" Final-PCI-SSC-Mark-R"/>
                <o:lock v:ext="edit" aspectratio="f"/>
              </v:shape>
              <w10:wrap type="square" anchorx="margin"/>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F9062" w14:textId="35F5B5A9" w:rsidR="00DC0A2A" w:rsidRDefault="00DC0A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8E0DE" w14:textId="4AE4F077" w:rsidR="00DC0A2A" w:rsidRDefault="00DC0A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F4AD8" w14:textId="12B16D44" w:rsidR="00042390" w:rsidRPr="00645CEA" w:rsidRDefault="00042390" w:rsidP="00042390">
    <w:pPr>
      <w:pStyle w:val="Header"/>
      <w:spacing w:before="0" w:after="0" w:line="240" w:lineRule="auto"/>
      <w:ind w:left="0"/>
      <w:rPr>
        <w:sz w:val="4"/>
        <w:szCs w:val="4"/>
      </w:rPr>
    </w:pPr>
    <w:r>
      <w:rPr>
        <w:noProof/>
        <w:sz w:val="4"/>
        <w:szCs w:val="4"/>
      </w:rPr>
      <mc:AlternateContent>
        <mc:Choice Requires="wpg">
          <w:drawing>
            <wp:anchor distT="0" distB="0" distL="114300" distR="114300" simplePos="0" relativeHeight="251658245" behindDoc="0" locked="0" layoutInCell="1" allowOverlap="1" wp14:anchorId="2D3E4C92" wp14:editId="4A0C5AC6">
              <wp:simplePos x="0" y="0"/>
              <wp:positionH relativeFrom="margin">
                <wp:align>left</wp:align>
              </wp:positionH>
              <wp:positionV relativeFrom="paragraph">
                <wp:posOffset>423</wp:posOffset>
              </wp:positionV>
              <wp:extent cx="5999691" cy="334010"/>
              <wp:effectExtent l="0" t="0" r="20320" b="8890"/>
              <wp:wrapSquare wrapText="bothSides"/>
              <wp:docPr id="2014990845" name="Group 2014990845"/>
              <wp:cNvGraphicFramePr/>
              <a:graphic xmlns:a="http://schemas.openxmlformats.org/drawingml/2006/main">
                <a:graphicData uri="http://schemas.microsoft.com/office/word/2010/wordprocessingGroup">
                  <wpg:wgp>
                    <wpg:cNvGrpSpPr/>
                    <wpg:grpSpPr>
                      <a:xfrm>
                        <a:off x="0" y="0"/>
                        <a:ext cx="5999691" cy="334010"/>
                        <a:chOff x="0" y="0"/>
                        <a:chExt cx="5999691" cy="334010"/>
                      </a:xfrm>
                    </wpg:grpSpPr>
                    <wps:wsp>
                      <wps:cNvPr id="1295372692" name="Line 1"/>
                      <wps:cNvCnPr>
                        <a:cxnSpLocks noChangeShapeType="1"/>
                      </wps:cNvCnPr>
                      <wps:spPr bwMode="auto">
                        <a:xfrm>
                          <a:off x="1126066" y="228600"/>
                          <a:ext cx="4873625" cy="635"/>
                        </a:xfrm>
                        <a:prstGeom prst="line">
                          <a:avLst/>
                        </a:prstGeom>
                        <a:noFill/>
                        <a:ln w="6350">
                          <a:solidFill>
                            <a:srgbClr val="006A7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a:noFill/>
                            </a14:hiddenFill>
                          </a:ext>
                        </a:extLst>
                      </wps:spPr>
                      <wps:bodyPr/>
                    </wps:wsp>
                    <pic:pic xmlns:pic="http://schemas.openxmlformats.org/drawingml/2006/picture">
                      <pic:nvPicPr>
                        <pic:cNvPr id="1431245767" name="Picture 1431245767" descr="Description: Description: Final-PCI-SSC-Mark-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wpg:wgp>
                </a:graphicData>
              </a:graphic>
            </wp:anchor>
          </w:drawing>
        </mc:Choice>
        <mc:Fallback>
          <w:pict>
            <v:group w14:anchorId="2EC2F9E6" id="Group 2014990845" o:spid="_x0000_s1026" style="position:absolute;margin-left:0;margin-top:.05pt;width:472.4pt;height:26.3pt;z-index:251658245;mso-position-horizontal:left;mso-position-horizontal-relative:margin" coordsize="59996,3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90JFgMAAE4HAAAOAAAAZHJzL2Uyb0RvYy54bWykVdtu4jAQfV9p/8HK&#10;O80FCBAB1YpeVKnbRaX7AcZxiFXHtmxD4O937CQUyl6q7kMSj8cenzk+M5le7yuOdlQbJsUsiK+i&#10;AFFBZM7EZhb8fLnrjQNkLBY55lLQWXCgJrief/0yrVVGE1lKnlONIIgwWa1mQWmtysLQkJJW2FxJ&#10;RQU4C6krbMHUmzDXuIboFQ+TKErDWupcaUmoMTB70ziDuY9fFJTYH0VhqEV8FgA269/av9fuHc6n&#10;ONtorEpGWhj4EygqzAQcegx1gy1GW80uQlWMaGlkYa+IrEJZFIxQnwNkE0fvsrnXcqt8Lpus3qgj&#10;TUDtO54+HZY87e61WqmlBiZqtQEuvOVy2Re6cl9AifaessORMrq3iMDkcDKZpJM4QAR8/f4Akmg4&#10;JSUQf7GNlLd/3xh2x4ZnYGoF8jBvDJj/Y2BVYkU9sSYDBpYasRzUm0yG/VGSTpIACVyBWh+ZoCh2&#10;CTkAsHIhltpRQvZipR4leTVIyEWJxYb6mC8HBdv8DkjgZIszDLCM1vV3mcMavLXSK+Ydy3GcpFGa&#10;Bgj4TJJxGrV8doQPxqN+mgwbwtP+0IE7koYzpY29p7JCbjALOCTgT8G7R2Obpd0Sl4eQd4xzmMcZ&#10;F6ieBRAx8huM5Cx3TuczerNecI122JVRlH4bNSmC53QZyFXkPlhJcX7bji1mvBkDTi4AbkdGQ+ta&#10;5gcvPz8PtzyfKkYyeFrBw+jiuv/dGGCX3WoatEGqD8WosH7dqh7UpsKWrRln9uD7DHDiQIndkhEn&#10;AWecKGfQj5PBcJSOOuXAMnc6ik88OTUEWs+N+zBloWNm6My4YwLz3nLx0FutFr3vgKX3fLV8und3&#10;3B3YHA8XzYjXn7vTc583z4CuOVPdVbpxSwlgeddGfsNq06JuJNlWVNim52rKgR0pTMmUCZDOaLWm&#10;UED6Ife6cIIhz9B7vRaM1dSS0umoAD2186CFo8MjfgPp0vlQrUBDv+xIcTSOB1FbIG8d6c81ogHo&#10;h2vkrGg6PXeA26sA04vcN20Ynf0VTm2/6u03OP8FAAD//wMAUEsDBAoAAAAAAAAAIQCRt//mQz4A&#10;AEM+AAAUAAAAZHJzL21lZGlhL2ltYWdlMS5wbmeJUE5HDQoaCgAAAA1JSERSAAADGwAAAPEIBgAA&#10;AKPpqrAAAAAZdEVYdFNvZnR3YXJlAEFkb2JlIEltYWdlUmVhZHlxyWU8AAADIGlUWHRYTUw6Y29t&#10;LmFkb2JlLnhtcAAAAAAAPD94cGFja2V0IGJlZ2luPSLvu78iIGlkPSJXNU0wTXBDZWhpSHpyZVN6&#10;TlRjemtjOWQiPz4gPHg6eG1wbWV0YSB4bWxuczp4PSJhZG9iZTpuczptZXRhLyIgeDp4bXB0az0i&#10;QWRvYmUgWE1QIENvcmUgNS4wLWMwNjAgNjEuMTM0Nzc3LCAyMDEwLzAyLzEyLTE3OjMyOjAwICAg&#10;ICAgICAiPiA8cmRmOlJERiB4bWxuczpyZGY9Imh0dHA6Ly93d3cudzMub3JnLzE5OTkvMDIvMjIt&#10;cmRmLXN5bnRheC1ucyMiPiA8cmRmOkRlc2NyaXB0aW9uIHJkZjphYm91dD0iIiB4bWxuczp4bXA9&#10;Imh0dHA6Ly9ucy5hZG9iZS5jb20veGFwLzEuMC8iIHhtbG5zOnhtcE1NPSJodHRwOi8vbnMuYWRv&#10;YmUuY29tL3hhcC8xLjAvbW0vIiB4bWxuczpzdFJlZj0iaHR0cDovL25zLmFkb2JlLmNvbS94YXAv&#10;MS4wL3NUeXBlL1Jlc291cmNlUmVmIyIgeG1wOkNyZWF0b3JUb29sPSJBZG9iZSBQaG90b3Nob3Ag&#10;Q1M1IFdpbmRvd3MiIHhtcE1NOkluc3RhbmNlSUQ9InhtcC5paWQ6OEMzNDZDMjRCNjY0MTFFMUEz&#10;NTc5RDMwMUVBRTY3N0EiIHhtcE1NOkRvY3VtZW50SUQ9InhtcC5kaWQ6OEMzNDZDMjVCNjY0MTFF&#10;MUEzNTc5RDMwMUVBRTY3N0EiPiA8eG1wTU06RGVyaXZlZEZyb20gc3RSZWY6aW5zdGFuY2VJRD0i&#10;eG1wLmlpZDo4QzM0NkMyMkI2NjQxMUUxQTM1NzlEMzAxRUFFNjc3QSIgc3RSZWY6ZG9jdW1lbnRJ&#10;RD0ieG1wLmRpZDo4QzM0NkMyM0I2NjQxMUUxQTM1NzlEMzAxRUFFNjc3QSIvPiA8L3JkZjpEZXNj&#10;cmlwdGlvbj4gPC9yZGY6UkRGPiA8L3g6eG1wbWV0YT4gPD94cGFja2V0IGVuZD0iciI/Ps261qAA&#10;ADq5SURBVHja7J19bCTnfd+fO7CNLwiqlQwUqWRAe5WsBsVV3EOiWAVq3TJIbcAuQF7rBO4fBpf/&#10;2OjmD5LrII3qOCSTGm6Qii8FwiLuC5dw0SiN0yNTyK3VJtyT+4cDpz2eIxSIXnorVFLQF+nWSeBL&#10;m8Tq/OaZuV0un9mdmZ2dfZ6ZzwcY8m65uzPzzDMzv+/83i4oAIBp0GzVh16peUtl4P8PBK+Neo+w&#10;oPa3Owxon/fee49BAAAAJ5hjCABgjEioBssg12K8JytWvQWxAQAA4CAXGAKAwoiEYa+A/HvYczAf&#10;4z02clntb3c5yBo8GwAA4Ap4NgBmLxKq6rxXoD70/0djvKfIbHjLCpMFAADALfBsAKQXCSavQJy8&#10;hDqDl4oH1f52j2HAswEAAO6AZwPKKhSGDf6qOus5iJu8DPmx5i2bDAMAAABiA2BaImHY4B8WCUKe&#10;ycuQH6uIDQAAALcgjApmJRKKlLwM+bGi9rfbZR8EwqgAAMAV8GzAOJFQVSQvgz1IonibYQAAAHAD&#10;PBvFFQkkL0NRua72t4/KPAB4NgAAwBXwbNgpFIYN/qoieRkgRHI3jhgGAAAA+8Gzka1IIHkZIB+u&#10;qv3t07LuPJ4NAABwBTwbZpFA8jKA3Yh3gyZ/AAAAluO2Z4PkZYAyc1ntb3fLuON4NgAAwBVm49kg&#10;eRkAJke8G+sMAwAAgL0k92yQvAwAdtBT2rvRK9uO49kAAABXmPPEw+bA/0leBgBXkAcYDW/ZZSgA&#10;AABsFRtKLSMoAMBRVhEbAAAA9nLRWw4ZBgBwlKpqthoMAwAAgL1io80wAIDDrDIEAAAAtooNXTry&#10;lKEAAEepGQpXAAAAgBViQ7PHUACAw+DdAAAAsFhsHDEUAJAX1fc/pOoffMxfMmIpaPIJAAAAFtHv&#10;s9FsHShdRhIAIBN8QfHE42r+kYd9gVH7wMMj39959XXVfeddddP7Hf47AW21v71ShnGlzwYAALgo&#10;Npa8nzcYEgCYBBEUqwvPqKX5K6py6dJE33X65tvq8BvfVG1v6d27F+cjD5ahyR9iAwAA3BMbWnDc&#10;VXT6BoAUiBdj4+MfzTI06j4iNPZOvq52f+ulcaJjyxMbm4gNAAAAO7g49P82QwIASRDvxcGnPqlO&#10;1ppTERrhOjY+9hF15+c/pxpPPzXqrSSKAwAAWMSwZ6Pm/bzFsABAHCRkSkTGpOFSSTm6/bJa+fLz&#10;UV6OFbW/3S7yuOPZAAAAVzjr2djfln4b9NwAgLGIh+HWs5/NXWgIkg8iIici4XyDowMAAGCj2NAc&#10;MiwAME5oSOjULAm9KgbBUQ0KXgAAAICFYoOeGwBgtdAIEa/KjU+vmLwr5G4AAABYKTb2t7sIDgAw&#10;Ib0ydj6xaN023fjMufYa9SAHDQAAAKwSG5pjhgYAhhGPxixyNMYhVbAMVarwbgAAAFgpNnQllx7D&#10;AwAhYsxPq7RtFojHZUgINVSzVeXIAQAA2CY2NIRSAcB9pM+FzYjQWPuRZ85pJI4cAACAnWKDqlQA&#10;4CMeDcmNsJ3lD/3Q8EurqtmqcAQBAABsExv72x3vZ5chAoDl0V27rUEE0VApXBEaDY4gAACAbWJD&#10;QygVAPhN9BwWRiSKAwAAWCo29hgigHIjngIbK1BFb+8jwy9Jk78GRxIAAMA2saF7bpwyTADlxYVc&#10;jUEiKmYtcyQBAABsExsavBsAJcbgKbAegydGmvzVOZoAAAD2iQ3yNgBKzAOX3uegQHrY9DK5GwAA&#10;ANaJjf3tHoIDoLy46NmIYIkmfwAAALaJDQ09NwCgCGwwBAAAALaJjf1t8Wz0GC4AcJwlmvwBAADY&#10;JjY0bYYLABxHhMYawwAAAGCf2CCUCqCE3Hz19aLtEoniAAAA1omN/W3pt9FlyADAdk7ffHvUnys0&#10;+QMAALBNbGjouQFQOsP9Lee2uXfv3ri3kCgOAABgodigBC5A6cTG205tbyde2FeVJn8AAAC2iY39&#10;7S6CA6BcdN95119cIUGOCd4NAAAAq8SG5phhAygXR9962Z1tvf27cd9aV81WjaMLAABgl9ig5wZA&#10;yTj8xjed2E4J+UoY9kVlKgAAAKvExv52TxFKBVAqxIDvOFACd+/kpaQfaahmq8oRBgAAsEVsaOi5&#10;AVAytl74mtXbJ3kl7XQemAZHFwAAwCaxsb/dUfTcACgV4tk4um1v7sbKl59P+9FV1WxVOMIAAAC2&#10;iA0NoVQAJUMMehsrU+2evDRJmJcIjQZHFwAAwC6xQYM/gJIhzfKuf+kgTtO83JB8kvWvTFwkj0Rx&#10;AAAAq8SG7rlxyhAClAsx7hd2960QHOG2ZIA0+WtwdAEAAGwRGxoSxQEQHDNB8kcy3oZljiwAAIBd&#10;YqPNEAKUV3Bc/vwXZlISd+urL04jnEua/NU5sgAAALaIDXpuAJQaMfbFuyA5E3l4OUTYXP3ic2pz&#10;emV4yd0AAADIkAsTf0OzteT9vMFQApSbyqVLau1HnlGrCx/2/50l4kWRhn3tfDqZXw5y0qzlvffe&#10;Y8IBAEBJxIYWHHeVLh8JAIgOtTR/RS0+ecX/nRYpsSueDBEZIjZypO2JjRXEBgAAgD1i40BRpx4A&#10;DNQ/+JiqP/G4evShB1X1/Q/dfy1Ewq9CMXH65lvqtvdv+Z2zwBhEwkMvB2GiiA0AAIAJmMvoe/YQ&#10;GwBgQrwTs0ginwDx0q55yyZHDwAAYDIuZvIt+9vSb6PLcAJAQSBRHAAAwBqxoaGjOAAUhQpN/gAA&#10;AOwSG5TABYAiscEQAAAA2CI2dKnIDkMKAAWhSpM/AAAAW8SG5pAhBYACgXcDAADAIrEhoVQ9hhUA&#10;CkJdNVs1hgEAACAdFzL/RnpuQNmt04EeEtJXIuwtERdpZidLyGAfCpgJ1jX5o88GAACUWWwseT9v&#10;MLRQVGofeNgXELUPPHK/UV11oGHdNBHRocXHW+qNd+76vx3rYeEql4O8NMQGAAAUSwz8xGdNL7/P&#10;W35Y6b5TT3nLX/SWPz/w9+96yx95y6ve8oK3PBf8/7vTFxtacNxRklxpAZsf/6ja+NhHnJ0Apqfa&#10;YmB++94f+//uvPLaGSMUskUEhHgq5j2BIeJi0GthE3L8O6++5nffFvEx6BnJmpO1pnXjsLC7P23R&#10;teWJjU3EBgAAlEBsXPGWL3rLR73lz4W3noHlwsAS0vWWHW/5krf88eCXzU1pu48CJQQTUrl06Zxh&#10;N/j/YSElBlfvO/fU7bfe9kWJGKHTNDyLON5L81fUNW+MZZzz8FZkQc0XQw+fEx+H3/gmIVjZsKqa&#10;rV1PcJCTBgAAReZveMuXVd9p8Ife8p+95T8EyytKezh+1Fs+5i0L3vIDwft/Mfh3a1BwTEtsHCI2&#10;ZkMoRMRgDhGPR+eV19VNT4iIAYrxeV5gNJ5+yhcYg+PmMqH4WFt4xhebh7/9O6rtCQ+EZ/pponQu&#10;2i5DAQAABRYav+ot8vTyT5QOjxLhcGfoff/PW74aLMK6kodySj3qLZ9ROpTqp7zlO9MTG/vbp6rZ&#10;OhWbh+NmhzEtRnRoSIv4OLr9sjr+1sv+77IiAmPxySuFERhRiHdGPGCyRMRlQjxWiy42LlyIEVmr&#10;q3NVDdd38frIdb9rU34LpKDZaqj+U802xxMgeywMhxVj6F8FQkNEwueUDotaGvO5X1M6dOpvecs/&#10;95YPecvfUzp/42e85U/nprjRh4gNe8WHGNqylE14iOG9uvBhf99lHACSTB/fCNvfbpfQ+KwGYmtJ&#10;xcnHa7bEOJVw2j0MVeeO9YmSks99NrzXrnvH8YjBASg0kqMhnok/CYTGbiA2xvFjwfLj3nLdW14M&#10;hMtPeMt/9JbfvDjFjW5z3NwRHjc+vaLu/Nzn/IT6IhrhElJ08KlP+vsooUUIDUjJcgmNz02lXehr&#10;Kn7hj2rw/jv0KXHqWC8NCY2QHQYHoNA8o3QyuPDvVDov/i97y+8rHXYlnpHv85Z/4C0fmp7Y0ImU&#10;PAlxiDDc5s7Pf843zF1Jjh4nMqR60q1nP+uLKoAJkSZ/9ZIYnhVvuaUm66Le88NqwZlL5gjxCADF&#10;RXIupOqUJIN/PuI9FwzL3/SWu8HfH/SWH/SW3/SW54PX/rp898Upb/wxx889Qm/HrWdbzno6RCiJ&#10;YBKRYWu5WnCW1VIIDaVORhif8jCpM7R0De/jgZNbdBO+DgDF4IeC31/3lv+W4HP/KVjUgOCQ5PB/&#10;5i3/11vEgPzQ3FQ3XWKbmy1xv1Y4jm6KDvF0SI7D+leO/WpGLiACSbaZUCmYEkt+DkOxcxE2IoSG&#10;eCm2IuP3dW5HXelwM/nNAye3OAqOfXXo9cMEQrWqdG7PsjdPrjKkAE4gDfskY/1rCT8nuRo/OvD/&#10;/xL8ltDbN71FnvZ+/1wOOyAXrwbH0W3RIV6C5aefUtd/+cDa5oHiwShK+Bc4YYyvFHLPtLFoKl0u&#10;VYlG77MWYG1/kXCz/e0OU8UhJPy52VoYEhyHsYoiNFsyZ1YVIVcALiJ9M8Qj8e9HvGdc+SzxcIQh&#10;Vf/TW/57IDa+Jw+xsYfYKAZizEs+hwiOKXdrTszOJxb9xG+AnBDvxnpBm/yZyhx2xwqN84YrQsNN&#10;wdFNKaQXERoATiNi4tWUnxWPxo8PvfY/gt8XLk5903VyYJdjWAzEyyEJ17YkW4sXQ/IyEBqQ96mg&#10;itu4dNHw2haHHACg0EjC9/emEBmSJC45H3eH/vZ94T8u5rQDhxzDYiHhSuJNmCXSjE+S2KXiFMAM&#10;KGqieFSuBgAAFJPvBmLjmTFiRJYfHxAWUn3qxwzvfZ+3XA7+/Wd5iY02x7F4iDdBkrFntW7pDUIS&#10;OMyQStBpuXj7ZRvSq0NyQPRSzXG9xSx1LGNI/xMA6PNHgZD4WzHe+2vqbMjUp73lHw2954kBsfEH&#10;c7nsgsSANlsdZW4WBA4j1aq677yba6Uq8arQMwNsOQVUOR6miIGfn3dDl94VISdVrWqGv8tPKT5y&#10;nFlHdy0qFoP7VM2wPhWMgdzLbo6oyLVpuAduptiW4ftlZ2QezPn1nn2//s6wC3z42ta5bdMCeljQ&#10;tc9VXzu/vmqssRgeE51YPixwu6mOqxaipgcAbTrZA4xEcjXESyEFIsQR8d0x75dk8J8eEBl/X50t&#10;gyuV6N7vLX/qLb83l+OOHCI2iokY/6dvvuUtbyM0oGxUC1h1qWO4Vi+rvHpmaAN1VY33sCwpnagv&#10;gu966uaB2rjeUPGSm2vBsuZ97shb5/UIATrMZsKtqkd8T2eM8DW/X5egj5tjtGwUOudzL+M0exz1&#10;nnBMHjVsWy8Y36QFGJYM6+wmFnsA5eOFQGz8QHD93YnxmV9QOoTqB4P/Swdxyd34C97yrNKekv/t&#10;Lb9xMccdoblTgckjpAmhAZayUbD9OTUacdMOGTvbsTxJKJeIhFuJt0+vTxoXHqh0VZS6lh23bsR+&#10;Hii7ixnsGV6rKHNVtDhCCdsDIDm/EFxDLgZi46/G/NxgONVfVtrD8Vmlw6jEO7LvLb+Yn9jQTyja&#10;HM9iIlWhNj7+EYQGlJF88whmY/z5p2EQ8jIdoRHdsVzEz67SFbG2VHQ410HsPAT9vjtqMm+7bYVP&#10;uob9FIO9YfVs0+FNHcNfFhPOoWrE/NnjEgUwlj9W2pvxJ0p7G/+lt/ylGJ+TXho/PfB/ERufUdqr&#10;8V+Vfpjz3bmcd+ZY0XOjsEjS9t7J1/0cjiyRJHSEBlhOcZr86Rw7Me5NwmLH+9ui0l3EOxmu9YbB&#10;UBRRsW5Yz2YgFg4Mn5HvuRzDKBVhY/KehA/Fjs+tV69TFp1HkjZsKz+uKfOT/tNgP80CJT4L5+bG&#10;+eOxkEC4DQu/Jf9Yxc+1MHlCOuRqAMRCvBD/ROkwKhELH1K6m7hUAXpxzGfFK/K80h4NSRb/nuDa&#10;0vSWt+QN+YoNSahrtmQDqhzXglpcH/uIWvny85l9n4gM+U4Ay2kEybZFMWy2lClRWlNX2pvTUXG7&#10;S482/tcMhuapb6hGxeyLoa87XQ97Q6r+9+1v744RNiahceQLxlHr1NvVdsSTVTfs33pmc/S8GOuN&#10;fU80R4FYqRgExG7M71iOEDEAkOCKHPwWwfHXvOXXla4+9Sve8rK3/P7Ae6W8rYRLSTL4s8G/LwRC&#10;428rCW8NuDiDHSF+ssgWlycOJKQqC6R/xqx7eQAkEhxFQRvcC2p0BSoxZiV06a6f1J3GANfhU8M5&#10;L72RQuPsNpoStFfHCBuTgGr7yd5xE5LdE5Xrwf51LZ5vRzEFhOm4Vg3HtYe9AZBacDznLX+odGM+&#10;8dr/hrd8XWkvx7/wll/1lpe85TeV9jL/FaU7kIedxG8NfuHcDHZCnjSslfkoLuzuq86rrxuN6zDJ&#10;uvK9l7z/P6LmH3nYfz0rAz4PVhc+rNa/cjzRd8g40EcDHGPVDz9KXkHHXsGhvQcbY67ZoWDY8N7f&#10;DgzbuGPQUOefZq8nMvr1OgeFnu4hYQ5zMlds2t9eKfC8PBrj6bGFPYNgr404loMsRex3TwFAGn5K&#10;SYlvHRr1w0p3Fn8sWIaR8rZSdeqfKl2R6n8NvyF/saHd36fK/HSp1AyXjj26/XL/7umJjfoHH1PL&#10;Tz/l/7YZ8W5MKjYk2dwlgTXuuEpp4Dfevev/7n3nnrZwhgSnCKvBbuj1Jx73f1/zjnf1oQcLMx4F&#10;Jqyg0y7MHmljbd27Zh8Hhno9hniQWPuVyD4UZxl+ct1LEZZlygWU43DWQNXVqkzhUysFn5frjsy1&#10;KNtgWY3v8UIIFUD2SM7G/1H6YdPT3vL9SudjXAj+/mfe8gfe8ntKez7kgcF3TF80N6MdOERsJMNv&#10;nBc0zxOjc+fvLKql+St2Wlye0SzbNiiWkiBiSpLNXaV3756/78ffell1Xnnd/3/czw0KEJMYqT/x&#10;mO/xWnzyyhlhAtZQzCZ/Ova+Y2wMZxZdN3yPwyiPgTn0JU3Yi8kQnTe8ZorJLHqztyPH9k+MlQOD&#10;gF1POI+6Bet9AzBV3vul50wvi8fit73l7076/RdntF/EUU4oPK5/6cBf4hqyeXMtpfdFDGopc+si&#10;Ig4kOf7Bn/wZ/7cIjiyPTyhiNl/4mrr6xefOrAesoTr1fhSzFh26kZ1UfNpSo6sZNYIeD1GYHjjd&#10;TLFN3QjBc+45huG144LPx9vOiaN+paz+sdQlfKNYjRAtAGAJs/Fs6DhbuagscQgmuCp7Rmb3nX11&#10;sta0Lreh/sHHU31u7UeecS5cSETGlicATHk400TEh3i6ZAm9SasLz+DxmD0S0tEu9B5qA39T6TK0&#10;Iq52Igz8hh+CZQ6pMomNgzECJS5nv1s//a4Y9qPoD746js2rXmAbDAv2RRX9kHIpQrQAgCVcnOG6&#10;jxn+yZF8AEk4t400Bq+IDEkudwUx9sWzEJXwPwvhIR6Pyz/7Bf/ftnq9SkA9CDcqBzrH4vIIA28n&#10;4vUHprhVw8KiajptmKpWshchWs+LRd37pHpOaNBbAwCxMXCD4mKfkeDY+uqL1m1XUsEh/TRcqT4l&#10;XqXLn9dGvW1ImJ2IINk+mReIjpmwXKq9lSfSOrzKJDiqEWEw08zbi3NvOWWaWjmXTiOOzVLM84zE&#10;cADLmJvx+k3uUkjB7m+95HsFbDLWk2yLeDVc6RIuBrzkTdiOiAzZTpkbEp7mkteoABStyV9cJCG8&#10;rs57FmoqXmjLqcrmIRRCwm1MieKSm9EeI0B6JQiNA0BsJOQQsZGdYSlP2W2q4iSlW+OGF7nSJVw8&#10;BjZ6M+KKDsiVDVX8sqpn0TH3YhAO9+W4ZpqahtfWc6wiVGeKWoupo3jNz70JBbw5hKrN0AHYx8WZ&#10;rl3fVLochmy4OeO8gbSEyc0IjemLDsiVJWOceQkuRTHfZ6qUVJ3W9De+mqbrOeQjWs2esMbAv00h&#10;VFShAkBsGCG+MiOGmwI6Y5F5QsP2XI3dk5ecFhowGx2tRnfeLipxw6C6hteuTcl4jQqrqucyIslF&#10;zTynj1E4LJ8R80O3QBLDARAbUbQ5DNkgicEusmp5Az8JBZu0IzqUluUS7nPcxO+4ScCZncozPD5J&#10;k+GrpT9zzIniVT98Sou3agxxAgCIDRXWayeZr6RIYrjNfSHC8rYAaad4oZv8mTF5J25GGJPdoVcr&#10;Uxwv0xODaZQpPo05Jmb09tQKMRMmD1PbixCk9NYAQGxkckGBErD0pN25GnsnX3fWYwTWsFGaPdVJ&#10;u0kMQVMY7c6Ucl3aEa/fyHh9JrHRSLCOnUKJ7ckwdRRfDJazx1bneQAAYmPkBQUmxJUeFWfuGhYn&#10;hotXgwpOkInB5VKTv2ZrM1gqCT9X8w3383RH5EzsGoxJWe9J5snb2hjdNV06g/Vl5U24GbGOjRhj&#10;KOVeawWa+4sZHLNh+0DGpx5DtAIAYuPcBaXN4ZgMm8ORoqh/8DFrt028GlRwgoxwybuxHGzvHc/4&#10;3RlrhIsoabbWfIPd/CR7fcy1f8t0OfOWW7FDqvQ2NILtGMWWMiem1wLBMV5k6ZyBgxHvMD2NF9b8&#10;7zd/pwhSGb+Gw3PcJLIaGYi4cZEP3RzLJQNACuYs2pZjRc+NyQz3Jx63antO33zLWaEh4NWALE/P&#10;Mz0CbOVs74KwmpYYyWI8hwm73x74xDU1uqJTe2yTtf3tXe/75w3Xf1n/gS94tAH/huo3/asGywPq&#10;7JNuGd/dkeKm2boeCKOKYX0isla994jxOlya99FgPdVgrMxNG/U69iIE5ob3t9WB/REW1Xlvxq5y&#10;r5LZkWGfK4FobA/s76O+MNnfbsf6VvGKNVunKtrjQxg2AGIjJnJD0je0CoclHYuW5T/0vnPPKXF0&#10;5q55+2W8GpA1LjT5i6rOVAkM7XqC7xKhEW9/5X3NllLmB04VFf9BVHWsqNPG60KE4AjXF5WEfFZA&#10;RnvkdyNERJz9EcN6yzmxMVoUDO/vGwm/3dRRvD/PAMBqLlq2PVw0UiJeAtvCqMZ1D59/xN6wr+Nv&#10;vcykgqxpONBETozASRNt5fPrsYXGoODQIVeTrr8eY11iFC+oySohXhvx/b2U33/kf87dZOeVmMfv&#10;gRTj0osQtCSGAyA2EkGSV0p2PrFk1fbEaTAoZW9tpeNoN3ZwQHDYjIQ0KXU5MPqTGsph/sXl4HvS&#10;rv+qMieOxzFIV1TcgiMiOPa3rwafSSMKDsd8fyg42jG+r+tvx/729QHjuTv0Hvsb/fVFXHfMO2sJ&#10;v7cXMR8IoQJwgDmrtka7YeUiVeXQxOfgU5+00Kvx2tj32JrQLqVuKXcLU0LyAXatfhrbr9q0GyRL&#10;1wPj8FHDtVmMS/GGdEZUnEq6/m4gdtaDKl6yPDBkoHZV3wtzOlGCsM4daAdep3pg1NcM+/ntYD87&#10;Ccdyxc/v0GFZ80NjeDPYfpNAktySypCYG8W6Oh8WluaYTPY9eh5c9vZZ9vea4bjdVkkrUOp5MDz3&#10;sptzAFAisdF/UrHDoYkvNBpPP2Xddt0c4xmw2avRffcuEwumRZgP0HZia/ulR49mtP6OMnf+nsa6&#10;ulM7Lvq7dxN+5nSq75/+92Q5b0w2wRaXEwA3uGjhNtFzIwZirN969rNWCg1JrJYE65Hb/9CD1o7t&#10;TUKoYLpsMAQAMdHljIc9TR3K3QIgNtKjnwAhOEaIDPFm3Pm5z1kbhjROaACU/TSO3T8CoNxCQ0QG&#10;Xg0Ax5mzdLuk58YSh0ejK009opaffsqJxn17J+P7U1idHP7Ka0w6mDZSYrbNMACMFBonhr8c4dUA&#10;QGxkgXg25GlGIXtuiHAYpvK9l868LmVhxSB3rSu4VHFyvRIVQB7PEPykV4wmgFFCY9gG0An3AIDY&#10;mBjdgVUER6OIg77zicXCTqitF77GWQUQD/FuIDYAzgoNydHYUOaHjSv01QBAbGTJYVHFRlFpf+Ob&#10;9KcAiE/DL4k6qts1QDkERlilTURGNeJduxElggHAci5au2U6vICbsCNIBar1rxwzEADJoDIVgO5v&#10;cjBCaEin8HWGCQCxMQ14iuEIK19+3hccAJCIpeCpLkCZ6Yz4m3j/yNMAQGxMjT0Okf1I+FTScrc2&#10;d+g2JfADTAkRGmsMA5SafvPIM7cJb1nw/rbJAAEgNqZ5AZKLzSmHyV6k8pR4NZJis9iQymAAObLM&#10;EACom+FtRelE8MtUawNAbOQF3g2LhcbC7n7h9kvKDgPkCE3+AHTfGREYV72lzXAAFIc5B7ZRXKsH&#10;HCo7hUbaPI3uu3et3TfXeptAIdhQNPmDMqNDqShrC1BA7PdsmGM5wWGh4YsNi8OopOEgTQch72nn&#10;N/kDAAAoGHOObKf03FjicM0eSQTPqvKUCA5bjfr6Bx9TbYsFERQS8W50GAaYKs1WVZ0vMdul34tx&#10;rKST+XC1uFMaC0IWXLhwoWjni5wrtaFXe+/90nOnF53YAd3Ih5N7xkgfjetfOsisxK3NoVSLT17h&#10;gEPuGjcwBAGmScNbToaWBsNiZMcwVjWGBcBIzXC+yDnkjGdDaCtKRM4EXXHqV/zfWXLz1dd9D4KN&#10;LM1f8b0uXbwbkC/i3bC3p0CztRTcUK7dF0jBZULpB0Ky3FYS+rq/TSVBANvRDzjkPJ4fEFKhR6en&#10;+hVBu97yhhLvK1XCyjI3loJ7Ui04/uvBw//EuCQ2DhEb+SIejL2Tr6vNF742JRHzlt1W38c+kqqs&#10;L8AENLwL/JZVIS3aNS7X3lV1PqREDRgn97W6f4NqtrrBdXuXsBMAq4zI8JyWstvVEe+sDDxQuH9r&#10;9D4f5tKuc24Xdo7Icb8x8ErV/3+zdT2N4LjozI7rp2RdZkA+SKO+q1/cnprQ0GLjbavHoPH0UySK&#10;w2wEhz03HBERt5R+upW003k1+FyVQwpgichotiSs5e6E52YluE5xbheX5YSvF0RsaOi5kYPIuPyz&#10;X/Cf6E87hEi+3/YwJfFuAOTMavDkcdaGiXgoTiY0KLqEUwFYITTkfL6jsosQ4dwuNtURQjMxc47t&#10;vLhudpgD2Rv9h7/9O2r3t17KLPk7Lp1XX1cNi70H4t049ASYbCdATsjFXAyD9gwNE/FoHETcWMIQ&#10;CsnNCI2NMMZbcjnqQ9fsdOvHkAHI6nzeiSEyukpXw3sj+Hc3OKfDEMlrA+d5+nMbXOFYnQ+hUwPX&#10;/AKLDYljbrY6EQMACRBRIWVsj7/1sv97ZrPZW78Y9DZz4zMr6vLnv5C7EINSM+smfzsRQkPySTZN&#10;zw0GDJtQLMk+HCYwiOQzi8Fn5Ya2wDQAmFhoyEODRpQpoHTESHtEntiR4TxdDoxRKC7t4DjXhoTG&#10;VvHFhuYQsZEO8WAceca9VIGapcA4cxXztkOM+MqlS9aOm2ybCA5pZAiQE9Lkr+EZAPkLDp0YaLrG&#10;rsTaHp0w2o4tlvp5IQCQ7bm8OUJo7AYPD5IleOvkYLwaRUfPi6v+fUiHVHWVrjKYqiCAi2IjDKWq&#10;MBtGIwnYnVdfU7f9369bmx8hgsN274aU6D341CepTgV5sqxm491YNl53pyd8uJYDZC80Qu/iMGIs&#10;Xqd8LcQUHZlc9+cc3PGedxIdKZoQ3UeERO8799Ttt972BYWUlLW90tMgkhNhu9gQwm1EcEBeGtf3&#10;MuRvFFRNpymHA8AZoSEC/iBCaCyQDwV5M+fodh+7LDb8KkwxumfL+94Yel/nldfOiIyiiCXZVxfK&#10;zIaCQ7qpk8MBOSBehrzFRt3wGsYJgDtIMrjJY7iO0ADERlwkZlA3jKq6uPlS+Wma/StcZOurL/ph&#10;Si4ggqP2gUem0lUdYHi6WdLkT661XadGTndGrhrEU1fpsp2dHNZfH7pPdXzhlnUjNL2umjqbzNkN&#10;1nU6pf0L9234PtwJxrc7xbGtDxzXnreu3QSfrQWfrQyJ6c7UGtTp7a0Z1nma+Thpr8aq4S9HM8kB&#10;izcW+ZyTs78eDZ+j0553teD8rA395VTlXLp4zuFDd6ToKF4YpL/HzicWrU4UH6T2gYfVrWc/64sk&#10;l4Tj0vwVtfjkFbV38hJCyR0k7nolx/V1DQZkNWNj42TMuySE7L2oZxMRFbHCm6t4g5bGbnO/C3Iy&#10;MXd+u85uj06ojGqYthG8p514veZtaQSGZW3Ee7rButoTriusMhZWDBs1X+X9YsjsJVqvTmg+m2ew&#10;v31h4O+y3h3D2O7G2Pa1YKwqI97XCcaqk8E8rwb70hjzPjk+h/4+ZGN0NlSUV2O2AmM5xliE5+Re&#10;YkPYdL0YnDtp59+o602860GYOzPqHA2vQ6cZjvWSGpcP1x/vQ+Ocz2JMA1xr6jcIDf4KxtYLL7pn&#10;BX7sI+rOz33ON+JtFhjiNbr7j/+huvHpFd8z44qoA30Ic27yd2o0IG1oNBh906x5iwiYW4FRGUcc&#10;hV2QbwVG++TGZbMl6z+Isf7J1qv3N1xXbcy7q/775P1pj6E2wu4E61uK+0wmWO+NTOaOLuF6I7Hw&#10;7Tez21DjixFoIaz7UkwqAm+peOHeoSjJqoeYqcBDeybeUX1OnAQPFxoJz8kDq6850TxwX+Dqfb8R&#10;4xxdmvg61L8GnowQnFHjvTztQXFXbOgTh9jDArF78pL1HcWNd4r3P+Qb8eLpsCHRXYSEbAcCozCE&#10;T2Xz4jjCILK5oWpVpS+JXgmM4slu9Nq4rE19vXpdJwnXFRr/J/eNoWQsqvRVw8JO9JMYrZsqTZ6m&#10;Fg03Umz7WiBu0gqNgxTrnLxvRT9UJ/vvTn9OpD0vQ9FRU3Zzeu480yLpJMW+p7sO9cVt2rG+idgY&#10;DRVSCsb6r7vbJ0hCq0IDX35Ludy8kHVtfvyjvuAJ14/AKBTLOa5L3Oo9481fPx237+ava/8PbnM/&#10;RErKfOoGgQvB/6MeUu0ExlpS5iOMSx2PHeYwRBN/vX2hURlh+OwG+7lrWG8tpXA9jFjP+sDYSqhf&#10;O2Lu1ALBkNZo3UjxubUx+9oJxmkrYs43Egs6fRxNIqUbrCccq/WhseoFc3ji29CI82MWQqMSMRaD&#10;cycc/6iHCCcpz8u8MM13kzejG/N6cJDoGqvPq1HCuGuY66eGa/5UcTlnQwUn646CwiA9N6Q6VZ6G&#10;etaEngVZpGJV55XX/UaKUpI4iwpiMjaSoP7o+x/0/v24L3Kg8OTX5E+XF18JbpgmY+bWRDkHOjZ4&#10;MA6/rs4/+ZakyaQdxOWGWb9/QzXHv8u6N4MngcP9mioqXX7MkmE71s+Njd5PU4hVvPXqp6VRT+k7&#10;SjddHD4e68F6d1RyT8jwPu0E99xRx73trW9dmT0vq97f0uQlbBiMJ9me44HxU4axjrINtBAzbYcW&#10;KIPhVpUJtzUcu5Wh9XWC3ysDTdOyoBYxN/IUGlVl9mT1grmza9y+vlCrG84PmfdXHblW142idjgn&#10;YvR5uRMIsXFj3RghxOVcjc596edgzU8tQb0wYqPfc2NJQWGQPha3nm0V4qm87IPkTAzmdISlj02l&#10;jYd54NL7fGERigwoNasqryZ/uuKfGAVRT4YbSns6wuRCGzoKyw19Jeb+tYOb7Y5BOEySjL8eWRlJ&#10;jI1m66rST3yr58ZTjPTRN/2oXJT2yP3W610I9rWRcj50ve+4HEtc6vvygmE/w/jw3YRrXxoyoNZj&#10;GEdRPSZGN7OTY6eTxE9UurAxky2yMnJ7s32AcM3wWjfn89Dk5Rvf30PPrYUgfK1xTkTJE/xRidp2&#10;En1u9s9LkzCv+96NUeOlxdlOqnkenqc5No11PYxKKUKpCocY4S4mi8dFcjxEOIjnQxLMRy1rC8/4&#10;70VoQHDDree2tv3tdTW+go0YV5IAfMc3BmaZ0JnUy6JFwfBnKhOM8e7YEqz6Br+SwFANDYtR5UxX&#10;YuxrLziW3VzGV69vy/CXxTGf7Iw13MYJjWhPwXqsKlPawFtIPD76GFXO7U8OT43H8EZuazpbknhY&#10;cMXNsY2ap6uOJYyPPzf13Lie+HowXtR1bBsM98XG+VhdKACSLC4hVQBwho1c16aN54UYRmo12LY7&#10;mVR2ytMgOE8asRFlXJvGVAwBk+E1P+JTjQjDYiXBsUz2/snpGAVzOrqxvVbm/KZOIg+CNozbCbfR&#10;tG8uVlOahNWIsT/KYJ5WlFtRLOsx97cbcR26NkLUVSOuU1u2Nm28WJAJfqSgcEg4Fb0gAIYM4byT&#10;JcU43t++HBgA40RHWGHpxJGnkN/O6HvaCZ9gHyc0xJeN972kT8210OnmNG+6GRrf8YTcKCMsOXsp&#10;xvb8Mc3TGzlL+jkAk499tCBfdGQ0kpYajqoAmETUdRM1t8yZuYJMc7koNLBDioUkV0uX7pO1JlWV&#10;APTNV8JGZ+PJ1U+G24HnYlmN9gDI3078mOTZh5EMG0SDRv2jhnddS/HNScvoiTGVxEtVm9gYPjuP&#10;qlMa35qaztP8ownGKV1nanlC3GylGdvhbbjhF1ywI69pug9CDLfxCUJ6DpUpl8ENbid8fzeh2FjK&#10;8HqA2Eh4UehO7QIKs7Ou3nxbLezuIzigrIRVdzpnnpT90nOzvN6GokOut/KErRFhYNZmKjj6T1qv&#10;Bdtie73+WsR+1CPve+kNoaUMxrc2NL6V2J9Ltu1J8h5qEQJgEoGfZN6IwTecnF4JBEdH6epARRUd&#10;WVfCMh23in/dmUWDwsm3PZv36+tadQJBjtiYEDnJKYOL4ABwmV5wgz5WacJk8hUdcsOX0qpbKrrS&#10;UdgjYT237dIiaEO55+2OMtarGRtxkwq4RiAyqxnvZxZcixBXk5yPyYR4s3UtYu7VlQ6DlPPmUOXX&#10;1Xs+p9kxn+nY62pNUedDVxUJXcFtElHXs12AXSzQ4SJvowSCQ0KrAAooMNpKlyt80Fuu+0aLzUJj&#10;+Eapk3ejEnjXcsvf0B2j76hihdVWrdgK7WG5FQjLqkPj1835fAibG446nmExhawruJ3OcP5UZj72&#10;JTaRbN/A4ogNreo6zDkEB4AjBpAk810NBIb7Md06vCrKgzHdKjJisEl38+i+IIMdxQe7Xq8zFWON&#10;r4i3kxGG62Dn8sGO7UmNoNqUzrW8z4WVYBzGrXtD6VDDrPb7DeOYzq5YA2IDfOYKtj/imqxzWIsv&#10;OG58esXvVwHg0vRV/fCo00LuoW6KtmwwGiW0pD3FNR+o6Jjxrcgk1eQJwGUUGnUV3SRvT0V149af&#10;Teqdm4ZRXJnRuXDkn+v9Ls/VEQLrxG/4OHkoTGeE2G/PYBSqnEBQRLFxFHFRhIIJjqtf3FY3PrNC&#10;szuwnc6AwOiWZJ+PDYb/9IwObcxFdW5uF2A8Zx1OdxAhnBccCfWrqVmGWfcLKsh2hAUVTILoQKVp&#10;Jnh2XVHFcladExtuNfCzYY5bzcVCDXfO7ddhhnffe/d8D8fWV19kMMA2jpTOX5DwqAX/aX95hEYo&#10;sPLEVHN+qyBCIzTsh6nnsuZma8lgMPYsFhqmsXrUCiNOhIAOr7oaeUyzCac6Mu7H9Pt93DS8Np/5&#10;2CcppVtMwdIzitW8+y+VWmxojhWUhs0XvqaufvE51X3nXQYDZnnxF8P2eiAw3ErwdpnzfTNCdgu0&#10;l92IfU9rmCbpI2Jqombz3H4jM2Gm51b2xqoOoVyIOK5Z5DZF9Vs4mME8nUTgLMYUk1mKxXnrrwbR&#10;IbhWd1cvntjQcZJd7sLlIQyrwssBORuAWmAMJngjMKIMjGldk815GvGPg/1PPrVXzDR+qykN6CQG&#10;YNXw2vGEn58mHeM2pHuqvzTFY9qLEAWPZjRfosbhIOexrwRhjmloxFzHqGtMLYPriY0cZXI9QGxM&#10;5UBAgZGwKvFyXP7ZL6jOq68zIDAtgRFWkLpciApS02HZ8NptS7d10eF72lKK0Im13LZYb1u+YkM/&#10;9TUZnRspvm1jyls7zTK1K5EG/LQER7TISSOKNyMeBBwmFBuLCdbZUO4ktB9HiMlNxEa+HHK/L6k1&#10;+M67fi6HLOLxAMjAIJDyqJcDgbFe2EpSZ43EtJ9dU8m722adk1CLua015U4/DtNT8DCpWCXY3ywM&#10;6LhPf2fVZPfQOJ/03Exi7E7b8DQZ0zczNPy3RgiOG1PKZzg0zpckRnA/kX6Yzphr782I416Lsc6q&#10;cqkptM5H6xkFcnpPEmIj5dONYhsEMBLxbkgux8qXn0d0QFKOBgTG1RImeO94N6w7iW9a2pgz3bBH&#10;d0qOLpsaZ/1doxE37rPa0HKncqEev6MIY+ogxrHR5VWTYxrf1ZhzYVYx5LsRhthOrDmltz2dKEuW&#10;R7Mac7zTzplNFV0wR47NndSGqeynaV+1EdxJbQTr77wRIcTG9cSJeqBxMFJYaaERtU6b2Rqxv2u2&#10;bWzRSt8OK+yaglLT/sY3/UVK5K4uPKOW5q8wKDBMT50tUVv2vIulgZvWRnATv6lMuRD6Rl0PDKda&#10;xNhuxXk+oM57M3b8Mp6D1WdCoyHcDjHCm61Tw7rPf7b/HfVAaFQdOy7rwRgNG0WNYJ/OV+DSx2dD&#10;nfXgdBPs+0113vujY/91ZaUoETe7ZFWZG83WVoTwlTm9GIzVqWFebAzNw27CeXIS9BbZiryW6DHa&#10;Mcz3nso+BHw9ODdqRlGux2MnWK9c/06NDwb0PJLvuBZsdy0QdacR6zwxzFNZ13ww9r2Ihws7EUb/&#10;1liPsi77a7qOyLbe8ufE4Pmh96kRXLsqA8fADdGhexotKrMXeCf42+GIeSifW/TPVfHaIzbS25nK&#10;JbcYTBXxdMgijQBXFz6slp68QlNABIa+wZJ3MXgDWjpnWOo4/7Xg76EB1ov5MGclplfo2HDTrATG&#10;27AYWVBnn57uqfNeivCzcmzDfJEHAiO4OjQPXDEuRFitK7NHphoYcwcDY1ONMJTlO27EXGc7EJzV&#10;CIEj4/vt4LV5g8iYzfhqQ2xemcPklpTOd+kNGMs1w3b2Eo2VPncqqh/edhAYv6dDY1SPGJO9zB90&#10;6O+7GsyLRsS7KsHfGgPneBzqI4z+qHmqryVnz8tHg++qRtpy2ksTh62I7Ro8P7oDx8l0brjUq+16&#10;IOxqEcenHuz3qep7+85X8BOP0pTDg4uasxGeZBgRcAbJ6Vj/yrGfSH79Swe+10OSy8smvLrv3i3l&#10;4Vf6adzCmQpSMEichMpqDKHRU7pSV9zxbavRzevqIw3i6Gu9GIAbwbJmEBorKv++IJPc19oqOvl3&#10;2MioRog/01g9MFIwRs+DtYHxXTIc05UZjtWKGt13qzIwViahsaCSNVRcjDgWw2NUmdCgTjsW11W2&#10;DSJrkeFJep6OWt/gedkYITR2jR606P3sqPFlr6sq2nvSdtDOXVDj0wZqA3O9FvH3qVJcsaGh5wZE&#10;cnT7ZT+n48Gf/BlfeOyevFTIfh0ipkRUhfsqyfMl6ktyqvTTrqsDCd4dZn8kW2ryxqhHwXjHF3L9&#10;m2ZaY2hFJXu41A1E51EiYWOP4Ijq0zBO/LUH/h/P2NDny0rCYxMaib0IYy9PwbGV4pqxMOJJb9ae&#10;mmQGdfqxkLl+ORiPLERHb+Sx1Ou7mlLMh+fneor9XFfJ+uz0AhG+ObDuQa5Zfj3o+bmFkx3XqfcX&#10;KXIYlX9Rft/ix3eUe4k/MAPhIYt4PSS8SnI8rnmL/HYt3ErEReeV19VNP3TstTImyIuREMaqdpnd&#10;ia6ZXf/Gq8Mg5OljGBM87hraDYz9vdRjrsMv5Ka5o0bH/PcixMr1IO57dYTxfBps46CgSlq9sBNr&#10;m8YbOJ0JjlMnGKtwf6sjjsthYNAObmN7aIzGxcO3g5Cg4fyP4X06UvoJcXfge5PsZ9fw/tMJ5/Sm&#10;t+1tNdqzEDU3TMepEilsmi0J6VtW58P14oxVPoapUpv+osO+wvM7rgAMi+/ECz/V+7YQhNwtjxn/&#10;8EHF8cQeBhEczdZxcG4sjTgGe4Zz4yjRuWH+exqjv5PBPN8Nzs9lNd5bEZ5ro45lJ4Prmj8+F4p+&#10;7/z0v/43Bw8/8EDDpm3qvPIavSAconLpkqp94GFVf+JxNf/Iw774kP/bgHgoREzcfutt7/db/r+n&#10;7bVoPP2UdQLs357+7tG33nq7NAne77333lS+98KFiFvC2Z4JteCm0jcosx7zfmfwamCc6JjjuHHF&#10;/e2tDtxYu4UVn3nvb79JXv2+ceGKx1BXPArnVzeYy9Ocw2poXT3rymef3dbw350zRmRW29wf/8G5&#10;Or0x6e9buM5TK4/BdM/TwevodK7ZY+5XF0ow2LoSAUDGiMFdfehB/dtbHrj0Pk+EPHL/7+IVmVRI&#10;hLkV8u83gn+LWBXvRclL+vYTvJN1jEZsAAAA5MiFUuyl1Ix3r8whFJTQU+KLCE9AlCh/YlK6arzb&#10;F7EBAABgEXMl2U+JWd3gcIMN+DkVhNElERhH/jlcBrc3AAAAYsNJ2ogNAGcgwRsAAKAgXCjNnjZb&#10;krdBR3EAOwm7VCMwYkAYFQAAuMJcifbV1GUWAGZDWCKvNBWkAAAAEBvF5gixATBzgRHWUadzNwAA&#10;QAm4UKq9bbZEbDQ47AC50R0QGB2GIxsIowIAAFeYK9n+HiM2AKbOqeqHR1FBCgAAoMRcKN0eN1vS&#10;Ga3CoQfIXGBQQSon8GwAAIArzJVwn9vessahB5iYsIM3Cd4AAACA2Ag4RGwApKI3IDA6CAwAAAAY&#10;x4VS7jU9NwDi0lVhiVoqSFkDYVQAAOAKcyXd70PEBsBIgXHknyckeAMAAABiIzFiSO1w+AHuEyZ4&#10;dxAYAAAAkBUXSrvnzdYN7+cSUwBKjIjum4oKUs5BGBUAALjCXIn3/RixASUVGFSQAgAAgFy4UOq9&#10;p+cGFJ9+BSkSvAsDng0AAHCFuZLvvxhfDaYBFIzugMDoMBwAAACA2JgNh4gNKAiS1N1RVJACAAAA&#10;i7hQ+hFotu54P6tMBXBUYIhgJsG7ZBBGBQAArjDHEPjG2gbDAI5AgjcAAAAgNhyijdgAiwkTvG8i&#10;MAAAAMA1CKMSmq1bio7iYA9dpfMvqCAFRgijAgAAV8CzodnzlgOGAWYsMERYkOANAAAAiI2CcYTY&#10;gBkQJnh3EBgAAABQRAijCmm2big6ikM+wjbMv+gyHJAGwqgAAMAV8Gz0OURswBQFBhWkAAAAoHTg&#10;2Rik2brr/awwEDAhPdXv4E2CN2QOng0AAHAFPBtnaXvLGsMAKegOCIwOwwEAAACA2BjmELEBCZCk&#10;7o6ighQAAACAEcKohmm27ng/qwwEjBAYIkpJ8IaZQRgVAAC4Ap6N80jPjR2GAQYgwRsAAAAAsZGZ&#10;YYnYKDdhgvdNBAYAAABAegijMkHPjTILDCpIgfUQRgUAAK6AZ8PMMWKjFHQDgUGCNwAAAABiIzfC&#10;UCp6bhSPMMG7g8AAAAAAmC6EUUXRbB14PxsMRCHoqH6Cd5fhANchjAoAAFwBz0Y0h4gNp6GCFAAA&#10;AMCMwbMxCnpuuAQJ3lAa8GwAAIAr4NkYjRitdBS3l64KS9QiMAAAAAAQG46xh9iwDknq7igqSAEA&#10;AABYD2FU42i2bnk/awzEzAWG5NCQ4A2gCKMCAAB3wLMxnkPExkwIE7w7CAwAAAAAxEZRaSvdcwOm&#10;S5jgfVNRQQoAAACgEBBGFYdm64aio/g0BQYVpAASQBgVAAC4Ap6NeBwiNjKjGwgMErwBAAAACg6e&#10;jbg0W3e9nxUGIhVhgncHgQEwOXg2AADAFfBsxEeexjcYhth0VL+Dd5fhAAAAAEBsQDR7iI1YgiwU&#10;GCR4AwAAAJQcwqiS0Gzd8X5WGYj7kOANMAMIowIAAFfAs5EM8W6UvQxuV4UlahEYAAAAAIDYyIyj&#10;kooNSeruKCpIAQAAAEACCKNKSrN14v2sl0RgHCoSvAGsgzAqAABwBTwbyTkssNgIE7w7CAwAAAAA&#10;QGzMxiCXUKoi9NwIE7xvKipIAQAAAEDGEEaVhmbrQLlbBpcKUgCOQxgVAAC4Ap6NdBw7Jja6gcAg&#10;wRsAAAAAcgPPRlrs77lxqvoN9hAYAAUCzwYAALgCno30iKdgzbJt6gwIjC6HCAAAAAAQG26yZ4nY&#10;OBoQGCR4AwAAAIA1EEY1Cc3WLe9nLee19tTZErUIDICSQRgVAAC4Ap6NyTjMSWx0VViilgpSAAAA&#10;AIDYKAVtpXtuTFNgUEEKAAAAAJyEMKpJabZueD+XMvq2U6W9JSR4A0AkhFEBAIAr4NmYnOMJxcZg&#10;/gUCAwAAAAAKA56NLGi27no/KzHf3VNnS9SS4A0AicCzAQAAroBnIxvEO9EYIzC0B4MEbwAAAABA&#10;bEAC9gxio6tI8AYAAACAEkMYVVY0W3eU9mCE4VEIDACYCoRRAQCAK/x/AQYATjlfJGQYb30AAAAA&#10;SUVORK5CYIJQSwMEFAAGAAgAAAAhAK7UsUncAAAABAEAAA8AAABkcnMvZG93bnJldi54bWxMj0FP&#10;wkAQhe8m/ofNmHiTbREUa7eEEPVETAQTw21oh7ahO9t0l7b8e4eTHt+8yXvfS5ejbVRPna8dG4gn&#10;ESji3BU1lwa+d+8PC1A+IBfYOCYDF/KwzG5vUkwKN/AX9dtQKglhn6CBKoQ20drnFVn0E9cSi3d0&#10;ncUgsit10eEg4bbR0yh60hZrloYKW1pXlJ+2Z2vgY8Bh9Ri/9ZvTcX3Z7+afP5uYjLm/G1evoAKN&#10;4e8ZrviCDpkwHdyZC68aAzIkXK9KvJfZTGYcDMynz6CzVP+Hz34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n/dCRYDAABOBwAADgAAAAAAAAAAAAAAAAA6AgAA&#10;ZHJzL2Uyb0RvYy54bWxQSwECLQAKAAAAAAAAACEAkbf/5kM+AABDPgAAFAAAAAAAAAAAAAAAAAB8&#10;BQAAZHJzL21lZGlhL2ltYWdlMS5wbmdQSwECLQAUAAYACAAAACEArtSxSdwAAAAEAQAADwAAAAAA&#10;AAAAAAAAAADxQwAAZHJzL2Rvd25yZXYueG1sUEsBAi0AFAAGAAgAAAAhAKomDr68AAAAIQEAABkA&#10;AAAAAAAAAAAAAAAA+kQAAGRycy9fcmVscy9lMm9Eb2MueG1sLnJlbHNQSwUGAAAAAAYABgB8AQAA&#10;7UUAAAAA&#10;">
              <v:line id="Line 1" o:spid="_x0000_s1027" style="position:absolute;visibility:visible;mso-wrap-style:square" from="11260,2286" to="59996,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oz2ygAAAOMAAAAPAAAAZHJzL2Rvd25yZXYueG1sRI9BS8NA&#10;EIXvgv9hGcGb3bhi2sZui4iBgidbPXgbsmM2mJ0NmW0T/70rCB5n3nvfvNns5tCrM43SRbZwuyhA&#10;ETfRddxaeDvWNytQkpAd9pHJwjcJ7LaXFxusXJz4lc6H1KoMYanQgk9pqLSWxlNAWcSBOGufcQyY&#10;8ji22o04ZXjotSmKUgfsOF/wONCTp+brcAqZMi3LfWtkburTe639s3y8yMra66v58QFUojn9m//S&#10;e5frm/X93dKUawO/P+UF6O0PAAAA//8DAFBLAQItABQABgAIAAAAIQDb4fbL7gAAAIUBAAATAAAA&#10;AAAAAAAAAAAAAAAAAABbQ29udGVudF9UeXBlc10ueG1sUEsBAi0AFAAGAAgAAAAhAFr0LFu/AAAA&#10;FQEAAAsAAAAAAAAAAAAAAAAAHwEAAF9yZWxzLy5yZWxzUEsBAi0AFAAGAAgAAAAhAFgOjPbKAAAA&#10;4wAAAA8AAAAAAAAAAAAAAAAABwIAAGRycy9kb3ducmV2LnhtbFBLBQYAAAAAAwADALcAAAD+AgAA&#10;AAA=&#10;" strokecolor="#006a71"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1245767" o:spid="_x0000_s1028" type="#_x0000_t75" alt="Description: Description: Final-PCI-SSC-Mark-R.PNG" style="position:absolute;width:10814;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lrayQAAAOMAAAAPAAAAZHJzL2Rvd25yZXYueG1sRE9LT8JA&#10;EL6b+B82Y+LFwJZnsbIQ0ZBwxKKE46Q7dhu7s7W7QvHXuyQkHud7z3zZ2VocqfWVYwWDfgKCuHC6&#10;4lLB+27dm4HwAVlj7ZgUnMnDcnF7M8dMuxO/0TEPpYgh7DNUYEJoMil9Ycii77uGOHKfrrUY4tmW&#10;Urd4iuG2lsMkmUqLFccGgw29GCq+8h+rYJv+2vVhNXo97B/9t3yQq4+JNUrd33XPTyACdeFffHVv&#10;dJw/Hg2G40k6TeHyUwRALv4AAAD//wMAUEsBAi0AFAAGAAgAAAAhANvh9svuAAAAhQEAABMAAAAA&#10;AAAAAAAAAAAAAAAAAFtDb250ZW50X1R5cGVzXS54bWxQSwECLQAUAAYACAAAACEAWvQsW78AAAAV&#10;AQAACwAAAAAAAAAAAAAAAAAfAQAAX3JlbHMvLnJlbHNQSwECLQAUAAYACAAAACEAeeJa2skAAADj&#10;AAAADwAAAAAAAAAAAAAAAAAHAgAAZHJzL2Rvd25yZXYueG1sUEsFBgAAAAADAAMAtwAAAP0CAAAA&#10;AA==&#10;">
                <v:imagedata r:id="rId2" o:title=" Final-PCI-SSC-Mark-R"/>
                <o:lock v:ext="edit" aspectratio="f"/>
              </v:shape>
              <w10:wrap type="square" anchorx="margin"/>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DD86F" w14:textId="71B86AC5" w:rsidR="00DC0A2A" w:rsidRDefault="00DC0A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52B01" w14:textId="67D4738D" w:rsidR="00DC0A2A" w:rsidRDefault="00DC0A2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7BE12" w14:textId="5C61DB63" w:rsidR="00D06117" w:rsidRPr="00357C64" w:rsidRDefault="00D06117" w:rsidP="00357C64">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58242" behindDoc="0" locked="0" layoutInCell="1" allowOverlap="1" wp14:anchorId="267B3642" wp14:editId="5FDD590B">
              <wp:simplePos x="0" y="0"/>
              <wp:positionH relativeFrom="column">
                <wp:posOffset>1089025</wp:posOffset>
              </wp:positionH>
              <wp:positionV relativeFrom="paragraph">
                <wp:posOffset>220345</wp:posOffset>
              </wp:positionV>
              <wp:extent cx="7129780" cy="0"/>
              <wp:effectExtent l="0" t="0" r="7620" b="12700"/>
              <wp:wrapTight wrapText="bothSides">
                <wp:wrapPolygon edited="0">
                  <wp:start x="0" y="-1"/>
                  <wp:lineTo x="0" y="-1"/>
                  <wp:lineTo x="21585" y="-1"/>
                  <wp:lineTo x="21585" y="-1"/>
                  <wp:lineTo x="0" y="-1"/>
                </wp:wrapPolygon>
              </wp:wrapTight>
              <wp:docPr id="401006712" name="Straight Connector 401006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9780" cy="0"/>
                      </a:xfrm>
                      <a:prstGeom prst="line">
                        <a:avLst/>
                      </a:prstGeom>
                      <a:noFill/>
                      <a:ln w="6350">
                        <a:solidFill>
                          <a:srgbClr val="006A71"/>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D9D9B" id="Straight Connector 401006712" o:spid="_x0000_s1026" style="position:absolute;z-index:251658242;visibility:visible;mso-wrap-style:square;mso-width-percent:0;mso-height-percent:0;mso-wrap-distance-left:9.36pt;mso-wrap-distance-top:-8e-5mm;mso-wrap-distance-right:9pt;mso-wrap-distance-bottom:-8e-5mm;mso-position-horizontal:absolute;mso-position-horizontal-relative:text;mso-position-vertical:absolute;mso-position-vertical-relative:text;mso-width-percent:0;mso-height-percent:0;mso-width-relative:page;mso-height-relative:page" from="85.75pt,17.35pt" to="647.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WhsgEAAEgDAAAOAAAAZHJzL2Uyb0RvYy54bWysU8uOEzEQvCPxD5bvZCZBJMsokxXKslwW&#10;iLTLB3T8mLHwuC23k5n8PbbzYAU3xMWy3d3lqur2+n4aLDuqQAZdy+ezmjPlBErjupb/eHl8d8cZ&#10;RXASLDrV8pMifr95+2Y9+kYtsEcrVWAJxFEz+pb3Mfqmqkj0agCaoVcuBTWGAWI6hq6SAcaEPthq&#10;UdfLasQgfUChiNLtwznINwVfayXid61JRWZbnrjFsoay7vNabdbQdAF8b8SFBvwDiwGMS4/eoB4g&#10;AjsE8xfUYERAQh1nAocKtTZCFQ1Jzbz+Q81zD14VLckc8jeb6P/Bim/HrduFTF1M7tk/ofhJzOG2&#10;B9epQuDl5FPj5tmqavTU3ErygfwusP34FWXKgUPE4sKkw5Ahkz42FbNPN7PVFJlIl6v54uPqLvVE&#10;XGMVNNdCHyh+UTiwvGm5NS77AA0cnyhmItBcU/K1w0djbemldWxs+fL9h7oUEFojczCnUej2WxvY&#10;EfI01MtPq7OqFHmdFvDgZAHrFcjPl30EY8/79Lh1FzOy/jxs1OxRnnbhalJqV2F5Ga08D6/Ppfr3&#10;B9j8AgAA//8DAFBLAwQUAAYACAAAACEAAAEFcN8AAAAKAQAADwAAAGRycy9kb3ducmV2LnhtbEyP&#10;wU7DMAyG70i8Q2QkbixdN9goTSeEmOCAhFY4wM1tTFPROFWTbR1PTyYO7Pjbn35/zlej7cSOBt86&#10;VjCdJCCIa6dbbhS8v62vliB8QNbYOSYFB/KwKs7Pcsy02/OGdmVoRCxhn6ECE0KfSelrQxb9xPXE&#10;cfflBoshxqGResB9LLedTJPkRlpsOV4w2NODofq73FoFP0/LzzrFsq/QfByeX14f16VOlLq8GO/v&#10;QAQawz8MR/2oDkV0qtyWtRddzIvpdUQVzOYLEEcgvZ3PQFR/E1nk8vSF4hcAAP//AwBQSwECLQAU&#10;AAYACAAAACEAtoM4kv4AAADhAQAAEwAAAAAAAAAAAAAAAAAAAAAAW0NvbnRlbnRfVHlwZXNdLnht&#10;bFBLAQItABQABgAIAAAAIQA4/SH/1gAAAJQBAAALAAAAAAAAAAAAAAAAAC8BAABfcmVscy8ucmVs&#10;c1BLAQItABQABgAIAAAAIQBGKEWhsgEAAEgDAAAOAAAAAAAAAAAAAAAAAC4CAABkcnMvZTJvRG9j&#10;LnhtbFBLAQItABQABgAIAAAAIQAAAQVw3wAAAAoBAAAPAAAAAAAAAAAAAAAAAAwEAABkcnMvZG93&#10;bnJldi54bWxQSwUGAAAAAAQABADzAAAAGAUAAAAA&#10;" strokecolor="#006a71" strokeweight=".5pt">
              <w10:wrap type="tight"/>
            </v:line>
          </w:pict>
        </mc:Fallback>
      </mc:AlternateContent>
    </w:r>
    <w:r w:rsidRPr="005B6058">
      <w:rPr>
        <w:noProof/>
        <w:sz w:val="4"/>
        <w:szCs w:val="4"/>
      </w:rPr>
      <w:drawing>
        <wp:anchor distT="0" distB="0" distL="114300" distR="114300" simplePos="0" relativeHeight="251658243" behindDoc="0" locked="0" layoutInCell="1" allowOverlap="1" wp14:anchorId="49ADD762" wp14:editId="2D2CA305">
          <wp:simplePos x="0" y="0"/>
          <wp:positionH relativeFrom="column">
            <wp:posOffset>-50800</wp:posOffset>
          </wp:positionH>
          <wp:positionV relativeFrom="paragraph">
            <wp:posOffset>0</wp:posOffset>
          </wp:positionV>
          <wp:extent cx="1081405" cy="334010"/>
          <wp:effectExtent l="0" t="0" r="4445" b="8890"/>
          <wp:wrapSquare wrapText="bothSides"/>
          <wp:docPr id="1108888442" name="Picture 110888844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09869" w14:textId="4BE9EA75" w:rsidR="00DC0A2A" w:rsidRDefault="00DC0A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D55A5" w14:textId="3DC38A7B" w:rsidR="00DC0A2A" w:rsidRDefault="00DC0A2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B550C" w14:textId="11A46A73" w:rsidR="007A6FB6" w:rsidRPr="00645CEA" w:rsidRDefault="007A6FB6" w:rsidP="00645CEA">
    <w:pPr>
      <w:pStyle w:val="Header"/>
      <w:spacing w:before="0" w:after="0" w:line="240" w:lineRule="auto"/>
      <w:ind w:left="0"/>
      <w:rPr>
        <w:sz w:val="4"/>
        <w:szCs w:val="4"/>
      </w:rPr>
    </w:pPr>
    <w:r>
      <w:rPr>
        <w:noProof/>
        <w:sz w:val="4"/>
        <w:szCs w:val="4"/>
      </w:rPr>
      <mc:AlternateContent>
        <mc:Choice Requires="wpg">
          <w:drawing>
            <wp:anchor distT="0" distB="0" distL="114300" distR="114300" simplePos="0" relativeHeight="251658246" behindDoc="0" locked="0" layoutInCell="1" allowOverlap="1" wp14:anchorId="704973B1" wp14:editId="3E88D54A">
              <wp:simplePos x="0" y="0"/>
              <wp:positionH relativeFrom="margin">
                <wp:align>left</wp:align>
              </wp:positionH>
              <wp:positionV relativeFrom="paragraph">
                <wp:posOffset>423</wp:posOffset>
              </wp:positionV>
              <wp:extent cx="5999691" cy="334010"/>
              <wp:effectExtent l="0" t="0" r="20320" b="8890"/>
              <wp:wrapSquare wrapText="bothSides"/>
              <wp:docPr id="5" name="Group 5"/>
              <wp:cNvGraphicFramePr/>
              <a:graphic xmlns:a="http://schemas.openxmlformats.org/drawingml/2006/main">
                <a:graphicData uri="http://schemas.microsoft.com/office/word/2010/wordprocessingGroup">
                  <wpg:wgp>
                    <wpg:cNvGrpSpPr/>
                    <wpg:grpSpPr>
                      <a:xfrm>
                        <a:off x="0" y="0"/>
                        <a:ext cx="5999691" cy="334010"/>
                        <a:chOff x="0" y="0"/>
                        <a:chExt cx="5999691" cy="334010"/>
                      </a:xfrm>
                    </wpg:grpSpPr>
                    <wps:wsp>
                      <wps:cNvPr id="6" name="Line 1"/>
                      <wps:cNvCnPr>
                        <a:cxnSpLocks noChangeShapeType="1"/>
                      </wps:cNvCnPr>
                      <wps:spPr bwMode="auto">
                        <a:xfrm>
                          <a:off x="1126066" y="228600"/>
                          <a:ext cx="4873625" cy="635"/>
                        </a:xfrm>
                        <a:prstGeom prst="line">
                          <a:avLst/>
                        </a:prstGeom>
                        <a:noFill/>
                        <a:ln w="6350">
                          <a:solidFill>
                            <a:srgbClr val="006A71"/>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a:noFill/>
                            </a14:hiddenFill>
                          </a:ext>
                        </a:extLst>
                      </wps:spPr>
                      <wps:bodyPr/>
                    </wps:wsp>
                    <pic:pic xmlns:pic="http://schemas.openxmlformats.org/drawingml/2006/picture">
                      <pic:nvPicPr>
                        <pic:cNvPr id="7" name="Picture 7" descr="Description: Description: Final-PCI-SSC-Mark-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wpg:wgp>
                </a:graphicData>
              </a:graphic>
            </wp:anchor>
          </w:drawing>
        </mc:Choice>
        <mc:Fallback>
          <w:pict>
            <v:group w14:anchorId="018CE8C9" id="Group 5" o:spid="_x0000_s1026" style="position:absolute;margin-left:0;margin-top:.05pt;width:472.4pt;height:26.3pt;z-index:251658246;mso-position-horizontal:left;mso-position-horizontal-relative:margin" coordsize="59996,3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WfIBgMAADMHAAAOAAAAZHJzL2Uyb0RvYy54bWykVdtu4jAQfV9p/8HK&#10;OySBkkIEVCtoUaVuF5XuBxjHIVYd27INgb/fsZNAgb1U3YcGj8cenzlzZjq+25cc7ag2TIpJEHej&#10;AFFBZMbEZhL8fH3oDANkLBYZ5lLQSXCgJribfv0yrlRKe7KQPKMaQRBh0kpNgsJalYahIQUtselK&#10;RQU4c6lLbMHUmzDTuILoJQ97UZSEldSZ0pJQY2B3XjuDqY+f55TYH3luqEV8EgA267/af9fuG07H&#10;ON1orApGGhj4EyhKzAQ8egw1xxajrWZXoUpGtDQyt10iy1DmOSPU5wDZxNFFNgstt8rnskmrjTrS&#10;BNRe8PTpsOR5t9BqpZYamKjUBrjwlstln+vS/QJKtPeUHY6U0b1FBDYHo9EoGcUBIuDr928giZpT&#10;UgDxV9dIcf/3i2H7bHgGplIgD3NiwPwfA6sCK+qJNSkwsNSIZZMgCZDAJYj0iQmKYpeHexcOzMRS&#10;OybIXqzUkyRvBgk5K7DYUB/q9aDgmr8BuN9dcYYBctG6+i4zOIO3VnqhXJAbx70kSgAB0NjrDZOo&#10;obHl+WZ42096g5rnpD9w4I5c4VRpYxdUlsgtJgGHBPwrePdkbH20PeLyEPKBcQ77OOUCVZB6fxD5&#10;C0Zyljmn8xm9Wc+4RjvsuidKvt3WKYLn/TFQqch8sILi7L5ZW8x4vQacXADcloya1rXMDl51fh+K&#10;Ox0rRlL4a3QOq6sq/3sewC271TRogpQfilFi/bZVHWhJhS1bM87swY8X4MSBErslI04CzjgJ5rYV&#10;DHjdowg2MmoIzJe5+2HKwlhM0ZnxwATmneXssbNazTrf4eXOS3f5vHAVbcPXj0FZGfFqcxU893nz&#10;DNaaM9UWzq0bAgDLxaz4DYf1HJpLsi2psPVg1ZQDF1KYgikTIJ3Sck2hS/Rj5lXg5EFeYMD6yhur&#10;qSWFU00O6mn2ofJHh0d8AunS+VBnwNS+HjtxNIxvoqYdTmPnzx2hAeiHO+KsRVr1toCbUoDpJe0n&#10;M6zORv972586/a+b/gIAAP//AwBQSwMECgAAAAAAAAAhAJG3/+ZDPgAAQz4AABQAAABkcnMvbWVk&#10;aWEvaW1hZ2UxLnBuZ4lQTkcNChoKAAAADUlIRFIAAAMbAAAA8QgGAAAAo+mqsAAAABl0RVh0U29m&#10;dHdhcmUAQWRvYmUgSW1hZ2VSZWFkeXHJZTwAAAMgaVRYdFhNTDpjb20uYWRvYmUueG1wAAAAAAA8&#10;P3hwYWNrZXQgYmVnaW49Iu+7vyIgaWQ9Ilc1TTBNcENlaGlIenJlU3pOVGN6a2M5ZCI/PiA8eDp4&#10;bXBtZXRhIHhtbG5zOng9ImFkb2JlOm5zOm1ldGEvIiB4OnhtcHRrPSJBZG9iZSBYTVAgQ29yZSA1&#10;LjAtYzA2MCA2MS4xMzQ3NzcsIDIwMTAvMDIvMTItMTc6MzI6MDAgICAgICAgICI+IDxyZGY6UkRG&#10;IHhtbG5zOnJkZj0iaHR0cDovL3d3dy53My5vcmcvMTk5OS8wMi8yMi1yZGYtc3ludGF4LW5zIyI+&#10;IDxyZGY6RGVzY3JpcHRpb24gcmRmOmFib3V0PSIiIHhtbG5zOnhtcD0iaHR0cDovL25zLmFkb2Jl&#10;LmNvbS94YXAvMS4wLyIgeG1sbnM6eG1wTU09Imh0dHA6Ly9ucy5hZG9iZS5jb20veGFwLzEuMC9t&#10;bS8iIHhtbG5zOnN0UmVmPSJodHRwOi8vbnMuYWRvYmUuY29tL3hhcC8xLjAvc1R5cGUvUmVzb3Vy&#10;Y2VSZWYjIiB4bXA6Q3JlYXRvclRvb2w9IkFkb2JlIFBob3Rvc2hvcCBDUzUgV2luZG93cyIgeG1w&#10;TU06SW5zdGFuY2VJRD0ieG1wLmlpZDo4QzM0NkMyNEI2NjQxMUUxQTM1NzlEMzAxRUFFNjc3QSIg&#10;eG1wTU06RG9jdW1lbnRJRD0ieG1wLmRpZDo4QzM0NkMyNUI2NjQxMUUxQTM1NzlEMzAxRUFFNjc3&#10;QSI+IDx4bXBNTTpEZXJpdmVkRnJvbSBzdFJlZjppbnN0YW5jZUlEPSJ4bXAuaWlkOjhDMzQ2QzIy&#10;QjY2NDExRTFBMzU3OUQzMDFFQUU2NzdBIiBzdFJlZjpkb2N1bWVudElEPSJ4bXAuZGlkOjhDMzQ2&#10;QzIzQjY2NDExRTFBMzU3OUQzMDFFQUU2NzdBIi8+IDwvcmRmOkRlc2NyaXB0aW9uPiA8L3JkZjpS&#10;REY+IDwveDp4bXBtZXRhPiA8P3hwYWNrZXQgZW5kPSJyIj8+zbrWoAAAOrlJREFUeNrsnX1sJOd9&#10;3587sI0vCKqVDBSpZEB7lawGxVXcQ6JYBWrdMkhtwC5AXusE7h8Gl//Y6OYPkusgjeo4JJMabpCK&#10;LwXCIu4Ll3DRKI3TI1PIrdUm3JP7hwOnPZ4jFIheeitUUtAX6dZJ4EubxOr85pm5XS6f2Z2ZnZ19&#10;npnPBxjybrm7M/PMMzO/7/zeLigAgGnQbNWHXql5S2Xg/w8Er416j7Cg9rc7DGif9957j0EAAAAn&#10;mGMIAGCMSKgGyyDXYrwnK1a9BbEBAADgIBcYAoDCiIRhr4D8e9hzMB/jPTZyWe1vdznIGjwbAADg&#10;Cng2AGYvEqrqvFegPvT/R2O8p8hseMsKkwUAAMAt8GwApBcJJq9AnLyEOoOXigfV/naPYcCzAQAA&#10;7oBnA8oqFIYN/qo66zmIm7wM+bHmLZsMAwAAAGIDYFoiYdjgHxYJQp7Jy5Afq4gNAAAAtyCMCmYl&#10;EoqUvAz5saL2t9tlHwTCqAAAwBXwbMA4kVBVJC+DPUiieJthAAAAcAM8G8UVCSQvQ1G5rva3j8o8&#10;AHg2AADAFfBs2CkUhg3+qiJ5GSBEcjeOGAYAAAD7wbORrUggeRkgH66q/e3Tsu48ng0AAHAFPBtm&#10;kUDyMoDdiHeDJn8AAACW47Zng+RlgDJzWe1vd8u443g2AADAFWbj2SB5GQAmR7wb6wwDAACAvST3&#10;bJC8DAB20FPau9Er247j2QAAAFeY88TD5sD/SV4GAFeQBxgNb9llKAAAAGwVG0otIygAwFFWERsA&#10;AAD2ctFbDhkGAHCUqmq2GgwDAACAvWKjzTAAgMOsMgQAAAC2ig1dOvKUoQAAR6kZClcAAACAFWJD&#10;s8dQAIDD4N0AAACwWGwcMRQAkBfV9z+k6h98zF8yYilo8gkAAAAW0e+z0WwdKF1GEgAgE3xB8cTj&#10;av6Rh32BUfvAwyPf33n1ddV951110/sd/jsBbbW/vVKGcaXPBgAAuCg2lryfNxgSAJgEERSrC8+o&#10;pfkrqnLp0kTfdfrm2+rwG99UbW/p3bsX5yMPlqHJH2IDAADcExtacNxVdPoGgBSIF2Pj4x/NMjTq&#10;PiI09k6+rnZ/66VxomPLExubiA0AAAA7uDj0/zZDAgBJEO/Fwac+qU7WmlMRGuE6Nj72EXXn5z+n&#10;Gk8/NeqtJIoDAABYxLBno+b9vMWwAEAcJGRKRMak4VJJObr9slr58vNRXo4Vtb/dLvK449kAAABX&#10;OOvZ2N+Wfhv03ACAsYiH4dazn81daAiSDyIiJyLhfIOjAwAAYKPY0BwyLAAwTmhI6NQsCb0qBsFR&#10;DQpeAAAAgIVig54bAGC10AgRr8qNT6+YvCvkbgAAAFgpNva3uwgOADAhvTJ2PrFo3Tbd+My59hr1&#10;IAcNAAAArBIbmmOGBgCGEY/GLHI0xiFVsAxVqvBuAAAAWCk2dCWXHsMDACFizE+rtG0WiMdlSAg1&#10;VLNV5cgBAADYJjY0hFIBwH2kz4XNiNBY+5FnzmkkjhwAAICdYoOqVADgIx4NyY2wneUP/dDwS6uq&#10;2apwBAEAAGwTG/vbHe9nlyECgOXRXbutQQTRUClcERoNjiAAAIBtYkNDKBUA+E30HBZGJIoDAABY&#10;Kjb2GCKAciOeAhsrUEVv7yPDL0mTvwZHEgAAwDaxoXtunDJMAOXFhVyNQSIqZi1zJAEAAGwTGxq8&#10;GwAlxuApsB6DJ0aa/NU5mgAAAPaJDfI2AErMA5fe56BAetj0MrkbAAAA1omN/e0eggOgvLjo2Yhg&#10;iSZ/AAAAtokNDT03AKAIbDAEAAAAtomN/W3xbPQYLgBwnCWa/AEAANgmNjRthgsAHEeExhrDAAAA&#10;YJ/YIJQKoITcfPX1ou0SieIAAADWiY39bem30WXIAMB2Tt98e9SfKzT5AwAAsE1saOi5AVA6w/0t&#10;57a5d+/euLeQKA4AAGCh2KAELkDpxMbbTm1vJ17YV5UmfwAAALaJjf3tLoIDoFx033nXX1whQY4J&#10;3g0AAACrxIbmmGEDKBdH33rZnW29/btx31pXzVaNowsAAGCX2KDnBkDJOPzGN53YTgn5Shj2RWUq&#10;AAAAq8TG/nZPEUoFUCrEgO84UAJ37+SlpB9pqGaryhEGAACwRWxo6LkBUDK2Xvia1dsneSXtdB6Y&#10;BkcXAADAJrGxv91R9NwAKBXi2Ti6bW/uxsqXn0/70VXVbFU4wgAAALaIDQ2hVAAlQwx6GytT7Z68&#10;NEmYlwiNBkcXAADALrFBgz+AkiHN8q5/6SBO07zckHyS9a9MXCSPRHEAAACrxIbuuXHKEAKUCzHu&#10;F3b3rRAc4bZkgDT5a3B0AQAAbBEbGhLFARAcM0HyRzLehmWOLAAAgF1io80QApRXcFz+/BdmUhJ3&#10;66svTiOcS5r81TmyAAAAtogNem4AlBox9sW7IDkTeXg5RNhc/eJzanN6ZXjJ3QAAAMiQCxN/Q7O1&#10;5P28wVAClJvKpUtq7UeeUasLH/b/nSXiRZGGfe18OplfDnLSrOW9995jwgEAQEnEhhYcd5UuHwkA&#10;iA61NH9FLT55xf+dFimxK54MERkiNnKk7YmNFcQGAACAPWLjQFGnHgAM1D/4mKo/8bh69KEHVfX9&#10;D91/LUTCr0IxcfrmW+q292/5nbPAGETCQy8HYaKIDQAAgAmYy+h79hAbAGBCvBOzSCKfAPHSrnnL&#10;JkcPAABgMi5m8i3729Jvo8twAkBBIFEcAADAGrGhoaM4ABSFCk3+AAAA7BIblMAFgCKxwRAAAADY&#10;IjZ0qcgOQwoABaFKkz8AAABbxIbmkCEFgAKBdwMAAMAisSGhVD2GFQAKQl01WzWGAQAAIB0XMv9G&#10;em5A2a3TgR4S0lci7C0RF2lmJ0vIYB8KmAnWNfmjzwYAAJRZbCx5P28wtFBUah942BcQtQ88cr9R&#10;XXWgYd00EdGhxcdb6o137vq/Heth4SqXg7w0xAYAABRLDPzEZ00vv89bfljpvlNPectf9JY/P/D3&#10;73rLH3nLq97ygrc8F/z/u9MXG1pw3FGSXGkBmx//qNr42EecnQCmp9piYH773h/7/+688toZIxSy&#10;RQSEeCrmPYEh4mLQa2ETcvw7r77md98W8THoGcmak7WmdeOwsLs/bdG15YmNTcQGAACUQGxc8ZYv&#10;estHveXPhbeegeXCwBLS9ZYdb/mSt/zx4JfNTWm7jwIlBBNSuXTpnGE3+P9hISUGV+8799Ttt972&#10;RYkYodM0PIs43kvzV9Q1b4xlnPPwVmRBzRdDD58TH4ff+CYhWNmwqpqtXU9wkJMGAABF5m94y5dV&#10;32nwh97yn73lPwTLK0p7OH7UWz7mLQve8gPB+38x+HdrUHBMS2wcIjZmQyhExGAOEY9H55XX1U1P&#10;iIgBivF5XmA0nn7KFxiD4+YyofhYW3jGF5uHv/07qu0JD4Rn+mmidC7aLkMBAAAFFhq/6i3y9PJP&#10;lA6PEuFwZ+h9/89bvhoswrqSh3JKPeotn1E6lOqnvOU70xMb+9unqtk6FZuH42aHMS1GdGhIi/g4&#10;uv2yOv7Wy/7vsiICY/HJK4URGFGId0Y8YLJExGVCPFaLLjYuXIgRWaurc1UN13fx+sh1v2tTfguk&#10;oNlqqP5TzTbHEyB7LAyHFWPoXwVCQ0TC55QOi1oa87lfUzp06m95yz/3lg95y99TOn/jZ7zlT+em&#10;uNGHiA17xYcY2rKUTXiI4b268GF/32UcAJJMH98I299ul9D4rAZia0nFycdrtsQ4lXDaPQxV5471&#10;iZKSz302vNeue8fxiMEBKDSSoyGeiT8JhMZuIDbG8WPB8uPect1bXgyEy094y3/0lt+8OMWNbnPc&#10;3BEeNz69ou783Of8hPoiGuESUnTwqU/6+yihRQgNSMlyCY3PTaVd6GsqfuGPavD+O/QpcepYLw0J&#10;jZAdBgeg0DyjdDK48O9UOi/+L3vL7ysddiWeke/zln/gLR+antjQiZQ8CXGIMNzmzs9/zjfMXUmO&#10;HicypHrSrWc/64sqgAmRJn/1khieFW+5pSbrot7zw2rBmUvmCPEIAMVFci6k6pQkg38+4j0XDMvf&#10;9Ja7wd8f9JYf9Jbf9Jbng9f+unz3xSlv/DHHzz1Cb8etZ1vOejpEKIlgEpFha7lacJbVUggNpU5G&#10;GJ/yMKkztHQN7+OBk1t0E74OAMXgh4LfX/eW/5bgc/8pWNSA4JDk8H/mLf/XW8SA/NDcVDddYpub&#10;LXG/VjiObooO8XRIjsP6V479akYuIAJJtplQKZgSS34OQ7FzETYihIZ4KbYi4/d1bkdd6XAz+c0D&#10;J7c4Co59dej1wwRCtap0bs+yN0+uMqQATiAN+yRj/WsJPye5Gj868P//EvyW0Ns3vUWe9n7/XA47&#10;IBevBsfRbdEhXoLlp59S13/5wNrmgeLBKEr4FzhhjK8Ucs+0sWgqXS5ViUbvsxZgbX+RcLP97Q5T&#10;xSEk/LnZWhgSHIexiiI0WzJnVhUhVwAuIn0zxCPx70e8Z1z5LPFwhCFV/9Nb/nsgNr4nD7Gxh9go&#10;BmLMSz6HCI4pd2tOzM4nFv3Eb4CcEO/GekGb/JnKHHbHCo3zhitCw03B0U0ppBcRGgBOI2Li1ZSf&#10;FY/Gjw+99j+C3xcuTn3TdXJgl2NYDMTLIQnXtiRbixdD8jIQGpD3qaCK27h00fDaFoccAKDQSML3&#10;96YQGZIkLjkfd4f+9n3hPy7mtAOHHMNiIeFK4k2YJdKMT5LYpeIUwAwoaqJ4VK4GAAAUk+8GYuOZ&#10;MWJElh8fEBZSferHDO99n7dcDv79Z3mJjTbHsXiIN0GSsWe1bukNQhI4zJBK0Gm5ePtlG9KrQ3JA&#10;9FLNcb3FLHUsY0j/EwDo80eBkPhbMd77a+psyNSnveUfDb3niQGx8QdzueyCxIA2Wx1lbhYEDiPV&#10;qrrvvJtrpSrxqtAzA2w5BVQ5HqaIgZ+fd0OX3hUhJ1Wtaoa/y08pPnKcWUd3LSoWg/tUzbA+FYyB&#10;3MtujqjItWm4B26m2Jbh+2VnZB7M+fWefb/+zrALfPja1rlt0wJ6WNC1z1VfO7++aqyxGB4TnVg+&#10;LHC7qY6rFqKmBwBtOtkDjERyNcRLIQUixBHx3THvl2Twnx4QGX9fnS2DK5Xo3u8tf+otvzeX444c&#10;IjaKiRj/p2++5S1vIzSgbFQLWHWpY7hWL6u8emZoA3VVjfewLCmdqC+C73rq5oHauN5Q8ZKba8Gy&#10;5n3uyFvn9QgBOsxmwq2qR3xPZ4zwNb9fl6CPm2O0bBQ653Mv4zR7HPWecEweNWxbLxjfpAUYlgzr&#10;7CYWewDl44VAbPxAcP3difGZX1A6hOoHg/9LB3HJ3fgL3vKs0p6S/+0tv3Exxx2huVOBySOkCaEB&#10;lrJRsP05NRpx0w4ZO9uxPEkol4iEW4m3T69PGhceqHRVlLqWHbduxH4eKLuLGewZXqsoc1W0OEIJ&#10;2wMgOb8QXEMuBmLjr8b83GA41V9W2sPxWaXDqMQ7su8tv5if2NBPKNocz2IiVaE2Pv4RhAaUkXzz&#10;CGZj/PmnYRDyMh2hEd2xXMTPrtIVsbZUdDjXQew8BP2+O2oyb7tthU+6hv0Ug71h9WzT4U0dw18W&#10;E86hasT82eMSBTCWP1bam/EnSnsb/6W3/KUYn5NeGj898H8RG59R2qvxX5V+mPPduZx35ljRc6Ow&#10;SNL23snX/RyOLJEkdIQGWE5xmvzpHDsx7k3CYsf726LSXcQ7Ga71hsFQFFGxbljPZiAWDgyfke+5&#10;HMMoFWFj8p6ED8WOz61Xr1MWnUeSNmwrP64p85P+02A/zQIlPgvn5sb547GQQLgNC78l/1jFz7Uw&#10;eUI65GoAxEK8EP9E6TAqEQsfUrqbuFQBenHMZ8Ur8rzSHg1JFv+e4NrS9Ja35A35ig1JqGu2ZAOq&#10;HNeCWlwf+4ha+fLzmX2fiAz5TgDLaQTJtkUxbLaUKVFaU1fam9NRcbtLjzb+1wyG5qlvqEbF7Iuh&#10;rztdD3tDqv737W/vjhE2JqFx5AvGUevU29V2xJNVN+zfemZz9LwY6419TzRHgVipGATEbszvWI4Q&#10;MQCQ4Ioc/BbB8de85deVrj71K97ysrf8/sB7pbythEtJMvizwb8vBELjbysJbw24OIMdIX6yyBaX&#10;Jw4kpCoLpH/GrHt5ACQSHEVBG9wLanQFKjFmJXTprp/UncYA1+FTwzkvvZFC4+w2mhK0V8cIG5OA&#10;avvJ3nETkt0TlevB/nUtnm9HMQWE6bhWDce1h70BkFpwPOctf6h0Yz7x2v+Gt3xdaS/Hv/CWX/WW&#10;l7zlN5X2Mv8VpTuQh53Ebw1+4dwMdkKeNKyV+Sgu7O6rzquvG43rMMm68r2XvP8/ouYfedh/PSsD&#10;Pg9WFz6s1r9yPNF3yDjQRwMcY9UPP0peQcdewaG9BxtjrtmhYNjw3t8ODNu4Y9BQ559mrycy+vU6&#10;B4We7iFhDnMyV2za314p8Lw8GuPpsYU9g2CvjTiWgyxF7HdPAUAafkpJiW8dGvXDSncWfyxYhpHy&#10;tlJ16p8qXZHqfw2/IX+xod3fp8r8dKnUDJeOPbr9cv/u6YmN+gcfU8tPP+X/thnxbkwqNiTZ3CWB&#10;Ne64SmngN9696//ufeeetnCGBKcIq8Fu6PUnHvd/X/OOd/WhBwszHgUmrKDTLsweaWNt3btmHweG&#10;ej2GeJBY+5XIPhRnGX5y3UsRlmXKBZTjcNZA1dWqTOFTKwWfl+uOzLUo22BZje/xQggVQPZIzsb/&#10;Ufph09Pe8v1K52NcCP7+Z97yB97ye0p7PuSBwXdMXzQ3ox04RGwkw2+cFzTPE6Nz5+8sqqX5K3Za&#10;XJ7RLNs2KJaSIGJKks1dpXfvnr/vx996WXVeed3/f9zPDQoQkxipP/GY7/FafPLKGWEC1lDMJn86&#10;9r5jbAxnFl03fI/DKI+BOfQlTdiLyRCdN7xmiskserO3I8f2T4yVA4OAXU84j7oF630DMFXe+6Xn&#10;TC+Lx+K3veXvTvr9F2e0X8RRTig8rn/pwF/iGrJ5cy2l90UMailz6yIiDiQ5/sGf/Bn/twiOLI9P&#10;KGI2X/iauvrF586sB6yhOvV+FLMWHbqRnVR82lKjqxk1gh4PUZgeON1MsU3dCMFz7jmG4bXjgs/H&#10;286Jo36lrP6x1CV8o1iNEC0AYAmz8WzoOFu5qCxxCCa4KntGZvedfXWy1rQut6H+wcdTfW7tR55x&#10;LlxIRMaWJwBMeTjTRMSHeLpkCb1JqwvP4PGYPRLS0S70HmoDf1PpMrQirnYiDPyGH4JlDqkyiY2D&#10;MQIlLme/Wz/9rhj2o+gPvjqOzateYBsMC/ZFFf2QcilCtACAJVyc4bqPGf7JkXwASTi3jTQGr4gM&#10;SS53BTH2xbMQlfA/C+EhHo/LP/sF/9+2er1KQD0INyoHOsfi8ggDbyfi9QemuFXDwqJqOm2Yqlay&#10;FyFaz4tF3fukek5o0FsDALExcIPiYp+R4Nj66ovWbVdSwSH9NFypPiVepcuf10a9bUiYnYgg2T6Z&#10;F4iOmbBcqr2VJ9I6vMokOKoRYTDTzNuLc285ZZpaOZdOI47NUszzjMRwAMuYm/H6Te5SSMHub73k&#10;ewVsMtaTbIt4NVzpEi4GvORN2I6IDNlOmRsSnuaS16gAFK3JX1wkIbyuznsWaipeaMupyuYhFELC&#10;bUyJ4pKb0R4jQHolCI0DQGwk5BCxkZ1hKU/ZbariJKVb44YXudIlXDwGNnoz4ooOyJUNVfyyqmfR&#10;MfdiEA735bhmmpqG19ZzrCJUZ4pai6mjeM3PvQkFvDmEqs3QAdjHxZmuXd9UuhyGbLg547yBtITJ&#10;zQiN6YsOyJUlY5x5CS5FMd9nqpRUndb0N76apus55CNazZ6wxsC/TSFUVKECQGwYIb4yI4abAjpj&#10;kXlCw/Zcjd2Tl5wWGjAbHa1Gd94uKnHDoLqG165NyXiNCquq5zIiyUXNPKePUTgsnxHzQ7dAEsMB&#10;EBtRtDkM2SCJwS6yankDPwkFm7QjOpSW5RLuc9zE77hJwJmdyjM8PkmT4aulP3PMieJVP3xKi7dq&#10;DHECAIgNFdZrJ5mvpEhiuM19IcLytgBpp3ihm/yZMXknbkYYk92hVytTHC/TE4NplCk+jTkmZvT2&#10;1AoxEyYPU9uLEKT01gBAbGRyQYESsPSk3bkaeydfd9ZjBNawUZo91Um7SQxBUxjtzpRyXdoRr9/I&#10;eH0msdFIsI6dQontyTB1FF8MlrPHVud5AABiY+QFBSbElR4VZ+4aFieGi1eDCk6QicHlUpO/Zmsz&#10;WCoJP1fzDffzdEfkTOwajElZ70nmydvaGN01XTqD9WXlTbgZsY6NGGMo5V5rBZr7ixkcs2H7QMan&#10;HkO0AgBi49wFpc3hmAybw5GiqH/wMWu3TbwaVHCCjHDJu7EcbO8dz/jdGWuEiyhpttZ8g938JHt9&#10;zLV/y3Q585ZbsUOq9DY0gu0YxZYyJ6bXAsExXmTpnIGDEe8wPY0X1vzvN3+nCFIZv4bDc9wkshoZ&#10;iLhxkQ/dHMslA0AK5izalmNFz43JDPcnHrdqe07ffMtZoSHg1YAsT88zPQJs5WzvgrCalhjJYjyH&#10;CbvfHvjENTW6olN7bJO1/e1d7/vnDdd/Wf+BL3i0Af+G6jf9qwbLA+rsk24Z392R4qbZuh4Io4ph&#10;fSKyVr33iPE6XJr30WA91WCszE0b9Tr2IgTmhve31YH9ERbVeW/GrnKvktmRYZ8rgWhsD+zvo74w&#10;2d9ux/pW8Yo1W6cq2uNDGDYAYiMmckPSN7QKhyUdi5blP/S+c88pcXTmrnn7ZbwakDUuNPmLqs5U&#10;CQzteoLvEqERb3/lfc2WUuYHThUV/0FUdayo08brQoTgCNcXlYR8VkBGe+R3I0REnP0Rw3rLObEx&#10;WhQM7+8bCb/d1FG8P88AwGouWrY9XDRSIl4C28KoxnUPn3/E3rCv42+9zKSCrGk40EROjMBJE23l&#10;8+uxhcag4NAhV5Ouvx5jXWIUL6jJKiFeG/H9vZTff+R/zt1k55WYx++BFOPSixC0JIYDIDYSQZJX&#10;SnY+sWTV9sRpMChlb22l42g3dnBAcNiMhDQpdTkw+pMaymH+xeXge9Ku/6oyJ47HMUhXVNyCIyI4&#10;9revBp9JIwoOx3x/KDjaMb6v62/H/vb1AeO5O/Qe+xv99UVcd8w7awm/txcxHwihAnCAOau2Rrth&#10;5SJV5dDE5+BTn7TQq/Ha2PfYmtAupW4pdwtTQvIBdq1+Gtuv2rQbJEvXA+PwUcO1WYxL8YZ0RlSc&#10;Srr+biB21oMqXrI8MGSgdlXfC3M6UYKwzh1oB16nemDU1wz7+e1gPzsJx3LFz+/QYVnzQ2N4M9h+&#10;k0CS3JLKkJgbxbo6HxaW5phM9j16Hlz29ln295rhuN1WSStQ6nkwPPeym3MAUCKx0X9SscOhiS80&#10;Gk8/Zd123RzjGbDZq9F99y4TC6ZFmA/QdmJr+6VHj2a0/o4yd/6exrq6Uzsu+rt3E37mdKrvn/73&#10;ZDlvTDbBFpcTADe4aOE20XMjBmKs33r2s1YKDUmslgTrkdv/0IPWju1NQqhgumwwBAAx0eWMhz1N&#10;HcrdAiA20qOfACE4RogM8Wbc+bnPWRuGNE5oAJT9NI7dPwKg3EJDRAZeDQDHmbN0u6TnxhKHR6Mr&#10;TT2ilp9+yonGfXsn4/tTWJ0c/sprTDqYNlJits0wAIwUGieGvxzh1QBAbGSBeDbkaUYhe26IcBim&#10;8r2XzrwuZWHFIHetK7hUcXK9EhVAHs8Q/KRXjCaAUUJj2AbQCfcAgNiYGN2BVQRHo4iDvvOJxcJO&#10;qK0XvsZZBRAP8W4gNgDOCg3J0dhQ5oeNK/TVAEBsZMlhUcVGUWl/45v0pwCIT8MviTqq2zVAOQRG&#10;WKVNREY14l27ESWCAcByLlq7ZTq8gJuwI0gFqvWvHDMQAMmgMhWA7m9yMEJoSKfwdYYJALExDXiK&#10;4QgrX37eFxwAkIil4KkuQJnpjPibeP/I0wBAbEyNPQ6R/Uj4VNJytzZ36DYl8ANMCREaawwDlJp+&#10;88gztwlvWfD+tskAASA2pnkBkovNKYfJXqTylHg1kmKz2JDKYAA5sswQAKib4W1F6UTwy1RrA0Bs&#10;5AXeDYuFxsLufuH2S8oOA+QITf4AdN8ZERhXvaXNcAAUhzkHtlFcqwccKjuFRto8je67d63dN9d6&#10;m0Ah2FA0+YMyo0OpKGsLUEDs92yYYznBYaHhiw2Lw6ik4SBNByHvaec3+QMAACgYc45sp/TcWOJw&#10;zR5JBM+q8pQIDluN+voHH1NtiwURFBLxbnQYBpgqzVZVnS8x26Xfi3GspJP5cLW4UxoLQhZcuHCh&#10;aOeLnCu1oVd77/3Sc6cXndgB3ciHk3vGSB+N6186yKzErc2hVItPXuGAQ+4aNzAEAaZJw1tOhpYG&#10;w2JkxzBWNYYFwEjNcL7IOeSMZ0NoK0pEzgRdcepX/N9ZcvPV130Pgo0szV/xvS5dvBuQL+LdsLen&#10;QLO1FNxQrt0XSMFlQukHQrLcVhL6ur9NJUEA29EPOOQ8nh8QUqFHp6f6FUG73vKGEu8rVcLKMjeW&#10;gntSLTj+68HD/8S4JDYOERv5Ih6MvZOvq80XvjYlEfOW3Vbfxz6SqqwvwAQ0vAv8llUhLdo1Ltfe&#10;VXU+pEQNGCf3tbp/g2q2usF1e5ewEwCrjMjwnJay29UR76wMPFC4f2v0Ph/m0q5zbhd2jshxvzHw&#10;StX/f7N1PY3guOjMjuunZF1mQD5Io76rX9yemtDQYuNtq8eg8fRTJIrDbASHPTccERG3lH66lbTT&#10;eTX4XJVDCmCJyGi2JKzl7oTnZiW4TnFuF5flhK8XRGxo6LmRg8i4/LNf8J/oTzuESL7f9jAl8W4A&#10;5Mxq8ORx1oaJeChOJjQouoRTAVghNOR8vqOyixDh3C421RFCMzFzju28uG52mAPZG/2Hv/07ave3&#10;Xsos+TsunVdfVw2LvQfi3Tj0BJhsJ0BOyMVcDIP2DA0T8WgcRNxYwhAKyc0IjY0wxltyOepD1+x0&#10;68eQAcjqfN6JITK6SlfDeyP4dzc4p8MQyWsD53n6cxtc4VidD6FTA9f8AosNiWNutjoRAwAJEFEh&#10;ZWyPv/Wy/3tms9lbvxj0NnPjMyvq8ue/kLsQg1Iz6yZ/OxFCQ/JJNk3PDQYMm1AsyT4cJjCI5DOL&#10;wWflhrbANACYWGjIQ4NGlCmgdMRIe0Se2JHhPF0OjFEoLu3gONeGhMZW8cWG5hCxkQ7xYBx5xr1U&#10;gZqlwDhzFfO2Q4z4yqVL1o6bbJsIDmlkCJAT0uSv4RkA+QsOnRhousauxNoenTDaji2W+nkhAJDt&#10;ubw5QmjsBg8PkiV46+RgvBpFR8+Lq/59SIdUdZWuMpiqIICLYiMMpaowG0YjCdidV19Tt/3fr1ub&#10;HyGCw3bvhpToPfjUJ6lOBXmyrGbj3Vg2XnenJ3y4lgNkLzRC7+IwYixep3wtxBQdmVz35xzc8Z53&#10;Eh0pmhDdR4RE7zv31O233vYFhZSUtb3S0yCSE2G72BDCbURwQF4a1/cy5G8UVE2nKYcDwBmhIQL+&#10;IEJoLJAPBXkz5+h2H7ssNvwqTDG6Z8v73hh6X+eV186IjKKIJdlXF8rMhoJDuqmTwwE5IF6GvMVG&#10;3fAaxgmAO0gyuMljuI7QAMRGXCRmUDeMqrq4+VL5aZr9K1xk66sv+mFKLiCCo/aBR6bSVR1geLpZ&#10;0uRPrrVdp0ZOd0auGsRTV+mynZ0c1l8fuk91fOGWdSM0va6aOpvM2Q3WdTql/Qv3bfg+3AnGtzvF&#10;sa0PHNeet67dBJ+tBZ+tDInpztQa1OntrRnWeZr5OGmvxqrhL0czyQGLNxb5nJOzvx4Nn6PTnne1&#10;4PysDf3lVOVcunjO4UN3pOgoXhikv8fOJxatThQfpPaBh9WtZz/riySXhOPS/BW1+OQVtXfyEkLJ&#10;HSTueiXH9XUNBmQ1Y2PjZMy7JITsvahnExEVscKbq3iDlsZuc78LcjIxd367zm6PTqiMapi2Ebyn&#10;nXi95m1pBIZlbcR7usG62hOuK6wyFlYMGzVf5f1iyOwlWq9OaD6bZ7C/fWHg77LeHcPY7sbY9rVg&#10;rCoj3tcJxqqTwTyvBvvSGPM+OT6H/j5kY3Q2VJRXY7YCYznGWITn5F5iQ9h0vRicO2nn36jrTbzr&#10;QZg7M+ocDa9DpxmO9ZIalw/XH+9D45zPYkwDXGvqNwgN/grG1gsvumcFfuwj6s7Pfc434m0WGOI1&#10;uvuP/6G68ekV3zPjiqgDfQhzbvJ3ajQgbWg0GH3TrHmLCJhbgVEZRxyFXZBvBUb75MZlsyXrP4ix&#10;/snWq/c3XFdtzLur/vvk/WmPoTbC7gTrW4r7TCZY741M5o4u4XojsfDtN7PbUOOLEWghrPtSTCoC&#10;b6l44d6hKMmqh5ipwEN7Jt5RfU6cBA8XGgnPyQOrrznRPHBf4Op9vxHjHF2a+DrUvwaejBCcUeO9&#10;PO1BcVds6BOH2MMCsXvykvUdxY13ivc/5Bvx4umwIdFdhIRsBwKjMIRPZfPiOMIgsrmhalWlL4le&#10;CYziyW702risTX29el0nCdcVGv8n942hZCyq9FXDwk70kxitmypNnqYWDTdSbPtaIG7SCo2DFOuc&#10;vG9FP1Qn++9Of06kPS9D0VFTdnN67jzTIukkxb6nuw71xW3asb6J2BgNFVIKxvqvu9snSEKrQgNf&#10;fku53LyQdW1+/KO+4AnXj8AoFMs5rkvc6j3jzV8/Hbfv5q9r/w9ucz9ESsp86gaBC8H/ox5S7QTG&#10;WlLmI4xLHY8d5jBEE3+9faFRGWH47Ab7uWtYby2lcD2MWM/6wNhKqF87Yu7UAsGQ1mjdSPG5tTH7&#10;2gnGaStizjcSCzp9HE0ipRusJxyr9aGx6gVzeOLb0IjzYxZCoxIxFoNzJxz/qIcIJynPy7wwzXeT&#10;N6Mb83pwkOgaq8+rUcK4a5jrp4Zr/lRxOWdDBSfrjoLCID03pDpVnoZ61oSeBVmkYlXnldf9RopS&#10;kjiLCmIyNpKg/uj7H/T+/bgvcqDw5NfkT5cXXwlumCZj5tZEOQc6NngwDr+uzj/5lqTJpB3E5YZZ&#10;v39DNce/y7o3gyeBw/2aKipdfsySYTvWz42N3k9TiFW89eqnpVFP6TtKN10cPh7rwXp3VHJPyPA+&#10;7QT33FHHve2tb12ZPS+r3t/S5CVsGIwn2Z7jgfFThrGOsg20EDNthxYog+FWlQm3NRy7laH1dYLf&#10;KwNN07KgFjE38hQaVWX2ZPWCubNr3L6+UKsbzg+Z91cduVbXjaJ2OCdi9Hm5EwixcWPdGCHE5VyN&#10;zn3p52DNTy1BvTBio99zY0lBYZA+FreebRXiqbzsg+RMDOZ0hKWPTaWNh3ng0vt8YRGKDCg1qyqv&#10;Jn+64p8YBVFPhhtKezrC5EIbOgrLDX0l5v61g5vtjkE4TJKMvx5ZGUmMjWbrqtJPfKvnxlOM9NE3&#10;/ahclPbI/dbrXQj2tZFyPnS977gcS1zq+/KCYT/D+PDdhGtfGjKg1mMYR1E9JkY3s5Njp5PET1S6&#10;sDGTLbIycnuzfYBwzfBaN+fz0OTlG9/fQ8+thSB8rXFORMkT/FGJ2nYSfW72z0uTMK/73o1R46XF&#10;2U6qeR6epzk2jXU9jEopQqkKhxjhLiaLx0VyPEQ4iOdDEsxHLWsLz/jvRWhAcMOt57a2/e11Nb6C&#10;jRhXkgB8xzcGZpnQmdTLokXB8GcqE4zx7tgSrPoGv5LAUA0Ni1HlTFdi7GsvOJbdXMZXr2/L8JfF&#10;MZ/sjDXcxgmNaE/BeqwqU9rAW0g8PvoYVc7tTw5PjcfwRm5rOluSeFhwxc2xjZqnq44ljI8/N/Xc&#10;uJ74ejBe1HVsGwz3xcb5WF0oAJIsLiFVAHCGjVzXpo3nhRhGajXYtjuZVHbK0yA4TxqxEWVcm8ZU&#10;DAGT4TU/4lONCMNiJcGxTPb+yekYBXM6urG9Vub8pk4iD4I2jNsJt9G0by5WU5qE1YixP8pgnlaU&#10;W1Es6zH3txtxHbo2QtRVI65TW7Y2bbxYkAl+pKBwSDgVvSAAhgzhvJMlxTje374cGADjREdYYenE&#10;kaeQ387oe9oJn2AfJzTEl433vaRPzbXQ6eY0b7oZGt/xhNwoIyw5eynG9vwxzdMbOUv6OQCTj320&#10;IF90ZDSSlhqOqgCYRNR1EzW3zJm5gkxzuSg0sEOKhSRXS5fuk7UmVZUA9M1XwkZn48nVT4bbgedi&#10;WY32AMjfTvyY5NmHkQwbRING/aOGd11L8c1Jy+iJMZXES1Wb2Bg+O4+qUxrfmprO0/yjCcYpXWdq&#10;eULcbKUZ2+FtuOEXXLAjr2m6D0IMt/EJQnoOlSmXwQ1uJ3x/N6HYWMrweoDYSHhR6E7tAgqzs67e&#10;fFst7O4jOKCshFV3OmeelP3Sc7O83oaiQ6638oStEWFg1mYqOPpPWq8F22J7vf5axH7UI+976Q2h&#10;pQzGtzY0vpXYn0u27UnyHmoRAmASgZ9k3ojBN5ycXgkER0fp6kBFFR1ZV8IyHbeKf92ZRYPCybc9&#10;m/fr61p1AkGO2JgQOckpg4vgAHCZXnCDPlZpwmTyFR1yw5fSqlsqutJR2CNhPbft0iJoQ7nn7Y4y&#10;1qsZG3GTCrhGIDKrGe9nFlyLEFeTnI/JhHizdS1i7tWVDoOU8+ZQ5dfVez6n2TGf6djrak1R50NX&#10;FQldwW0SUdezXYBdLNDhIm+jBIJDQqsACigw2kqXK3zQW677RovNQmP4RqmTd6MSeNdyy9/QHaPv&#10;qGKF1Vat2ArtYbkVCMuqQ+PXzfl8CJsbjjqeYTGFrCu4nc5w/lRmPvYlNpFs38DiiA2t6jrMOQQH&#10;gCMGkCTzXQ0Ehvsx3Tq8KsqDMd0qMmKwSXfz6L4ggx3FB7terzMVY42viLeTEYbrYOfywY7tSY2g&#10;2pTOtbzPhZVgHMate0PpUMOs9vsN45jOrlgDYgN85gq2P+KarHNYiy84bnx6xe9XAeDS9FX98KjT&#10;Qu6hboq2bDAaJbSkPcU1H6jomPGtyCTV5AnAZRQadRXdJG9PRXXj1p9N6p2bhlFcmdG5cOSf6/0u&#10;z9URAuvEb/g4eShMZ4TYb89gFKqcQFBEsXEUcVGEggmOq1/cVjc+s0KzO7CdzoDA6JZkn48Nhv/0&#10;jA5tzEV1bm4XYDxnHU53ECGcFxwJ9aupWYZZ9wsqyHaEBRVMguhApWkmeHZdUcVyVp0TG2418LNh&#10;jlvNxUINd87t12GGd99793wPx9ZXX2QwwDaOlM5fkPCoBf9pf3mERiiw8sRUc36rIEIjNOyHqeey&#10;5mZryWAw9iwWGqaxetQKI06EgA6vuhp5TLMJpzoy7sf0+33cNLw2n/nYJymlW0zB0jOK1bz7L5Va&#10;bGiOFZSGzRe+pq5+8TnVfeddBgNmefEXw/Z6IDDcSvB2mfN9M0J2C7SX3Yh9T2uYJukjYmqiZvPc&#10;fiMzYabnVvbGqg6hXIg4rlnkNkX1WziYwTydROAsxhSTWYrFeeuvBtEhuFZ3Vy+e2NBxkl3uwuUh&#10;DKvCywE5G4BaYAwmeCMwogyMaV2TzXka8Y+D/U8+tVfMNH6rKQ3oJAZg1fDa8YSfnyYd4zake6q/&#10;NMVj2osQBY9mNF+ixuEg57GvBGGOaWjEXMeoa0wtg+uJjRxlcj1AbEzlQECBkbAq8XJc/tkvqM6r&#10;rzMgMC2BEVaQulyIClLTYdnw2m1Lt3XR4XvaUorQibXctlhvW75iQz/1NRmdGym+bWPKWzvNMrUr&#10;kQb8tARHtMhJI4o3Ix4EHCYUG4sJ1tlQ7iS0H0eIyU3ERr4ccr8vqTX4zrt+Locs4vEAyMAgkPKo&#10;lwOBsV7YSlJnjcS0n11TybvbZp2TUIu5rTXlTj8O01PwMKlYJdjfLAzouE9/Z9Vk99A4n/TcTGLs&#10;TtvwNBnTNzM0/LdGCI4bU8pnODTOlyRGcD+RfpjOmGvvzYjjXouxzqpyqSm0zkfrGQVyek8SYiPl&#10;041iGwQwEvFuSC7HypefR3RAUo4GBMbVEiZ473g3rDuJb1ramDPdsEd3So4umxpn/V2jETfus9rQ&#10;cqdyoR6/owhj6iDGsdHlVZNjGt/VmHNhVjHkuxGG2E6sOaW3PZ0oS5ZHsxpzvNPOmU0VXTBHjs2d&#10;1Iap7KdpX7UR3EltBOvvvBEhxMb1xIl6oHEwUlhpoRG1TpvZGrG/a7ZtbNFK3w4r7JqCUtP+xjf9&#10;RUrkri48o5bmrzAoMExPnS1RW/a8i6WBm9ZGcBO/qUy5EPpGXQ8Mp1rE2G7FeT6gznszdvwynoPV&#10;Z0KjIdwOMcKbrVPDus9/tv8d9UBoVB07LuvBGA0bRY1gn85X4NLHZ0Od9eB0E+z7TXXe+6Nj/3Vl&#10;pSgRN7tkVZkbzdZWhPCVOb0YjNWpYV5sDM3DbsJ5chL0FtmKvJboMdoxzPeeyj4EfD04N2pGUa7H&#10;YydYr1z/To0PBvQ8ku+4Fmx3LRB1pxHrPDHMU1nXfDD2vYiHCzsRRv/WWI+yLvtruo7Itt7y58Tg&#10;+aH3qRFcuyoDx8AN0aF7Gi0qsxd4J/jb4Yh5KJ9b9M9V8dojNtLbmcoltxhMFfF0yCKNAFcXPqyW&#10;nrxCU0AEhr7BkncxeANaOmdY6jj/teDvoQHWi/kwZyWmV+jYcNOsBMbbsBhZUGefnu6p816K8LNy&#10;bMN8kQcCI7g6NA9cMS5EWK0rs0emGhhzBwNjU40wlOU7bsRcZzsQnNUIgSPj++3gtXmDyJjN+GpD&#10;bF6Zw+SWlM536Q0YyzXDdvYSjZU+dyqqH952EBi/p0NjVI8Yk73MH3To77sazItGxLsqwd8aA+d4&#10;HOojjP6oeaqvJWfPy0eD76pG2nLaSxOHrYjtGjw/ugPHyXRuuNSr7Xog7GoRx6ce7Pep6nv7zlfw&#10;E4/SlMODi5qzEZ5kGBFwBsnpWP/KsZ9Ifv1LB77XQ5LLyya8uu/eLeXhV/pp3MKZClIwSJyEymoM&#10;odFTulJX3PFtq9HN6+ojDeLoa70YgBvBsmYQGisq/74gk9zX2io6+XfYyKhGiD/TWD0wUjBGz4O1&#10;gfFdMhzTlRmO1Yoa3XerMjBWJqGxoJI1VFyMOBbDY1SZ0KBOOxbXVbYNImuR4Ul6no5a3+B52Rgh&#10;NHaNHrTo/eyo8WWvqyrae9J20M5dUOPTBmoDc70W8fepUlyxoaHnBkRydPtlP6fjwZ/8GV947J68&#10;VMh+HSKmRFSF+yrJ8yXqS3Kq9NOuqwMJ3h1mfyRbavLGqEfBeMcXcv2bZlpjaEUle7jUDUTnUSJh&#10;Y4/giOrTME78tQf+H8/Y0OfLSsJjExqJvQhjL0/BsZXimrEw4klv1p6aZAZ1+rGQuX45GI8sREdv&#10;5LHU67uaUsyH5+d6iv1cV8n67PQCEb45sO5Brll+Pej5uYWTHdep9xcpchiVf1F+3+LHd5R7iT8w&#10;A+Ehi3g9JLxKcjyueYv8di3cSsRF55XX1U0/dOy1MibIi5EQxqp2md2Jrpld/8arwyDk6WMYEzzu&#10;GtoNjP291GOuwy/kprmjRsf89yLEyvUg7nt1hPF8GmzjoKBKWr2wE2ubxhs4nQmOUycYq3B/qyOO&#10;y2Fg0A5uY3tojMbFw7eDkKDh/I/hfTpS+glxd+B7k+xn1/D+0wnn9Ka37W012rMQNTdMx6kSKWya&#10;LQnpW1bnw/XijFU+hqlSm/6iw77C8zuuAAyL78QLP9X7thCE3C2PGf/wQcXxxB4GERzN1nFwbiyN&#10;OAZ7hnPjKNG5Yf57GqO/k8E83w3Oz2U13lsRnmujjmUng+uaPz4Xin7v/PS//jcHDz/wQMOmbeq8&#10;8hq9IByicumSqn3gYVV/4nE1/8jDvviQ/9uAeChETNx+623v91v+v6fttWg8/ZR1Auzfnv7u0bfe&#10;ers0Cd7vvffeVL73woWIW8LZngm14KbSNyizHvN+Z/BqYJzomOO4ccX97a0O3Fi7hRWfee9vv0le&#10;/b5x4YrHUFc8CudXN5jL05zDamhdPevKZ5/d1vDfnTNGZFbb3B//wbk6vTHp71u4zlMrj8F0z9PB&#10;6+h0rtlj7lcXSjDYuhIBQMaIwV196EH921seuPQ+T4Q8cv/v4hWZVEiEuRXy7zeCf4tYFe9FyUv6&#10;9hO8k3WMRmwAAADkyIVS7KXUjHevzCEUlNBT4osIT0CUKH9iUrpqvNsXsQEAAGARcyXZT4lZ3eBw&#10;gw34ORWE0SURGEf+OVwGtzcAAABiw0naiA0AZyDBGwAAoCBcKM2eNluSt0FHcQA7CbtUIzBiQBgV&#10;AAC4wlyJ9tXUZRYAZkNYIq80FaQAAAAQG8XmCLEBMHOBEdZRp3M3AABACbhQqr1ttkRsNDjsALnR&#10;HRAYHYYjGwijAgAAV5gr2f4eIzYAps6p6odHUUEKAACgxFwo3R43W9IZrcKhB8hcYFBBKifwbAAA&#10;gCvMlXCf296yxqEHmJiwgzcJ3gAAAIDYCDhEbACkojcgMDoIDAAAABjHhVLuNT03AOLSVWGJWipI&#10;WQNhVAAA4ApzJd3vQ8QGwEiBceSfJyR4AwAAAGIjMWJI7XD4Ae4TJnh3EBgAAACQFRdKu+fN1g3v&#10;5xJTAEqMiO6bigpSzkEYFQAAuMJciff9GLEBJRUYVJACAACAXLhQ6r2n5wYUn34FKRK8CwOeDQAA&#10;cIW5ku+/GF8NpgEUjO6AwOgwHAAAAIDYmA2HiA0oCJLU3VFUkAIAAACLuFD6EWi27ng/q0wFcFRg&#10;iGAmwbtkEEYFAACuMMcQ+MbaBsMAjkCCNwAAACA2HKKN2ACLCRO8byIwAAAAwDUIoxKarVuKjuJg&#10;D12l8y+oIAVGCKMCAABXwLOh2fOWA4YBZiwwRFiQ4A0AAACIjYJxhNiAGRAmeHcQGAAAAFBECKMK&#10;abZuKDqKQz7CNsy/6DIckAbCqAAAwBXwbPQ5RGzAFAUGFaQAAACgdODZGKTZuuv9rDAQMCE91e/g&#10;TYI3ZA6eDQAAcAU8G2dpe8sawwAp6A4IjA7DAQAAAIDYGOYQsQEJkKTujqKCFAAAAIARwqiGabbu&#10;eD+rDASMEBgiSknwhplBGBUAALgCno3zSM+NHYYBBiDBGwAAAACxkZlhidgoN2GC900EBgAAAEB6&#10;CKMyQc+NMgsMKkiB9RBGBQAAroBnw8wxYqMUdAOBQYI3AAAAAGIjN8JQKnpuFI8wwbuDwAAAAACY&#10;LoRRRdFsHXg/GwxEIeiofoJ3l+EA1yGMCgAAXAHPRjSHiA2noYIUAAAAwIzBszEKem64BAneUBrw&#10;bAAAgCvg2RiNGK10FLeXrgpL1CIwAAAAABAbjrGH2LAOSeruKCpIAQAAAFgPYVTjaLZueT9rDMTM&#10;BYbk0JDgDaAIowIAAHfAszGeQ8TGTAgTvDsIDAAAAADERlFpK91zA6ZLmOB9U1FBCgAAAKAQEEYV&#10;h2brhqKj+DQFBhWkABJAGBUAALgCno14HCI2MqMbCAwSvAEAAAAKDp6NuDRbd72fFQYiFWGCdweB&#10;ATA5eDYAAMAV8GzER57GNxiG2HRUv4N3l+EAAAAAQGxANHuIjViCLBQYJHgDAAAAlBzCqJLQbN3x&#10;flYZiPuQ4A0wAwijAgAAV8CzkQzxbpS9DG5XhSVqERgAAAAAgNjIjKOSig1J6u4oKkgBAAAAQAII&#10;o0pKs3Xi/ayXRGAcKhK8AayDMCoAAHAFPBvJOSyw2AgTvDsIDAAAAABAbMzGIJdQqiL03AgTvG8q&#10;KkgBAAAAQMYQRpWGZutAuVsGlwpSAI5DGBUAALgCno10HDsmNrqBwCDBGwAAAAByA89GWuzvuXGq&#10;+g32EBgABQLPBgAAuAKejfSIp2DNsm3qDAiMLocIAAAAABAbbrJnidg4GhAYJHgDAAAAgDUQRjUJ&#10;zdYt72ct57X21NkStQgMgJJBGBUAALgCno3JOMxJbHRVWKKWClIAAAAAgNgoBW2le25MU2BQQQoA&#10;AAAAnIQwqklptm54P5cy+rZTpb0lJHgDQCSEUQEAgCvg2Zic4wnFxmD+BQIDAAAAAAoDno0saLbu&#10;ej8rMd/dU2dL1JLgDQCJwLMBAACugGcjG8Q70RgjMLQHgwRvAAAAAEBsQAL2DGKjq0jwBgAAAIAS&#10;QxhVVjRbd5T2YIThUQgMAJgKhFEBAIAr/H8BBgBOOV8kZBhvfQAAAABJRU5ErkJgglBLAwQUAAYA&#10;CAAAACEArtSxSdwAAAAEAQAADwAAAGRycy9kb3ducmV2LnhtbEyPQU/CQBCF7yb+h82YeJNtERRr&#10;t4QQ9URMBBPDbWiHtqE723SXtvx7h5Me37zJe99Ll6NtVE+drx0biCcRKOLcFTWXBr537w8LUD4g&#10;F9g4JgMX8rDMbm9STAo38Bf121AqCWGfoIEqhDbR2ucVWfQT1xKLd3SdxSCyK3XR4SDhttHTKHrS&#10;FmuWhgpbWleUn7Zna+BjwGH1GL/1m9Nxfdnv5p8/m5iMub8bV6+gAo3h7xmu+IIOmTAd3JkLrxoD&#10;MiRcr0q8l9lMZhwMzKfPoLNU/4fP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ErWfIBgMAADMHAAAOAAAAAAAAAAAAAAAAADoCAABkcnMvZTJvRG9jLnhtbFBL&#10;AQItAAoAAAAAAAAAIQCRt//mQz4AAEM+AAAUAAAAAAAAAAAAAAAAAGwFAABkcnMvbWVkaWEvaW1h&#10;Z2UxLnBuZ1BLAQItABQABgAIAAAAIQCu1LFJ3AAAAAQBAAAPAAAAAAAAAAAAAAAAAOFDAABkcnMv&#10;ZG93bnJldi54bWxQSwECLQAUAAYACAAAACEAqiYOvrwAAAAhAQAAGQAAAAAAAAAAAAAAAADqRAAA&#10;ZHJzL19yZWxzL2Uyb0RvYy54bWwucmVsc1BLBQYAAAAABgAGAHwBAADdRQAAAAA=&#10;">
              <v:line id="Line 1" o:spid="_x0000_s1027" style="position:absolute;visibility:visible;mso-wrap-style:square" from="11260,2286" to="59996,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2CFwgAAANoAAAAPAAAAZHJzL2Rvd25yZXYueG1sRI/BasMw&#10;EETvhf6D2EJvjZwc3OBGNiXUEOgpaXPIbbG2lqm1Ml4ldv8+CgR6HGbmDbOpZt+rC43SBTawXGSg&#10;iJtgO24NfH/VL2tQEpEt9oHJwB8JVOXjwwYLGybe0+UQW5UgLAUacDEOhdbSOPIoizAQJ+8njB5j&#10;kmOr7YhTgvter7Is1x47TgsOB9o6an4PZ58o02u+a1cyN/X5WGv3IadPWRvz/DS/v4GKNMf/8L29&#10;swZyuF1JN0CXVwAAAP//AwBQSwECLQAUAAYACAAAACEA2+H2y+4AAACFAQAAEwAAAAAAAAAAAAAA&#10;AAAAAAAAW0NvbnRlbnRfVHlwZXNdLnhtbFBLAQItABQABgAIAAAAIQBa9CxbvwAAABUBAAALAAAA&#10;AAAAAAAAAAAAAB8BAABfcmVscy8ucmVsc1BLAQItABQABgAIAAAAIQCNz2CFwgAAANoAAAAPAAAA&#10;AAAAAAAAAAAAAAcCAABkcnMvZG93bnJldi54bWxQSwUGAAAAAAMAAwC3AAAA9gIAAAAA&#10;" strokecolor="#006a71"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Description: Description: Final-PCI-SSC-Mark-R.PNG" style="position:absolute;width:10814;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W0cxAAAANoAAAAPAAAAZHJzL2Rvd25yZXYueG1sRI9BawIx&#10;FITvBf9DeEIvpWZt0dXVKNoieFTbisfH5rlZ3LxsN6lu++sbQfA4zMw3zHTe2kqcqfGlYwX9XgKC&#10;OHe65ELB58fqeQTCB2SNlWNS8Ese5rPOwxQz7S68pfMuFCJC2GeowIRQZ1L63JBF33M1cfSOrrEY&#10;omwKqRu8RLit5EuSDKXFkuOCwZreDOWn3Y9VsEn/7OqwfH0/7Mf+Wz7J5dfAGqUeu+1iAiJQG+7h&#10;W3utFaRwvRJvgJz9AwAA//8DAFBLAQItABQABgAIAAAAIQDb4fbL7gAAAIUBAAATAAAAAAAAAAAA&#10;AAAAAAAAAABbQ29udGVudF9UeXBlc10ueG1sUEsBAi0AFAAGAAgAAAAhAFr0LFu/AAAAFQEAAAsA&#10;AAAAAAAAAAAAAAAAHwEAAF9yZWxzLy5yZWxzUEsBAi0AFAAGAAgAAAAhANzlbRzEAAAA2gAAAA8A&#10;AAAAAAAAAAAAAAAABwIAAGRycy9kb3ducmV2LnhtbFBLBQYAAAAAAwADALcAAAD4AgAAAAA=&#10;">
                <v:imagedata r:id="rId2" o:title=" Final-PCI-SSC-Mark-R"/>
                <o:lock v:ext="edit" aspectratio="f"/>
              </v:shape>
              <w10:wrap type="square" anchorx="margin"/>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101A1" w14:textId="312A45C6" w:rsidR="00DC0A2A" w:rsidRDefault="00DC0A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E0019" w14:textId="3C44B432" w:rsidR="00DC0A2A" w:rsidRDefault="00DC0A2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4DCE" w14:textId="6B94887B" w:rsidR="00DC0A2A" w:rsidRDefault="00DC0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F22B44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81122A"/>
    <w:multiLevelType w:val="hybridMultilevel"/>
    <w:tmpl w:val="79AA012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06755C78"/>
    <w:multiLevelType w:val="hybridMultilevel"/>
    <w:tmpl w:val="0548081C"/>
    <w:lvl w:ilvl="0" w:tplc="D452E89A">
      <w:start w:val="1"/>
      <w:numFmt w:val="bullet"/>
      <w:lvlText w:val="•"/>
      <w:lvlJc w:val="left"/>
      <w:pPr>
        <w:ind w:left="720" w:hanging="274"/>
      </w:pPr>
      <w:rPr>
        <w:rFonts w:ascii="Arial" w:hAnsi="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4"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6504282"/>
    <w:multiLevelType w:val="multilevel"/>
    <w:tmpl w:val="0E449CCE"/>
    <w:styleLink w:val="CurrentList1"/>
    <w:lvl w:ilvl="0">
      <w:start w:val="1"/>
      <w:numFmt w:val="bullet"/>
      <w:lvlText w:val=""/>
      <w:lvlJc w:val="left"/>
      <w:pPr>
        <w:ind w:left="36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8" w15:restartNumberingAfterBreak="0">
    <w:nsid w:val="1BC766D7"/>
    <w:multiLevelType w:val="hybridMultilevel"/>
    <w:tmpl w:val="FA0ADA90"/>
    <w:lvl w:ilvl="0" w:tplc="001B04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81DC7CD4">
      <w:start w:val="1"/>
      <w:numFmt w:val="bullet"/>
      <w:pStyle w:val="List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7F46C2"/>
    <w:multiLevelType w:val="hybridMultilevel"/>
    <w:tmpl w:val="A6DAAB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27192449"/>
    <w:multiLevelType w:val="hybridMultilevel"/>
    <w:tmpl w:val="1E701BB2"/>
    <w:lvl w:ilvl="0" w:tplc="04090001">
      <w:start w:val="1"/>
      <w:numFmt w:val="bullet"/>
      <w:lvlText w:val=""/>
      <w:lvlJc w:val="left"/>
      <w:pPr>
        <w:ind w:left="720" w:hanging="360"/>
      </w:pPr>
      <w:rPr>
        <w:rFonts w:ascii="Wingdings" w:hAnsi="Wingdings" w:hint="default"/>
      </w:rPr>
    </w:lvl>
    <w:lvl w:ilvl="1" w:tplc="04090003">
      <w:start w:val="1"/>
      <w:numFmt w:val="bullet"/>
      <w:pStyle w:val="Listparagraph2"/>
      <w:lvlText w:val=""/>
      <w:lvlJc w:val="left"/>
      <w:pPr>
        <w:tabs>
          <w:tab w:val="num" w:pos="1411"/>
        </w:tabs>
        <w:ind w:left="1411" w:hanging="331"/>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30D33EAF"/>
    <w:multiLevelType w:val="hybridMultilevel"/>
    <w:tmpl w:val="23C24700"/>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5"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1A570D"/>
    <w:multiLevelType w:val="multilevel"/>
    <w:tmpl w:val="704C93EE"/>
    <w:styleLink w:val="CurrentList3"/>
    <w:lvl w:ilvl="0">
      <w:start w:val="1"/>
      <w:numFmt w:val="bullet"/>
      <w:lvlText w:val=""/>
      <w:lvlJc w:val="left"/>
      <w:pPr>
        <w:ind w:left="24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4FF3318"/>
    <w:multiLevelType w:val="hybridMultilevel"/>
    <w:tmpl w:val="A8F09DC6"/>
    <w:lvl w:ilvl="0" w:tplc="0B3AF338">
      <w:start w:val="1"/>
      <w:numFmt w:val="bullet"/>
      <w:lvlText w:val=""/>
      <w:lvlJc w:val="left"/>
      <w:pPr>
        <w:ind w:left="810" w:hanging="360"/>
      </w:pPr>
      <w:rPr>
        <w:rFonts w:ascii="Wingdings" w:hAnsi="Wingdings" w:hint="default"/>
        <w:sz w:val="20"/>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8" w15:restartNumberingAfterBreak="0">
    <w:nsid w:val="46E21F22"/>
    <w:multiLevelType w:val="multilevel"/>
    <w:tmpl w:val="52142D2C"/>
    <w:styleLink w:val="CurrentList2"/>
    <w:lvl w:ilvl="0">
      <w:start w:val="1"/>
      <w:numFmt w:val="bullet"/>
      <w:lvlText w:val="•"/>
      <w:lvlJc w:val="left"/>
      <w:pPr>
        <w:ind w:left="360" w:hanging="360"/>
      </w:pPr>
      <w:rPr>
        <w:rFonts w:ascii="Arial"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49FA4BE5"/>
    <w:multiLevelType w:val="hybridMultilevel"/>
    <w:tmpl w:val="9C8AE51E"/>
    <w:lvl w:ilvl="0" w:tplc="1009000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4B62272B"/>
    <w:multiLevelType w:val="hybridMultilevel"/>
    <w:tmpl w:val="26D8A688"/>
    <w:lvl w:ilvl="0" w:tplc="10E20D4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33"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5"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6" w15:restartNumberingAfterBreak="0">
    <w:nsid w:val="50F2104F"/>
    <w:multiLevelType w:val="hybridMultilevel"/>
    <w:tmpl w:val="0E449CCE"/>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A32CD1"/>
    <w:multiLevelType w:val="hybridMultilevel"/>
    <w:tmpl w:val="13DC3E2A"/>
    <w:lvl w:ilvl="0" w:tplc="FFFFFFFF">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C446E6D"/>
    <w:multiLevelType w:val="hybridMultilevel"/>
    <w:tmpl w:val="BD867294"/>
    <w:lvl w:ilvl="0" w:tplc="5E8EFDF2">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1D616B7"/>
    <w:multiLevelType w:val="multilevel"/>
    <w:tmpl w:val="2698DB42"/>
    <w:styleLink w:val="CurrentList4"/>
    <w:lvl w:ilvl="0">
      <w:start w:val="1"/>
      <w:numFmt w:val="bullet"/>
      <w:lvlText w:val="•"/>
      <w:lvlJc w:val="left"/>
      <w:pPr>
        <w:ind w:left="274" w:hanging="27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41"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42" w15:restartNumberingAfterBreak="0">
    <w:nsid w:val="6D745AD8"/>
    <w:multiLevelType w:val="hybridMultilevel"/>
    <w:tmpl w:val="6EBCBF74"/>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44" w15:restartNumberingAfterBreak="0">
    <w:nsid w:val="6EA20E7C"/>
    <w:multiLevelType w:val="hybridMultilevel"/>
    <w:tmpl w:val="CF54876E"/>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677714"/>
    <w:multiLevelType w:val="hybridMultilevel"/>
    <w:tmpl w:val="2698DB42"/>
    <w:lvl w:ilvl="0" w:tplc="E53CD3E2">
      <w:start w:val="1"/>
      <w:numFmt w:val="bullet"/>
      <w:pStyle w:val="TableList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846335048">
    <w:abstractNumId w:val="8"/>
  </w:num>
  <w:num w:numId="2" w16cid:durableId="1539009045">
    <w:abstractNumId w:val="6"/>
  </w:num>
  <w:num w:numId="3" w16cid:durableId="1659647895">
    <w:abstractNumId w:val="5"/>
  </w:num>
  <w:num w:numId="4" w16cid:durableId="1373068632">
    <w:abstractNumId w:val="4"/>
  </w:num>
  <w:num w:numId="5" w16cid:durableId="936908968">
    <w:abstractNumId w:val="7"/>
  </w:num>
  <w:num w:numId="6" w16cid:durableId="899484348">
    <w:abstractNumId w:val="3"/>
  </w:num>
  <w:num w:numId="7" w16cid:durableId="1851141861">
    <w:abstractNumId w:val="2"/>
  </w:num>
  <w:num w:numId="8" w16cid:durableId="1877504003">
    <w:abstractNumId w:val="1"/>
  </w:num>
  <w:num w:numId="9" w16cid:durableId="1988780742">
    <w:abstractNumId w:val="0"/>
  </w:num>
  <w:num w:numId="10" w16cid:durableId="1698384510">
    <w:abstractNumId w:val="43"/>
  </w:num>
  <w:num w:numId="11" w16cid:durableId="152062778">
    <w:abstractNumId w:val="20"/>
  </w:num>
  <w:num w:numId="12" w16cid:durableId="1354919328">
    <w:abstractNumId w:val="13"/>
  </w:num>
  <w:num w:numId="13" w16cid:durableId="2058042340">
    <w:abstractNumId w:val="32"/>
  </w:num>
  <w:num w:numId="14" w16cid:durableId="1267225588">
    <w:abstractNumId w:val="36"/>
  </w:num>
  <w:num w:numId="15" w16cid:durableId="1650280830">
    <w:abstractNumId w:val="23"/>
  </w:num>
  <w:num w:numId="16" w16cid:durableId="1457677372">
    <w:abstractNumId w:val="40"/>
  </w:num>
  <w:num w:numId="17" w16cid:durableId="1427458182">
    <w:abstractNumId w:val="41"/>
  </w:num>
  <w:num w:numId="18" w16cid:durableId="670521997">
    <w:abstractNumId w:val="25"/>
  </w:num>
  <w:num w:numId="19" w16cid:durableId="2091191507">
    <w:abstractNumId w:val="47"/>
  </w:num>
  <w:num w:numId="20" w16cid:durableId="480195769">
    <w:abstractNumId w:val="14"/>
  </w:num>
  <w:num w:numId="21" w16cid:durableId="1744793992">
    <w:abstractNumId w:val="16"/>
  </w:num>
  <w:num w:numId="22" w16cid:durableId="1123883529">
    <w:abstractNumId w:val="22"/>
  </w:num>
  <w:num w:numId="23" w16cid:durableId="1730223284">
    <w:abstractNumId w:val="9"/>
  </w:num>
  <w:num w:numId="24" w16cid:durableId="613438327">
    <w:abstractNumId w:val="17"/>
  </w:num>
  <w:num w:numId="25" w16cid:durableId="826557572">
    <w:abstractNumId w:val="10"/>
  </w:num>
  <w:num w:numId="26" w16cid:durableId="431128483">
    <w:abstractNumId w:val="33"/>
  </w:num>
  <w:num w:numId="27" w16cid:durableId="207107077">
    <w:abstractNumId w:val="38"/>
  </w:num>
  <w:num w:numId="28" w16cid:durableId="1219518076">
    <w:abstractNumId w:val="44"/>
  </w:num>
  <w:num w:numId="29" w16cid:durableId="824736251">
    <w:abstractNumId w:val="19"/>
  </w:num>
  <w:num w:numId="30" w16cid:durableId="1743260134">
    <w:abstractNumId w:val="31"/>
  </w:num>
  <w:num w:numId="31" w16cid:durableId="499589323">
    <w:abstractNumId w:val="24"/>
  </w:num>
  <w:num w:numId="32" w16cid:durableId="509027175">
    <w:abstractNumId w:val="46"/>
  </w:num>
  <w:num w:numId="33" w16cid:durableId="1415279277">
    <w:abstractNumId w:val="12"/>
  </w:num>
  <w:num w:numId="34" w16cid:durableId="47075446">
    <w:abstractNumId w:val="34"/>
  </w:num>
  <w:num w:numId="35" w16cid:durableId="652223073">
    <w:abstractNumId w:val="35"/>
  </w:num>
  <w:num w:numId="36" w16cid:durableId="1106391158">
    <w:abstractNumId w:val="37"/>
  </w:num>
  <w:num w:numId="37" w16cid:durableId="1775831612">
    <w:abstractNumId w:val="45"/>
  </w:num>
  <w:num w:numId="38" w16cid:durableId="1062676764">
    <w:abstractNumId w:val="29"/>
  </w:num>
  <w:num w:numId="39" w16cid:durableId="597564837">
    <w:abstractNumId w:val="42"/>
  </w:num>
  <w:num w:numId="40" w16cid:durableId="1221942882">
    <w:abstractNumId w:val="15"/>
  </w:num>
  <w:num w:numId="41" w16cid:durableId="1772126127">
    <w:abstractNumId w:val="28"/>
  </w:num>
  <w:num w:numId="42" w16cid:durableId="244266839">
    <w:abstractNumId w:val="26"/>
  </w:num>
  <w:num w:numId="43" w16cid:durableId="1635713730">
    <w:abstractNumId w:val="39"/>
  </w:num>
  <w:num w:numId="44" w16cid:durableId="1001390709">
    <w:abstractNumId w:val="45"/>
  </w:num>
  <w:num w:numId="45" w16cid:durableId="299965007">
    <w:abstractNumId w:val="18"/>
  </w:num>
  <w:num w:numId="46" w16cid:durableId="1745298995">
    <w:abstractNumId w:val="11"/>
  </w:num>
  <w:num w:numId="47" w16cid:durableId="1525443523">
    <w:abstractNumId w:val="27"/>
  </w:num>
  <w:num w:numId="48" w16cid:durableId="1867408243">
    <w:abstractNumId w:val="30"/>
  </w:num>
  <w:num w:numId="49" w16cid:durableId="624966192">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0UFrP0+uVDLdVSAtTzBHmKMp9TDcHIGUbdUCJzGawfGJSTqV0lGl5eRwi+nALS8oO2+EUrf7UWdGKL53RVY43A==" w:salt="HSuT03k4Amrr04R1A9f7Xg=="/>
  <w:defaultTabStop w:val="720"/>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09"/>
    <w:rsid w:val="000001C4"/>
    <w:rsid w:val="000004B4"/>
    <w:rsid w:val="00000E86"/>
    <w:rsid w:val="00001302"/>
    <w:rsid w:val="000013FE"/>
    <w:rsid w:val="0000265E"/>
    <w:rsid w:val="00002F8E"/>
    <w:rsid w:val="000046AD"/>
    <w:rsid w:val="00004CAD"/>
    <w:rsid w:val="00005009"/>
    <w:rsid w:val="0000585A"/>
    <w:rsid w:val="0000618F"/>
    <w:rsid w:val="000061FF"/>
    <w:rsid w:val="00006377"/>
    <w:rsid w:val="00006670"/>
    <w:rsid w:val="00006E88"/>
    <w:rsid w:val="000077CF"/>
    <w:rsid w:val="0001070D"/>
    <w:rsid w:val="00011164"/>
    <w:rsid w:val="00011AFF"/>
    <w:rsid w:val="00012F18"/>
    <w:rsid w:val="000133AE"/>
    <w:rsid w:val="00013526"/>
    <w:rsid w:val="000145A8"/>
    <w:rsid w:val="00014776"/>
    <w:rsid w:val="000149AD"/>
    <w:rsid w:val="00014C1E"/>
    <w:rsid w:val="0001508E"/>
    <w:rsid w:val="00015579"/>
    <w:rsid w:val="000156BF"/>
    <w:rsid w:val="000161B7"/>
    <w:rsid w:val="00016DE0"/>
    <w:rsid w:val="000171C0"/>
    <w:rsid w:val="00017EE7"/>
    <w:rsid w:val="00020119"/>
    <w:rsid w:val="00020901"/>
    <w:rsid w:val="00020C40"/>
    <w:rsid w:val="00020D60"/>
    <w:rsid w:val="00020E0E"/>
    <w:rsid w:val="0002109D"/>
    <w:rsid w:val="00021161"/>
    <w:rsid w:val="00021815"/>
    <w:rsid w:val="000238C7"/>
    <w:rsid w:val="0002437F"/>
    <w:rsid w:val="00025149"/>
    <w:rsid w:val="00025750"/>
    <w:rsid w:val="00025A42"/>
    <w:rsid w:val="000267BA"/>
    <w:rsid w:val="000270D8"/>
    <w:rsid w:val="0002716B"/>
    <w:rsid w:val="000276E2"/>
    <w:rsid w:val="00027C2B"/>
    <w:rsid w:val="00031A4C"/>
    <w:rsid w:val="0003257B"/>
    <w:rsid w:val="000327DD"/>
    <w:rsid w:val="000328CE"/>
    <w:rsid w:val="00033510"/>
    <w:rsid w:val="00033793"/>
    <w:rsid w:val="000347CF"/>
    <w:rsid w:val="00034898"/>
    <w:rsid w:val="000348A0"/>
    <w:rsid w:val="00034C51"/>
    <w:rsid w:val="000352EF"/>
    <w:rsid w:val="00036591"/>
    <w:rsid w:val="00037218"/>
    <w:rsid w:val="00037464"/>
    <w:rsid w:val="0004234D"/>
    <w:rsid w:val="00042390"/>
    <w:rsid w:val="00042C5B"/>
    <w:rsid w:val="000435E0"/>
    <w:rsid w:val="00043EB0"/>
    <w:rsid w:val="00044700"/>
    <w:rsid w:val="00044DAD"/>
    <w:rsid w:val="00045270"/>
    <w:rsid w:val="00047597"/>
    <w:rsid w:val="00047670"/>
    <w:rsid w:val="0004774A"/>
    <w:rsid w:val="0005002C"/>
    <w:rsid w:val="0005117A"/>
    <w:rsid w:val="00051281"/>
    <w:rsid w:val="00052AE4"/>
    <w:rsid w:val="00052EB0"/>
    <w:rsid w:val="00054A02"/>
    <w:rsid w:val="00054FD9"/>
    <w:rsid w:val="0005585E"/>
    <w:rsid w:val="000562E7"/>
    <w:rsid w:val="00056CCA"/>
    <w:rsid w:val="00057175"/>
    <w:rsid w:val="000609E0"/>
    <w:rsid w:val="00061799"/>
    <w:rsid w:val="000620AE"/>
    <w:rsid w:val="0006257C"/>
    <w:rsid w:val="0006385A"/>
    <w:rsid w:val="00064780"/>
    <w:rsid w:val="00064EBA"/>
    <w:rsid w:val="000658EB"/>
    <w:rsid w:val="00065CE2"/>
    <w:rsid w:val="00066C5D"/>
    <w:rsid w:val="0007086E"/>
    <w:rsid w:val="0007567F"/>
    <w:rsid w:val="00075A15"/>
    <w:rsid w:val="00076777"/>
    <w:rsid w:val="000774CE"/>
    <w:rsid w:val="00077BCC"/>
    <w:rsid w:val="00080725"/>
    <w:rsid w:val="00080884"/>
    <w:rsid w:val="0008105A"/>
    <w:rsid w:val="00082584"/>
    <w:rsid w:val="0008356C"/>
    <w:rsid w:val="000845E4"/>
    <w:rsid w:val="00084706"/>
    <w:rsid w:val="0008563E"/>
    <w:rsid w:val="00086AC9"/>
    <w:rsid w:val="000870E3"/>
    <w:rsid w:val="000877E1"/>
    <w:rsid w:val="000901E5"/>
    <w:rsid w:val="00090AC1"/>
    <w:rsid w:val="00090D4B"/>
    <w:rsid w:val="00091D32"/>
    <w:rsid w:val="00091DBE"/>
    <w:rsid w:val="000922F5"/>
    <w:rsid w:val="000924E0"/>
    <w:rsid w:val="00092B7C"/>
    <w:rsid w:val="0009315E"/>
    <w:rsid w:val="00094455"/>
    <w:rsid w:val="000946CC"/>
    <w:rsid w:val="000946EC"/>
    <w:rsid w:val="000958DA"/>
    <w:rsid w:val="000966BE"/>
    <w:rsid w:val="000973E5"/>
    <w:rsid w:val="00097A42"/>
    <w:rsid w:val="00097C7C"/>
    <w:rsid w:val="000A0153"/>
    <w:rsid w:val="000A047F"/>
    <w:rsid w:val="000A13B5"/>
    <w:rsid w:val="000A3B66"/>
    <w:rsid w:val="000A403B"/>
    <w:rsid w:val="000A4193"/>
    <w:rsid w:val="000A6062"/>
    <w:rsid w:val="000A6765"/>
    <w:rsid w:val="000A6CE4"/>
    <w:rsid w:val="000A79E1"/>
    <w:rsid w:val="000B0258"/>
    <w:rsid w:val="000B02A9"/>
    <w:rsid w:val="000B0990"/>
    <w:rsid w:val="000B15BC"/>
    <w:rsid w:val="000B16B6"/>
    <w:rsid w:val="000B2364"/>
    <w:rsid w:val="000B3BF8"/>
    <w:rsid w:val="000B420B"/>
    <w:rsid w:val="000B54F1"/>
    <w:rsid w:val="000B6619"/>
    <w:rsid w:val="000B7531"/>
    <w:rsid w:val="000B7B04"/>
    <w:rsid w:val="000B7BE8"/>
    <w:rsid w:val="000C06B1"/>
    <w:rsid w:val="000C0A7E"/>
    <w:rsid w:val="000C0D70"/>
    <w:rsid w:val="000C119E"/>
    <w:rsid w:val="000C2375"/>
    <w:rsid w:val="000C26A0"/>
    <w:rsid w:val="000C3368"/>
    <w:rsid w:val="000C3986"/>
    <w:rsid w:val="000C3AFA"/>
    <w:rsid w:val="000C3C8F"/>
    <w:rsid w:val="000C3D32"/>
    <w:rsid w:val="000C5569"/>
    <w:rsid w:val="000C6E9A"/>
    <w:rsid w:val="000C6ED7"/>
    <w:rsid w:val="000C7357"/>
    <w:rsid w:val="000D05A9"/>
    <w:rsid w:val="000D085F"/>
    <w:rsid w:val="000D0943"/>
    <w:rsid w:val="000D12D1"/>
    <w:rsid w:val="000D22F4"/>
    <w:rsid w:val="000D3146"/>
    <w:rsid w:val="000D314E"/>
    <w:rsid w:val="000D327D"/>
    <w:rsid w:val="000D39D4"/>
    <w:rsid w:val="000D41C3"/>
    <w:rsid w:val="000D5B74"/>
    <w:rsid w:val="000D63EF"/>
    <w:rsid w:val="000D666C"/>
    <w:rsid w:val="000D6A23"/>
    <w:rsid w:val="000D75A7"/>
    <w:rsid w:val="000E0414"/>
    <w:rsid w:val="000E0C87"/>
    <w:rsid w:val="000E12FD"/>
    <w:rsid w:val="000E1C03"/>
    <w:rsid w:val="000E358B"/>
    <w:rsid w:val="000E3AB2"/>
    <w:rsid w:val="000E4540"/>
    <w:rsid w:val="000E5BDE"/>
    <w:rsid w:val="000E5FB7"/>
    <w:rsid w:val="000E60D2"/>
    <w:rsid w:val="000E6B6B"/>
    <w:rsid w:val="000E6BAD"/>
    <w:rsid w:val="000E7816"/>
    <w:rsid w:val="000E7AB7"/>
    <w:rsid w:val="000E7DE9"/>
    <w:rsid w:val="000F0E37"/>
    <w:rsid w:val="000F0F66"/>
    <w:rsid w:val="000F11FA"/>
    <w:rsid w:val="000F194C"/>
    <w:rsid w:val="000F2997"/>
    <w:rsid w:val="000F3530"/>
    <w:rsid w:val="000F3736"/>
    <w:rsid w:val="000F4005"/>
    <w:rsid w:val="000F41E9"/>
    <w:rsid w:val="000F7606"/>
    <w:rsid w:val="000F79B6"/>
    <w:rsid w:val="000F7B32"/>
    <w:rsid w:val="00101383"/>
    <w:rsid w:val="00101DFC"/>
    <w:rsid w:val="00102C79"/>
    <w:rsid w:val="00103917"/>
    <w:rsid w:val="00103D6C"/>
    <w:rsid w:val="00104D77"/>
    <w:rsid w:val="0010513F"/>
    <w:rsid w:val="001056E4"/>
    <w:rsid w:val="00106452"/>
    <w:rsid w:val="001067D9"/>
    <w:rsid w:val="00107A71"/>
    <w:rsid w:val="001107D0"/>
    <w:rsid w:val="0011199D"/>
    <w:rsid w:val="00112C62"/>
    <w:rsid w:val="00112FC4"/>
    <w:rsid w:val="00113325"/>
    <w:rsid w:val="00115622"/>
    <w:rsid w:val="00120681"/>
    <w:rsid w:val="00120946"/>
    <w:rsid w:val="00121187"/>
    <w:rsid w:val="00122187"/>
    <w:rsid w:val="00122600"/>
    <w:rsid w:val="0012270F"/>
    <w:rsid w:val="0012305A"/>
    <w:rsid w:val="00123925"/>
    <w:rsid w:val="00123EC3"/>
    <w:rsid w:val="00125ACA"/>
    <w:rsid w:val="00126752"/>
    <w:rsid w:val="00126FCF"/>
    <w:rsid w:val="00127CE8"/>
    <w:rsid w:val="001308DC"/>
    <w:rsid w:val="001322F0"/>
    <w:rsid w:val="00133496"/>
    <w:rsid w:val="001339D2"/>
    <w:rsid w:val="0013540A"/>
    <w:rsid w:val="0013738F"/>
    <w:rsid w:val="00137E36"/>
    <w:rsid w:val="00140CDA"/>
    <w:rsid w:val="001415A5"/>
    <w:rsid w:val="00141866"/>
    <w:rsid w:val="001423CE"/>
    <w:rsid w:val="00142475"/>
    <w:rsid w:val="001428A3"/>
    <w:rsid w:val="001429B2"/>
    <w:rsid w:val="001434D1"/>
    <w:rsid w:val="00144959"/>
    <w:rsid w:val="00144A99"/>
    <w:rsid w:val="0014629C"/>
    <w:rsid w:val="00146DC7"/>
    <w:rsid w:val="001471B5"/>
    <w:rsid w:val="001476DF"/>
    <w:rsid w:val="001500A7"/>
    <w:rsid w:val="00150425"/>
    <w:rsid w:val="00150E3B"/>
    <w:rsid w:val="00151751"/>
    <w:rsid w:val="00151CB5"/>
    <w:rsid w:val="00152A9A"/>
    <w:rsid w:val="0015389F"/>
    <w:rsid w:val="00154076"/>
    <w:rsid w:val="00154FD7"/>
    <w:rsid w:val="001569AD"/>
    <w:rsid w:val="001603B5"/>
    <w:rsid w:val="001609FE"/>
    <w:rsid w:val="00160A95"/>
    <w:rsid w:val="00161548"/>
    <w:rsid w:val="00161CF6"/>
    <w:rsid w:val="00162628"/>
    <w:rsid w:val="00162FFF"/>
    <w:rsid w:val="00163020"/>
    <w:rsid w:val="00163274"/>
    <w:rsid w:val="001634E1"/>
    <w:rsid w:val="00163BD5"/>
    <w:rsid w:val="00164199"/>
    <w:rsid w:val="001643FB"/>
    <w:rsid w:val="00164857"/>
    <w:rsid w:val="001657A7"/>
    <w:rsid w:val="00165A56"/>
    <w:rsid w:val="00167692"/>
    <w:rsid w:val="00170913"/>
    <w:rsid w:val="0017122A"/>
    <w:rsid w:val="00171F44"/>
    <w:rsid w:val="00173A9A"/>
    <w:rsid w:val="00174F4F"/>
    <w:rsid w:val="0017633B"/>
    <w:rsid w:val="0017790D"/>
    <w:rsid w:val="00180203"/>
    <w:rsid w:val="001804E2"/>
    <w:rsid w:val="00180B1B"/>
    <w:rsid w:val="001813F4"/>
    <w:rsid w:val="00181630"/>
    <w:rsid w:val="00181CAF"/>
    <w:rsid w:val="00182A7B"/>
    <w:rsid w:val="001855D3"/>
    <w:rsid w:val="00185704"/>
    <w:rsid w:val="001861C6"/>
    <w:rsid w:val="00186421"/>
    <w:rsid w:val="00186554"/>
    <w:rsid w:val="00190FE0"/>
    <w:rsid w:val="0019300C"/>
    <w:rsid w:val="00193C36"/>
    <w:rsid w:val="00193D78"/>
    <w:rsid w:val="00194CF5"/>
    <w:rsid w:val="0019512E"/>
    <w:rsid w:val="0019580D"/>
    <w:rsid w:val="001967F2"/>
    <w:rsid w:val="001968F1"/>
    <w:rsid w:val="00197613"/>
    <w:rsid w:val="00197A36"/>
    <w:rsid w:val="001A016F"/>
    <w:rsid w:val="001A0852"/>
    <w:rsid w:val="001A0C2D"/>
    <w:rsid w:val="001A0C8F"/>
    <w:rsid w:val="001A1029"/>
    <w:rsid w:val="001A1484"/>
    <w:rsid w:val="001A1633"/>
    <w:rsid w:val="001A173C"/>
    <w:rsid w:val="001A2E4D"/>
    <w:rsid w:val="001A330C"/>
    <w:rsid w:val="001A342E"/>
    <w:rsid w:val="001A3E28"/>
    <w:rsid w:val="001A3F55"/>
    <w:rsid w:val="001A4DB3"/>
    <w:rsid w:val="001A52C0"/>
    <w:rsid w:val="001A795D"/>
    <w:rsid w:val="001A7E9D"/>
    <w:rsid w:val="001B0ACB"/>
    <w:rsid w:val="001B1CFE"/>
    <w:rsid w:val="001B2C00"/>
    <w:rsid w:val="001B3630"/>
    <w:rsid w:val="001B4543"/>
    <w:rsid w:val="001B5705"/>
    <w:rsid w:val="001B5FAF"/>
    <w:rsid w:val="001B66DD"/>
    <w:rsid w:val="001B683D"/>
    <w:rsid w:val="001B69EA"/>
    <w:rsid w:val="001C0300"/>
    <w:rsid w:val="001C1972"/>
    <w:rsid w:val="001C1F2A"/>
    <w:rsid w:val="001C2CD5"/>
    <w:rsid w:val="001C32A2"/>
    <w:rsid w:val="001C3891"/>
    <w:rsid w:val="001C3F12"/>
    <w:rsid w:val="001C4155"/>
    <w:rsid w:val="001C43D1"/>
    <w:rsid w:val="001C536B"/>
    <w:rsid w:val="001C5B83"/>
    <w:rsid w:val="001C6DAA"/>
    <w:rsid w:val="001C7132"/>
    <w:rsid w:val="001C7D2E"/>
    <w:rsid w:val="001D2162"/>
    <w:rsid w:val="001D32BC"/>
    <w:rsid w:val="001D3D92"/>
    <w:rsid w:val="001D4D49"/>
    <w:rsid w:val="001D4E89"/>
    <w:rsid w:val="001D56B8"/>
    <w:rsid w:val="001D610F"/>
    <w:rsid w:val="001D6E06"/>
    <w:rsid w:val="001D7279"/>
    <w:rsid w:val="001D7587"/>
    <w:rsid w:val="001D7AA1"/>
    <w:rsid w:val="001E1947"/>
    <w:rsid w:val="001E1B07"/>
    <w:rsid w:val="001E1D21"/>
    <w:rsid w:val="001E20A6"/>
    <w:rsid w:val="001E2287"/>
    <w:rsid w:val="001E354F"/>
    <w:rsid w:val="001E3A43"/>
    <w:rsid w:val="001E4A4C"/>
    <w:rsid w:val="001E4CA8"/>
    <w:rsid w:val="001E4CD7"/>
    <w:rsid w:val="001E511F"/>
    <w:rsid w:val="001E51B4"/>
    <w:rsid w:val="001E61A2"/>
    <w:rsid w:val="001E6F52"/>
    <w:rsid w:val="001E73E9"/>
    <w:rsid w:val="001E7429"/>
    <w:rsid w:val="001E7680"/>
    <w:rsid w:val="001F0BD9"/>
    <w:rsid w:val="001F16D3"/>
    <w:rsid w:val="001F2342"/>
    <w:rsid w:val="001F2A4E"/>
    <w:rsid w:val="001F2B71"/>
    <w:rsid w:val="001F2C95"/>
    <w:rsid w:val="001F5A63"/>
    <w:rsid w:val="001F62EE"/>
    <w:rsid w:val="001F64C3"/>
    <w:rsid w:val="001F66F7"/>
    <w:rsid w:val="001F6A1A"/>
    <w:rsid w:val="001F6FC4"/>
    <w:rsid w:val="00201091"/>
    <w:rsid w:val="00201D86"/>
    <w:rsid w:val="0020224F"/>
    <w:rsid w:val="00202A83"/>
    <w:rsid w:val="00204D84"/>
    <w:rsid w:val="00205345"/>
    <w:rsid w:val="002112AD"/>
    <w:rsid w:val="002123E9"/>
    <w:rsid w:val="0021489B"/>
    <w:rsid w:val="00215746"/>
    <w:rsid w:val="0021584B"/>
    <w:rsid w:val="0021667D"/>
    <w:rsid w:val="002201A8"/>
    <w:rsid w:val="00220B12"/>
    <w:rsid w:val="00220F83"/>
    <w:rsid w:val="002213C8"/>
    <w:rsid w:val="00222980"/>
    <w:rsid w:val="002242E1"/>
    <w:rsid w:val="0022486D"/>
    <w:rsid w:val="00225053"/>
    <w:rsid w:val="002255B3"/>
    <w:rsid w:val="00225997"/>
    <w:rsid w:val="00225CF5"/>
    <w:rsid w:val="00226F18"/>
    <w:rsid w:val="0022708D"/>
    <w:rsid w:val="00227B02"/>
    <w:rsid w:val="00227C62"/>
    <w:rsid w:val="00227FB5"/>
    <w:rsid w:val="00230840"/>
    <w:rsid w:val="00230DEB"/>
    <w:rsid w:val="00231DEC"/>
    <w:rsid w:val="0023200D"/>
    <w:rsid w:val="00232B2B"/>
    <w:rsid w:val="002330B8"/>
    <w:rsid w:val="002331F9"/>
    <w:rsid w:val="00233FE6"/>
    <w:rsid w:val="002344C5"/>
    <w:rsid w:val="00234773"/>
    <w:rsid w:val="002351F9"/>
    <w:rsid w:val="002353AF"/>
    <w:rsid w:val="002355CD"/>
    <w:rsid w:val="00236C83"/>
    <w:rsid w:val="00240CF2"/>
    <w:rsid w:val="00240E3A"/>
    <w:rsid w:val="002413F6"/>
    <w:rsid w:val="00242334"/>
    <w:rsid w:val="002434AC"/>
    <w:rsid w:val="00243E98"/>
    <w:rsid w:val="0024490C"/>
    <w:rsid w:val="00244B7F"/>
    <w:rsid w:val="0024529E"/>
    <w:rsid w:val="002458A7"/>
    <w:rsid w:val="002462A3"/>
    <w:rsid w:val="00247141"/>
    <w:rsid w:val="0024721D"/>
    <w:rsid w:val="002503CE"/>
    <w:rsid w:val="002520BD"/>
    <w:rsid w:val="00252542"/>
    <w:rsid w:val="00252874"/>
    <w:rsid w:val="00252A03"/>
    <w:rsid w:val="002532DF"/>
    <w:rsid w:val="0025392C"/>
    <w:rsid w:val="0025417A"/>
    <w:rsid w:val="00254DE2"/>
    <w:rsid w:val="00255103"/>
    <w:rsid w:val="00255996"/>
    <w:rsid w:val="00255EB0"/>
    <w:rsid w:val="00256F43"/>
    <w:rsid w:val="002579CF"/>
    <w:rsid w:val="00257A0D"/>
    <w:rsid w:val="00257E76"/>
    <w:rsid w:val="00261B15"/>
    <w:rsid w:val="00262200"/>
    <w:rsid w:val="00263E0B"/>
    <w:rsid w:val="00263FEC"/>
    <w:rsid w:val="0026490F"/>
    <w:rsid w:val="00264910"/>
    <w:rsid w:val="00264ADF"/>
    <w:rsid w:val="00266883"/>
    <w:rsid w:val="00266BC5"/>
    <w:rsid w:val="00266CB9"/>
    <w:rsid w:val="002677DB"/>
    <w:rsid w:val="002713E4"/>
    <w:rsid w:val="00271E6F"/>
    <w:rsid w:val="00272056"/>
    <w:rsid w:val="00272A1C"/>
    <w:rsid w:val="00273711"/>
    <w:rsid w:val="002737A5"/>
    <w:rsid w:val="00274A7A"/>
    <w:rsid w:val="00277B37"/>
    <w:rsid w:val="00277B45"/>
    <w:rsid w:val="00280305"/>
    <w:rsid w:val="0028085F"/>
    <w:rsid w:val="002810FD"/>
    <w:rsid w:val="00281968"/>
    <w:rsid w:val="00281E2E"/>
    <w:rsid w:val="002824AF"/>
    <w:rsid w:val="00283971"/>
    <w:rsid w:val="00283A04"/>
    <w:rsid w:val="00284D2D"/>
    <w:rsid w:val="00286875"/>
    <w:rsid w:val="002878AC"/>
    <w:rsid w:val="002907FF"/>
    <w:rsid w:val="002908AA"/>
    <w:rsid w:val="00292E24"/>
    <w:rsid w:val="00292E63"/>
    <w:rsid w:val="00292F78"/>
    <w:rsid w:val="00292FAD"/>
    <w:rsid w:val="002933DF"/>
    <w:rsid w:val="00294813"/>
    <w:rsid w:val="00296305"/>
    <w:rsid w:val="0029655F"/>
    <w:rsid w:val="002979AD"/>
    <w:rsid w:val="00297F41"/>
    <w:rsid w:val="002A04A1"/>
    <w:rsid w:val="002A0AC4"/>
    <w:rsid w:val="002A261B"/>
    <w:rsid w:val="002A4348"/>
    <w:rsid w:val="002A49CF"/>
    <w:rsid w:val="002A562F"/>
    <w:rsid w:val="002A6498"/>
    <w:rsid w:val="002A77A9"/>
    <w:rsid w:val="002A79AB"/>
    <w:rsid w:val="002A7B82"/>
    <w:rsid w:val="002A7BF7"/>
    <w:rsid w:val="002B0E55"/>
    <w:rsid w:val="002B1005"/>
    <w:rsid w:val="002B16C9"/>
    <w:rsid w:val="002B17B1"/>
    <w:rsid w:val="002B1C48"/>
    <w:rsid w:val="002B1C56"/>
    <w:rsid w:val="002B1DD2"/>
    <w:rsid w:val="002B317B"/>
    <w:rsid w:val="002B3246"/>
    <w:rsid w:val="002B32CA"/>
    <w:rsid w:val="002B40E4"/>
    <w:rsid w:val="002B5EA3"/>
    <w:rsid w:val="002B627E"/>
    <w:rsid w:val="002B6545"/>
    <w:rsid w:val="002B6A77"/>
    <w:rsid w:val="002B7FA7"/>
    <w:rsid w:val="002C0299"/>
    <w:rsid w:val="002C03BB"/>
    <w:rsid w:val="002C170C"/>
    <w:rsid w:val="002C17F7"/>
    <w:rsid w:val="002C1F83"/>
    <w:rsid w:val="002C3896"/>
    <w:rsid w:val="002C4024"/>
    <w:rsid w:val="002C50ED"/>
    <w:rsid w:val="002C52E5"/>
    <w:rsid w:val="002C62A2"/>
    <w:rsid w:val="002C64BB"/>
    <w:rsid w:val="002C64CA"/>
    <w:rsid w:val="002C6F51"/>
    <w:rsid w:val="002C706D"/>
    <w:rsid w:val="002C7553"/>
    <w:rsid w:val="002D0456"/>
    <w:rsid w:val="002D0B3C"/>
    <w:rsid w:val="002D0E8A"/>
    <w:rsid w:val="002D1391"/>
    <w:rsid w:val="002D1DC5"/>
    <w:rsid w:val="002D26BF"/>
    <w:rsid w:val="002D2B95"/>
    <w:rsid w:val="002D34B5"/>
    <w:rsid w:val="002D4589"/>
    <w:rsid w:val="002D4618"/>
    <w:rsid w:val="002D4D36"/>
    <w:rsid w:val="002D4EA1"/>
    <w:rsid w:val="002D52BB"/>
    <w:rsid w:val="002D550F"/>
    <w:rsid w:val="002D5867"/>
    <w:rsid w:val="002D6723"/>
    <w:rsid w:val="002D67F0"/>
    <w:rsid w:val="002D6949"/>
    <w:rsid w:val="002D72A5"/>
    <w:rsid w:val="002E02C0"/>
    <w:rsid w:val="002E03CF"/>
    <w:rsid w:val="002E079E"/>
    <w:rsid w:val="002E07E3"/>
    <w:rsid w:val="002E1AB3"/>
    <w:rsid w:val="002E1FD5"/>
    <w:rsid w:val="002E2210"/>
    <w:rsid w:val="002E2734"/>
    <w:rsid w:val="002E3175"/>
    <w:rsid w:val="002E32A1"/>
    <w:rsid w:val="002E34FF"/>
    <w:rsid w:val="002E3DAF"/>
    <w:rsid w:val="002E4308"/>
    <w:rsid w:val="002E43B3"/>
    <w:rsid w:val="002E5970"/>
    <w:rsid w:val="002E7259"/>
    <w:rsid w:val="002E75EA"/>
    <w:rsid w:val="002F08F3"/>
    <w:rsid w:val="002F1DC8"/>
    <w:rsid w:val="002F32EA"/>
    <w:rsid w:val="002F3818"/>
    <w:rsid w:val="002F383B"/>
    <w:rsid w:val="002F3C89"/>
    <w:rsid w:val="002F60DD"/>
    <w:rsid w:val="002F694E"/>
    <w:rsid w:val="002F6CF4"/>
    <w:rsid w:val="002F78F4"/>
    <w:rsid w:val="003003C5"/>
    <w:rsid w:val="0030066B"/>
    <w:rsid w:val="00300ABC"/>
    <w:rsid w:val="00301A38"/>
    <w:rsid w:val="00302805"/>
    <w:rsid w:val="00302F9E"/>
    <w:rsid w:val="00303B65"/>
    <w:rsid w:val="00303D42"/>
    <w:rsid w:val="00303DA6"/>
    <w:rsid w:val="0030413A"/>
    <w:rsid w:val="00304ACE"/>
    <w:rsid w:val="00306024"/>
    <w:rsid w:val="003066A4"/>
    <w:rsid w:val="003068FC"/>
    <w:rsid w:val="00307BA8"/>
    <w:rsid w:val="00307DD6"/>
    <w:rsid w:val="003107E5"/>
    <w:rsid w:val="00310BEA"/>
    <w:rsid w:val="00311851"/>
    <w:rsid w:val="003123C5"/>
    <w:rsid w:val="00312948"/>
    <w:rsid w:val="003129F6"/>
    <w:rsid w:val="00313A74"/>
    <w:rsid w:val="003146D8"/>
    <w:rsid w:val="0031580C"/>
    <w:rsid w:val="00316565"/>
    <w:rsid w:val="003171D4"/>
    <w:rsid w:val="00317933"/>
    <w:rsid w:val="00317B97"/>
    <w:rsid w:val="00321416"/>
    <w:rsid w:val="003223FC"/>
    <w:rsid w:val="00322FFA"/>
    <w:rsid w:val="00323307"/>
    <w:rsid w:val="00323468"/>
    <w:rsid w:val="00323E14"/>
    <w:rsid w:val="003245AA"/>
    <w:rsid w:val="003251AE"/>
    <w:rsid w:val="00325EF4"/>
    <w:rsid w:val="00326459"/>
    <w:rsid w:val="00326517"/>
    <w:rsid w:val="00326AB7"/>
    <w:rsid w:val="00326FF5"/>
    <w:rsid w:val="00327639"/>
    <w:rsid w:val="00327732"/>
    <w:rsid w:val="00330504"/>
    <w:rsid w:val="003309BF"/>
    <w:rsid w:val="003314BA"/>
    <w:rsid w:val="003335CF"/>
    <w:rsid w:val="00333DB6"/>
    <w:rsid w:val="003358F1"/>
    <w:rsid w:val="00335AA6"/>
    <w:rsid w:val="00336606"/>
    <w:rsid w:val="00337582"/>
    <w:rsid w:val="00341F53"/>
    <w:rsid w:val="0034224A"/>
    <w:rsid w:val="00343057"/>
    <w:rsid w:val="003430E8"/>
    <w:rsid w:val="00345105"/>
    <w:rsid w:val="003455D9"/>
    <w:rsid w:val="00345691"/>
    <w:rsid w:val="003458A9"/>
    <w:rsid w:val="003459C9"/>
    <w:rsid w:val="0034716F"/>
    <w:rsid w:val="0034740E"/>
    <w:rsid w:val="00350911"/>
    <w:rsid w:val="00351306"/>
    <w:rsid w:val="0035186E"/>
    <w:rsid w:val="0035188C"/>
    <w:rsid w:val="00351A3C"/>
    <w:rsid w:val="003521A2"/>
    <w:rsid w:val="00352479"/>
    <w:rsid w:val="003541F5"/>
    <w:rsid w:val="00354B13"/>
    <w:rsid w:val="003551AF"/>
    <w:rsid w:val="003554DF"/>
    <w:rsid w:val="003557C9"/>
    <w:rsid w:val="00355C89"/>
    <w:rsid w:val="00356E6C"/>
    <w:rsid w:val="00357C64"/>
    <w:rsid w:val="003609D4"/>
    <w:rsid w:val="003609F5"/>
    <w:rsid w:val="00360B9C"/>
    <w:rsid w:val="00360CD6"/>
    <w:rsid w:val="0036288B"/>
    <w:rsid w:val="0036492F"/>
    <w:rsid w:val="00366321"/>
    <w:rsid w:val="00366947"/>
    <w:rsid w:val="00366A25"/>
    <w:rsid w:val="003677A9"/>
    <w:rsid w:val="00370451"/>
    <w:rsid w:val="00370645"/>
    <w:rsid w:val="00370D6B"/>
    <w:rsid w:val="00372C73"/>
    <w:rsid w:val="003742E3"/>
    <w:rsid w:val="00374679"/>
    <w:rsid w:val="00374887"/>
    <w:rsid w:val="00376F0C"/>
    <w:rsid w:val="00381607"/>
    <w:rsid w:val="00381A0F"/>
    <w:rsid w:val="00381CD9"/>
    <w:rsid w:val="003822FB"/>
    <w:rsid w:val="00382416"/>
    <w:rsid w:val="00382844"/>
    <w:rsid w:val="00382D32"/>
    <w:rsid w:val="003832E0"/>
    <w:rsid w:val="00384D0D"/>
    <w:rsid w:val="003877BB"/>
    <w:rsid w:val="003878A3"/>
    <w:rsid w:val="00387958"/>
    <w:rsid w:val="0039059F"/>
    <w:rsid w:val="00391503"/>
    <w:rsid w:val="00392839"/>
    <w:rsid w:val="00394669"/>
    <w:rsid w:val="00394991"/>
    <w:rsid w:val="003961C0"/>
    <w:rsid w:val="003A05F3"/>
    <w:rsid w:val="003A0EAF"/>
    <w:rsid w:val="003A18FC"/>
    <w:rsid w:val="003A1971"/>
    <w:rsid w:val="003A232C"/>
    <w:rsid w:val="003A23B6"/>
    <w:rsid w:val="003A260E"/>
    <w:rsid w:val="003A296C"/>
    <w:rsid w:val="003A36D0"/>
    <w:rsid w:val="003A382E"/>
    <w:rsid w:val="003A5EE0"/>
    <w:rsid w:val="003A6576"/>
    <w:rsid w:val="003A6E10"/>
    <w:rsid w:val="003A7868"/>
    <w:rsid w:val="003B01C3"/>
    <w:rsid w:val="003B0398"/>
    <w:rsid w:val="003B065F"/>
    <w:rsid w:val="003B0817"/>
    <w:rsid w:val="003B153A"/>
    <w:rsid w:val="003B1B0F"/>
    <w:rsid w:val="003B1E9D"/>
    <w:rsid w:val="003B1FB3"/>
    <w:rsid w:val="003B23A4"/>
    <w:rsid w:val="003B25E9"/>
    <w:rsid w:val="003B34D2"/>
    <w:rsid w:val="003B3958"/>
    <w:rsid w:val="003B4E8C"/>
    <w:rsid w:val="003B5885"/>
    <w:rsid w:val="003B73F5"/>
    <w:rsid w:val="003B745E"/>
    <w:rsid w:val="003B7AF3"/>
    <w:rsid w:val="003C06EB"/>
    <w:rsid w:val="003C0B6D"/>
    <w:rsid w:val="003C13F6"/>
    <w:rsid w:val="003C1F05"/>
    <w:rsid w:val="003C383D"/>
    <w:rsid w:val="003C3D15"/>
    <w:rsid w:val="003C451E"/>
    <w:rsid w:val="003C5311"/>
    <w:rsid w:val="003C5346"/>
    <w:rsid w:val="003C5A14"/>
    <w:rsid w:val="003C5D63"/>
    <w:rsid w:val="003C5F26"/>
    <w:rsid w:val="003C662A"/>
    <w:rsid w:val="003C7153"/>
    <w:rsid w:val="003C72D0"/>
    <w:rsid w:val="003C75E6"/>
    <w:rsid w:val="003D0382"/>
    <w:rsid w:val="003D067A"/>
    <w:rsid w:val="003D0A5B"/>
    <w:rsid w:val="003D2242"/>
    <w:rsid w:val="003D28E8"/>
    <w:rsid w:val="003D291F"/>
    <w:rsid w:val="003D2CF8"/>
    <w:rsid w:val="003D4C80"/>
    <w:rsid w:val="003D51B9"/>
    <w:rsid w:val="003D55F7"/>
    <w:rsid w:val="003D5732"/>
    <w:rsid w:val="003D5993"/>
    <w:rsid w:val="003D6D65"/>
    <w:rsid w:val="003D6E5D"/>
    <w:rsid w:val="003D6E86"/>
    <w:rsid w:val="003E0E5B"/>
    <w:rsid w:val="003E1C7C"/>
    <w:rsid w:val="003E1CB3"/>
    <w:rsid w:val="003E33CA"/>
    <w:rsid w:val="003E33CD"/>
    <w:rsid w:val="003E38A7"/>
    <w:rsid w:val="003E4882"/>
    <w:rsid w:val="003E53E2"/>
    <w:rsid w:val="003E5954"/>
    <w:rsid w:val="003E5FE0"/>
    <w:rsid w:val="003E65AD"/>
    <w:rsid w:val="003F044F"/>
    <w:rsid w:val="003F0F39"/>
    <w:rsid w:val="003F128D"/>
    <w:rsid w:val="003F22D6"/>
    <w:rsid w:val="003F3B49"/>
    <w:rsid w:val="003F3C7D"/>
    <w:rsid w:val="003F3F9C"/>
    <w:rsid w:val="003F42D6"/>
    <w:rsid w:val="003F4665"/>
    <w:rsid w:val="00400A4F"/>
    <w:rsid w:val="00402069"/>
    <w:rsid w:val="004022E4"/>
    <w:rsid w:val="00402C76"/>
    <w:rsid w:val="00404819"/>
    <w:rsid w:val="004050D8"/>
    <w:rsid w:val="00406647"/>
    <w:rsid w:val="00406D0D"/>
    <w:rsid w:val="00406E4D"/>
    <w:rsid w:val="00407135"/>
    <w:rsid w:val="0040736A"/>
    <w:rsid w:val="00410019"/>
    <w:rsid w:val="00410AEC"/>
    <w:rsid w:val="0041177E"/>
    <w:rsid w:val="004121CF"/>
    <w:rsid w:val="00412343"/>
    <w:rsid w:val="0041272E"/>
    <w:rsid w:val="00414AB3"/>
    <w:rsid w:val="00414E78"/>
    <w:rsid w:val="00415084"/>
    <w:rsid w:val="00415EF9"/>
    <w:rsid w:val="00416A84"/>
    <w:rsid w:val="00417965"/>
    <w:rsid w:val="0042044D"/>
    <w:rsid w:val="00420E63"/>
    <w:rsid w:val="00422149"/>
    <w:rsid w:val="00422BAE"/>
    <w:rsid w:val="00422BCA"/>
    <w:rsid w:val="00423333"/>
    <w:rsid w:val="00423991"/>
    <w:rsid w:val="00423F8B"/>
    <w:rsid w:val="004248CC"/>
    <w:rsid w:val="00425B48"/>
    <w:rsid w:val="00426CF5"/>
    <w:rsid w:val="0042753C"/>
    <w:rsid w:val="00431405"/>
    <w:rsid w:val="004315BA"/>
    <w:rsid w:val="00431608"/>
    <w:rsid w:val="0043174F"/>
    <w:rsid w:val="00432136"/>
    <w:rsid w:val="00434189"/>
    <w:rsid w:val="00434599"/>
    <w:rsid w:val="004346B6"/>
    <w:rsid w:val="00435007"/>
    <w:rsid w:val="004359CC"/>
    <w:rsid w:val="00435D72"/>
    <w:rsid w:val="0043688C"/>
    <w:rsid w:val="0043768E"/>
    <w:rsid w:val="00437D0F"/>
    <w:rsid w:val="0044002F"/>
    <w:rsid w:val="00440A1B"/>
    <w:rsid w:val="00441773"/>
    <w:rsid w:val="00441C80"/>
    <w:rsid w:val="00441F82"/>
    <w:rsid w:val="004422B2"/>
    <w:rsid w:val="004423D7"/>
    <w:rsid w:val="0044240F"/>
    <w:rsid w:val="004426C1"/>
    <w:rsid w:val="00442F5A"/>
    <w:rsid w:val="00442FF1"/>
    <w:rsid w:val="00443AD9"/>
    <w:rsid w:val="00443FD9"/>
    <w:rsid w:val="0044527F"/>
    <w:rsid w:val="004458CD"/>
    <w:rsid w:val="0044625F"/>
    <w:rsid w:val="00447947"/>
    <w:rsid w:val="004507A1"/>
    <w:rsid w:val="00451D04"/>
    <w:rsid w:val="0045482E"/>
    <w:rsid w:val="0045489B"/>
    <w:rsid w:val="00455194"/>
    <w:rsid w:val="004562A8"/>
    <w:rsid w:val="004605B2"/>
    <w:rsid w:val="0046083F"/>
    <w:rsid w:val="00460C9D"/>
    <w:rsid w:val="00460E23"/>
    <w:rsid w:val="00460FB7"/>
    <w:rsid w:val="00461082"/>
    <w:rsid w:val="004614A7"/>
    <w:rsid w:val="00461B7B"/>
    <w:rsid w:val="00462959"/>
    <w:rsid w:val="00462A3A"/>
    <w:rsid w:val="00462F0D"/>
    <w:rsid w:val="004643C2"/>
    <w:rsid w:val="00465096"/>
    <w:rsid w:val="00465F75"/>
    <w:rsid w:val="00467381"/>
    <w:rsid w:val="004706D3"/>
    <w:rsid w:val="004707DA"/>
    <w:rsid w:val="004722C3"/>
    <w:rsid w:val="0047326C"/>
    <w:rsid w:val="004739F7"/>
    <w:rsid w:val="0047446E"/>
    <w:rsid w:val="00474E28"/>
    <w:rsid w:val="00474FD5"/>
    <w:rsid w:val="00476CAE"/>
    <w:rsid w:val="0047703B"/>
    <w:rsid w:val="00477C03"/>
    <w:rsid w:val="00480189"/>
    <w:rsid w:val="004806EE"/>
    <w:rsid w:val="00480AF2"/>
    <w:rsid w:val="00481F02"/>
    <w:rsid w:val="004829E2"/>
    <w:rsid w:val="00482B1D"/>
    <w:rsid w:val="00482DA9"/>
    <w:rsid w:val="004854E7"/>
    <w:rsid w:val="004855F6"/>
    <w:rsid w:val="00485821"/>
    <w:rsid w:val="00485CEC"/>
    <w:rsid w:val="004860D5"/>
    <w:rsid w:val="0048649C"/>
    <w:rsid w:val="004865B0"/>
    <w:rsid w:val="00486A99"/>
    <w:rsid w:val="0048742E"/>
    <w:rsid w:val="00487B1E"/>
    <w:rsid w:val="00492817"/>
    <w:rsid w:val="004947CA"/>
    <w:rsid w:val="00495B5B"/>
    <w:rsid w:val="004963EF"/>
    <w:rsid w:val="0049697A"/>
    <w:rsid w:val="004A07CA"/>
    <w:rsid w:val="004A09D6"/>
    <w:rsid w:val="004A0EA6"/>
    <w:rsid w:val="004A17C0"/>
    <w:rsid w:val="004A1D2C"/>
    <w:rsid w:val="004A1E1A"/>
    <w:rsid w:val="004A2A14"/>
    <w:rsid w:val="004A3FC0"/>
    <w:rsid w:val="004A4EF6"/>
    <w:rsid w:val="004A61CB"/>
    <w:rsid w:val="004A647F"/>
    <w:rsid w:val="004A6D82"/>
    <w:rsid w:val="004A7038"/>
    <w:rsid w:val="004A762A"/>
    <w:rsid w:val="004B0B3A"/>
    <w:rsid w:val="004B0F39"/>
    <w:rsid w:val="004B20E8"/>
    <w:rsid w:val="004B239B"/>
    <w:rsid w:val="004B2A28"/>
    <w:rsid w:val="004B2AE8"/>
    <w:rsid w:val="004B2DD4"/>
    <w:rsid w:val="004B2F34"/>
    <w:rsid w:val="004B370C"/>
    <w:rsid w:val="004B6433"/>
    <w:rsid w:val="004B764F"/>
    <w:rsid w:val="004B7B8E"/>
    <w:rsid w:val="004B7E85"/>
    <w:rsid w:val="004C0861"/>
    <w:rsid w:val="004C0A4A"/>
    <w:rsid w:val="004C1A8B"/>
    <w:rsid w:val="004C31B6"/>
    <w:rsid w:val="004C3AC7"/>
    <w:rsid w:val="004C4527"/>
    <w:rsid w:val="004C493F"/>
    <w:rsid w:val="004C56B3"/>
    <w:rsid w:val="004C5AA2"/>
    <w:rsid w:val="004C60A2"/>
    <w:rsid w:val="004C61DD"/>
    <w:rsid w:val="004C670B"/>
    <w:rsid w:val="004D0732"/>
    <w:rsid w:val="004D0738"/>
    <w:rsid w:val="004D1A64"/>
    <w:rsid w:val="004D1B01"/>
    <w:rsid w:val="004D1CDE"/>
    <w:rsid w:val="004D265B"/>
    <w:rsid w:val="004D28CE"/>
    <w:rsid w:val="004D29FB"/>
    <w:rsid w:val="004D3AAD"/>
    <w:rsid w:val="004D3F18"/>
    <w:rsid w:val="004D3F28"/>
    <w:rsid w:val="004D45FB"/>
    <w:rsid w:val="004D4614"/>
    <w:rsid w:val="004D496A"/>
    <w:rsid w:val="004D6F94"/>
    <w:rsid w:val="004D7397"/>
    <w:rsid w:val="004D7A59"/>
    <w:rsid w:val="004E0845"/>
    <w:rsid w:val="004E1D2A"/>
    <w:rsid w:val="004E24CC"/>
    <w:rsid w:val="004E2EF1"/>
    <w:rsid w:val="004E31CE"/>
    <w:rsid w:val="004E3824"/>
    <w:rsid w:val="004E4F1A"/>
    <w:rsid w:val="004E5023"/>
    <w:rsid w:val="004E58D6"/>
    <w:rsid w:val="004E6926"/>
    <w:rsid w:val="004E7C3C"/>
    <w:rsid w:val="004F1632"/>
    <w:rsid w:val="004F17FB"/>
    <w:rsid w:val="004F18C2"/>
    <w:rsid w:val="004F1EBD"/>
    <w:rsid w:val="004F3391"/>
    <w:rsid w:val="004F3C9F"/>
    <w:rsid w:val="004F4142"/>
    <w:rsid w:val="004F42F1"/>
    <w:rsid w:val="004F568F"/>
    <w:rsid w:val="004F59AC"/>
    <w:rsid w:val="004F7417"/>
    <w:rsid w:val="004F7F8E"/>
    <w:rsid w:val="004F7F90"/>
    <w:rsid w:val="005011D8"/>
    <w:rsid w:val="005013C0"/>
    <w:rsid w:val="005019E6"/>
    <w:rsid w:val="00501BAC"/>
    <w:rsid w:val="00502253"/>
    <w:rsid w:val="00502281"/>
    <w:rsid w:val="00502461"/>
    <w:rsid w:val="00502F39"/>
    <w:rsid w:val="00503404"/>
    <w:rsid w:val="00503EA0"/>
    <w:rsid w:val="0050464D"/>
    <w:rsid w:val="00504FC8"/>
    <w:rsid w:val="00505153"/>
    <w:rsid w:val="005077D1"/>
    <w:rsid w:val="0050795B"/>
    <w:rsid w:val="00507CB0"/>
    <w:rsid w:val="005105B0"/>
    <w:rsid w:val="005105F9"/>
    <w:rsid w:val="0051143C"/>
    <w:rsid w:val="005126FB"/>
    <w:rsid w:val="005128F3"/>
    <w:rsid w:val="00512E2A"/>
    <w:rsid w:val="0051349D"/>
    <w:rsid w:val="0051378C"/>
    <w:rsid w:val="00514B62"/>
    <w:rsid w:val="00514B9A"/>
    <w:rsid w:val="0051594B"/>
    <w:rsid w:val="00515C34"/>
    <w:rsid w:val="0051618C"/>
    <w:rsid w:val="0051642B"/>
    <w:rsid w:val="0051744C"/>
    <w:rsid w:val="00517712"/>
    <w:rsid w:val="00520328"/>
    <w:rsid w:val="00521059"/>
    <w:rsid w:val="00521B83"/>
    <w:rsid w:val="00522826"/>
    <w:rsid w:val="00522E89"/>
    <w:rsid w:val="00523590"/>
    <w:rsid w:val="00523C2C"/>
    <w:rsid w:val="00526033"/>
    <w:rsid w:val="00526823"/>
    <w:rsid w:val="00526925"/>
    <w:rsid w:val="00526A30"/>
    <w:rsid w:val="00531870"/>
    <w:rsid w:val="0053263C"/>
    <w:rsid w:val="00532747"/>
    <w:rsid w:val="00533126"/>
    <w:rsid w:val="005332DB"/>
    <w:rsid w:val="00534101"/>
    <w:rsid w:val="00534ECA"/>
    <w:rsid w:val="0053560B"/>
    <w:rsid w:val="00535892"/>
    <w:rsid w:val="00535A02"/>
    <w:rsid w:val="00535B21"/>
    <w:rsid w:val="00536325"/>
    <w:rsid w:val="00536FAE"/>
    <w:rsid w:val="0053769D"/>
    <w:rsid w:val="005405CE"/>
    <w:rsid w:val="005417C4"/>
    <w:rsid w:val="00541815"/>
    <w:rsid w:val="00544612"/>
    <w:rsid w:val="00545075"/>
    <w:rsid w:val="00545FC7"/>
    <w:rsid w:val="00546E69"/>
    <w:rsid w:val="005475D8"/>
    <w:rsid w:val="0055020C"/>
    <w:rsid w:val="00550728"/>
    <w:rsid w:val="00550EE4"/>
    <w:rsid w:val="00551A8D"/>
    <w:rsid w:val="00552B34"/>
    <w:rsid w:val="00552CA1"/>
    <w:rsid w:val="00553057"/>
    <w:rsid w:val="005531F9"/>
    <w:rsid w:val="00553201"/>
    <w:rsid w:val="00553814"/>
    <w:rsid w:val="00553FEC"/>
    <w:rsid w:val="005542DB"/>
    <w:rsid w:val="0055518B"/>
    <w:rsid w:val="00555BB3"/>
    <w:rsid w:val="0056002D"/>
    <w:rsid w:val="005600D1"/>
    <w:rsid w:val="00562177"/>
    <w:rsid w:val="005625AC"/>
    <w:rsid w:val="00562639"/>
    <w:rsid w:val="00562908"/>
    <w:rsid w:val="00562930"/>
    <w:rsid w:val="00564700"/>
    <w:rsid w:val="00565396"/>
    <w:rsid w:val="00565E9B"/>
    <w:rsid w:val="005666F2"/>
    <w:rsid w:val="00566743"/>
    <w:rsid w:val="0056679D"/>
    <w:rsid w:val="005667B1"/>
    <w:rsid w:val="00566E76"/>
    <w:rsid w:val="00567154"/>
    <w:rsid w:val="0056774D"/>
    <w:rsid w:val="00567784"/>
    <w:rsid w:val="00567ACA"/>
    <w:rsid w:val="00567E00"/>
    <w:rsid w:val="0057018C"/>
    <w:rsid w:val="0057048A"/>
    <w:rsid w:val="00570B81"/>
    <w:rsid w:val="005714F6"/>
    <w:rsid w:val="00571519"/>
    <w:rsid w:val="00571D1C"/>
    <w:rsid w:val="00573020"/>
    <w:rsid w:val="00573A86"/>
    <w:rsid w:val="00574288"/>
    <w:rsid w:val="00576543"/>
    <w:rsid w:val="00576958"/>
    <w:rsid w:val="0057705B"/>
    <w:rsid w:val="0057751E"/>
    <w:rsid w:val="00580694"/>
    <w:rsid w:val="00580E10"/>
    <w:rsid w:val="0058424B"/>
    <w:rsid w:val="00584884"/>
    <w:rsid w:val="0058519A"/>
    <w:rsid w:val="00585973"/>
    <w:rsid w:val="005860DC"/>
    <w:rsid w:val="005869A6"/>
    <w:rsid w:val="0058725C"/>
    <w:rsid w:val="00587CB9"/>
    <w:rsid w:val="0059135E"/>
    <w:rsid w:val="00591B7C"/>
    <w:rsid w:val="00591E8A"/>
    <w:rsid w:val="00592778"/>
    <w:rsid w:val="00593014"/>
    <w:rsid w:val="00593254"/>
    <w:rsid w:val="005933E4"/>
    <w:rsid w:val="005947B5"/>
    <w:rsid w:val="00594CF2"/>
    <w:rsid w:val="00594EBB"/>
    <w:rsid w:val="00595082"/>
    <w:rsid w:val="00595772"/>
    <w:rsid w:val="00595BE9"/>
    <w:rsid w:val="00597116"/>
    <w:rsid w:val="00597951"/>
    <w:rsid w:val="00597F6D"/>
    <w:rsid w:val="005A00C0"/>
    <w:rsid w:val="005A0399"/>
    <w:rsid w:val="005A09A1"/>
    <w:rsid w:val="005A0FFE"/>
    <w:rsid w:val="005A1183"/>
    <w:rsid w:val="005A142D"/>
    <w:rsid w:val="005A186A"/>
    <w:rsid w:val="005A4654"/>
    <w:rsid w:val="005A470E"/>
    <w:rsid w:val="005A59AC"/>
    <w:rsid w:val="005A5EBC"/>
    <w:rsid w:val="005A6C68"/>
    <w:rsid w:val="005A6E84"/>
    <w:rsid w:val="005A752B"/>
    <w:rsid w:val="005A7784"/>
    <w:rsid w:val="005B0D2B"/>
    <w:rsid w:val="005B106F"/>
    <w:rsid w:val="005B126A"/>
    <w:rsid w:val="005B1895"/>
    <w:rsid w:val="005B2069"/>
    <w:rsid w:val="005B304F"/>
    <w:rsid w:val="005B3072"/>
    <w:rsid w:val="005B37DA"/>
    <w:rsid w:val="005B5CDB"/>
    <w:rsid w:val="005B600F"/>
    <w:rsid w:val="005B6058"/>
    <w:rsid w:val="005B60C5"/>
    <w:rsid w:val="005B6481"/>
    <w:rsid w:val="005B7830"/>
    <w:rsid w:val="005B7C8C"/>
    <w:rsid w:val="005C1149"/>
    <w:rsid w:val="005C1938"/>
    <w:rsid w:val="005C1D2E"/>
    <w:rsid w:val="005C22C4"/>
    <w:rsid w:val="005C3CB7"/>
    <w:rsid w:val="005C3F71"/>
    <w:rsid w:val="005C4F76"/>
    <w:rsid w:val="005C5279"/>
    <w:rsid w:val="005C52B9"/>
    <w:rsid w:val="005C5DB3"/>
    <w:rsid w:val="005C6029"/>
    <w:rsid w:val="005C6A0A"/>
    <w:rsid w:val="005C6A0C"/>
    <w:rsid w:val="005C7482"/>
    <w:rsid w:val="005C780A"/>
    <w:rsid w:val="005D0714"/>
    <w:rsid w:val="005D0954"/>
    <w:rsid w:val="005D0D9E"/>
    <w:rsid w:val="005D1369"/>
    <w:rsid w:val="005D2388"/>
    <w:rsid w:val="005D258A"/>
    <w:rsid w:val="005D289A"/>
    <w:rsid w:val="005D32CA"/>
    <w:rsid w:val="005D39C9"/>
    <w:rsid w:val="005D39DB"/>
    <w:rsid w:val="005D42FF"/>
    <w:rsid w:val="005D44C9"/>
    <w:rsid w:val="005D4B52"/>
    <w:rsid w:val="005D4D41"/>
    <w:rsid w:val="005D4E00"/>
    <w:rsid w:val="005D7962"/>
    <w:rsid w:val="005E00E9"/>
    <w:rsid w:val="005E201F"/>
    <w:rsid w:val="005E25DA"/>
    <w:rsid w:val="005E4348"/>
    <w:rsid w:val="005E5086"/>
    <w:rsid w:val="005E614D"/>
    <w:rsid w:val="005E6D65"/>
    <w:rsid w:val="005E6DC6"/>
    <w:rsid w:val="005E7FAB"/>
    <w:rsid w:val="005F13ED"/>
    <w:rsid w:val="005F16C1"/>
    <w:rsid w:val="005F1D2D"/>
    <w:rsid w:val="005F2491"/>
    <w:rsid w:val="005F2DA0"/>
    <w:rsid w:val="005F380D"/>
    <w:rsid w:val="005F4318"/>
    <w:rsid w:val="005F4360"/>
    <w:rsid w:val="005F440A"/>
    <w:rsid w:val="005F60DD"/>
    <w:rsid w:val="005F6CC9"/>
    <w:rsid w:val="005F6EC6"/>
    <w:rsid w:val="005F77BB"/>
    <w:rsid w:val="005F7D6C"/>
    <w:rsid w:val="00601F36"/>
    <w:rsid w:val="00601F5E"/>
    <w:rsid w:val="006022C8"/>
    <w:rsid w:val="006024C3"/>
    <w:rsid w:val="00602C47"/>
    <w:rsid w:val="00602EA6"/>
    <w:rsid w:val="00603B1F"/>
    <w:rsid w:val="00603C74"/>
    <w:rsid w:val="0060407C"/>
    <w:rsid w:val="0060484C"/>
    <w:rsid w:val="0060554C"/>
    <w:rsid w:val="00605A6E"/>
    <w:rsid w:val="006062EA"/>
    <w:rsid w:val="00610033"/>
    <w:rsid w:val="00610440"/>
    <w:rsid w:val="0061069E"/>
    <w:rsid w:val="006126B2"/>
    <w:rsid w:val="00613192"/>
    <w:rsid w:val="006133DA"/>
    <w:rsid w:val="00613DAB"/>
    <w:rsid w:val="00614A2D"/>
    <w:rsid w:val="00614D0B"/>
    <w:rsid w:val="00615F06"/>
    <w:rsid w:val="00616232"/>
    <w:rsid w:val="0061638B"/>
    <w:rsid w:val="00616638"/>
    <w:rsid w:val="00617BF4"/>
    <w:rsid w:val="00620055"/>
    <w:rsid w:val="00620FF4"/>
    <w:rsid w:val="006218B8"/>
    <w:rsid w:val="00621941"/>
    <w:rsid w:val="00621FAD"/>
    <w:rsid w:val="00622256"/>
    <w:rsid w:val="00625990"/>
    <w:rsid w:val="00626191"/>
    <w:rsid w:val="00626FE1"/>
    <w:rsid w:val="006270DD"/>
    <w:rsid w:val="0063030A"/>
    <w:rsid w:val="00630B89"/>
    <w:rsid w:val="00631A74"/>
    <w:rsid w:val="00631FC0"/>
    <w:rsid w:val="00632E0B"/>
    <w:rsid w:val="00634CC3"/>
    <w:rsid w:val="00634F8F"/>
    <w:rsid w:val="00637148"/>
    <w:rsid w:val="00637A8B"/>
    <w:rsid w:val="006406EF"/>
    <w:rsid w:val="0064120D"/>
    <w:rsid w:val="0064184A"/>
    <w:rsid w:val="006426C9"/>
    <w:rsid w:val="00644713"/>
    <w:rsid w:val="00644C6C"/>
    <w:rsid w:val="0064533F"/>
    <w:rsid w:val="006457E6"/>
    <w:rsid w:val="00645889"/>
    <w:rsid w:val="00645B27"/>
    <w:rsid w:val="00645CEA"/>
    <w:rsid w:val="006460AA"/>
    <w:rsid w:val="00646F69"/>
    <w:rsid w:val="00647B83"/>
    <w:rsid w:val="0065110F"/>
    <w:rsid w:val="0065182A"/>
    <w:rsid w:val="00652C0D"/>
    <w:rsid w:val="00653283"/>
    <w:rsid w:val="0065409C"/>
    <w:rsid w:val="00654699"/>
    <w:rsid w:val="00654C64"/>
    <w:rsid w:val="00655C5B"/>
    <w:rsid w:val="00656BBF"/>
    <w:rsid w:val="00656CFA"/>
    <w:rsid w:val="0065731D"/>
    <w:rsid w:val="0066048F"/>
    <w:rsid w:val="00660813"/>
    <w:rsid w:val="00660961"/>
    <w:rsid w:val="0066258A"/>
    <w:rsid w:val="00663AFA"/>
    <w:rsid w:val="00663F8C"/>
    <w:rsid w:val="00664464"/>
    <w:rsid w:val="00665486"/>
    <w:rsid w:val="00665A95"/>
    <w:rsid w:val="00666980"/>
    <w:rsid w:val="00670979"/>
    <w:rsid w:val="00672B3F"/>
    <w:rsid w:val="006735E6"/>
    <w:rsid w:val="00673C9F"/>
    <w:rsid w:val="00673CB9"/>
    <w:rsid w:val="00673D1F"/>
    <w:rsid w:val="006746E5"/>
    <w:rsid w:val="006746F9"/>
    <w:rsid w:val="00676647"/>
    <w:rsid w:val="00677D08"/>
    <w:rsid w:val="00682B95"/>
    <w:rsid w:val="00683DBB"/>
    <w:rsid w:val="006846B1"/>
    <w:rsid w:val="00684DA4"/>
    <w:rsid w:val="006857F9"/>
    <w:rsid w:val="00685918"/>
    <w:rsid w:val="0068672D"/>
    <w:rsid w:val="006871C6"/>
    <w:rsid w:val="006873E2"/>
    <w:rsid w:val="006875D0"/>
    <w:rsid w:val="00687FF4"/>
    <w:rsid w:val="0069058E"/>
    <w:rsid w:val="00690767"/>
    <w:rsid w:val="00691634"/>
    <w:rsid w:val="006917E0"/>
    <w:rsid w:val="006919F5"/>
    <w:rsid w:val="006926CA"/>
    <w:rsid w:val="00692C44"/>
    <w:rsid w:val="00695BDA"/>
    <w:rsid w:val="006961E1"/>
    <w:rsid w:val="00696480"/>
    <w:rsid w:val="00697B0B"/>
    <w:rsid w:val="006A1583"/>
    <w:rsid w:val="006A283A"/>
    <w:rsid w:val="006A32AF"/>
    <w:rsid w:val="006A3CD6"/>
    <w:rsid w:val="006A4C85"/>
    <w:rsid w:val="006A51BA"/>
    <w:rsid w:val="006A57E5"/>
    <w:rsid w:val="006A5E51"/>
    <w:rsid w:val="006A6B71"/>
    <w:rsid w:val="006A6C53"/>
    <w:rsid w:val="006A6E77"/>
    <w:rsid w:val="006B0ECC"/>
    <w:rsid w:val="006B175D"/>
    <w:rsid w:val="006B1CA8"/>
    <w:rsid w:val="006B2500"/>
    <w:rsid w:val="006B29D5"/>
    <w:rsid w:val="006B35E1"/>
    <w:rsid w:val="006B4196"/>
    <w:rsid w:val="006B51FD"/>
    <w:rsid w:val="006B5ABD"/>
    <w:rsid w:val="006B5AF1"/>
    <w:rsid w:val="006B6ABA"/>
    <w:rsid w:val="006B78B7"/>
    <w:rsid w:val="006C091A"/>
    <w:rsid w:val="006C1532"/>
    <w:rsid w:val="006C1569"/>
    <w:rsid w:val="006C375F"/>
    <w:rsid w:val="006C3FE2"/>
    <w:rsid w:val="006C62FC"/>
    <w:rsid w:val="006C6D54"/>
    <w:rsid w:val="006C7869"/>
    <w:rsid w:val="006D0B62"/>
    <w:rsid w:val="006D1EF7"/>
    <w:rsid w:val="006D1FE1"/>
    <w:rsid w:val="006D23B2"/>
    <w:rsid w:val="006D27B6"/>
    <w:rsid w:val="006D301D"/>
    <w:rsid w:val="006D3BC7"/>
    <w:rsid w:val="006D4104"/>
    <w:rsid w:val="006D4C85"/>
    <w:rsid w:val="006D4CF1"/>
    <w:rsid w:val="006D4EBF"/>
    <w:rsid w:val="006D50F1"/>
    <w:rsid w:val="006D7250"/>
    <w:rsid w:val="006D72D5"/>
    <w:rsid w:val="006D7B51"/>
    <w:rsid w:val="006D7F83"/>
    <w:rsid w:val="006E1947"/>
    <w:rsid w:val="006E19A1"/>
    <w:rsid w:val="006E1A56"/>
    <w:rsid w:val="006E3523"/>
    <w:rsid w:val="006E5772"/>
    <w:rsid w:val="006E5D4A"/>
    <w:rsid w:val="006E621D"/>
    <w:rsid w:val="006E6BAD"/>
    <w:rsid w:val="006E7899"/>
    <w:rsid w:val="006F0382"/>
    <w:rsid w:val="006F132B"/>
    <w:rsid w:val="006F18DD"/>
    <w:rsid w:val="006F1DA6"/>
    <w:rsid w:val="006F2700"/>
    <w:rsid w:val="006F3F04"/>
    <w:rsid w:val="006F4037"/>
    <w:rsid w:val="006F4A07"/>
    <w:rsid w:val="006F4CC5"/>
    <w:rsid w:val="006F560F"/>
    <w:rsid w:val="006F5BCF"/>
    <w:rsid w:val="006F5D5C"/>
    <w:rsid w:val="006F5D73"/>
    <w:rsid w:val="006F5F08"/>
    <w:rsid w:val="006F6285"/>
    <w:rsid w:val="0070025B"/>
    <w:rsid w:val="00700404"/>
    <w:rsid w:val="00701176"/>
    <w:rsid w:val="007012EB"/>
    <w:rsid w:val="00702725"/>
    <w:rsid w:val="00702F89"/>
    <w:rsid w:val="00703DF9"/>
    <w:rsid w:val="0070467D"/>
    <w:rsid w:val="007048DC"/>
    <w:rsid w:val="00704A99"/>
    <w:rsid w:val="0070766D"/>
    <w:rsid w:val="00711296"/>
    <w:rsid w:val="00711771"/>
    <w:rsid w:val="00711970"/>
    <w:rsid w:val="00711E9F"/>
    <w:rsid w:val="007168AA"/>
    <w:rsid w:val="00720CB9"/>
    <w:rsid w:val="00721C3D"/>
    <w:rsid w:val="00723C77"/>
    <w:rsid w:val="0072514B"/>
    <w:rsid w:val="007256A2"/>
    <w:rsid w:val="00725B24"/>
    <w:rsid w:val="0072683F"/>
    <w:rsid w:val="00726BC4"/>
    <w:rsid w:val="00726E54"/>
    <w:rsid w:val="00727384"/>
    <w:rsid w:val="00731269"/>
    <w:rsid w:val="00731F33"/>
    <w:rsid w:val="00731F5F"/>
    <w:rsid w:val="00732006"/>
    <w:rsid w:val="00732A13"/>
    <w:rsid w:val="00732E32"/>
    <w:rsid w:val="007331CD"/>
    <w:rsid w:val="00733816"/>
    <w:rsid w:val="00733EEA"/>
    <w:rsid w:val="00734528"/>
    <w:rsid w:val="00734E10"/>
    <w:rsid w:val="007356A7"/>
    <w:rsid w:val="00737270"/>
    <w:rsid w:val="007379C2"/>
    <w:rsid w:val="00737D45"/>
    <w:rsid w:val="0074036B"/>
    <w:rsid w:val="0074038B"/>
    <w:rsid w:val="0074045C"/>
    <w:rsid w:val="00740B03"/>
    <w:rsid w:val="00741521"/>
    <w:rsid w:val="00741EF9"/>
    <w:rsid w:val="00742AF8"/>
    <w:rsid w:val="00744C8E"/>
    <w:rsid w:val="007450C2"/>
    <w:rsid w:val="00745567"/>
    <w:rsid w:val="007455FC"/>
    <w:rsid w:val="00745990"/>
    <w:rsid w:val="0074738A"/>
    <w:rsid w:val="007503C4"/>
    <w:rsid w:val="00750635"/>
    <w:rsid w:val="00750778"/>
    <w:rsid w:val="0075132D"/>
    <w:rsid w:val="007520E1"/>
    <w:rsid w:val="0075219D"/>
    <w:rsid w:val="007522E1"/>
    <w:rsid w:val="00753125"/>
    <w:rsid w:val="00753763"/>
    <w:rsid w:val="00753FC3"/>
    <w:rsid w:val="00754C5C"/>
    <w:rsid w:val="0075519D"/>
    <w:rsid w:val="007557FD"/>
    <w:rsid w:val="007574A3"/>
    <w:rsid w:val="007600C3"/>
    <w:rsid w:val="00761989"/>
    <w:rsid w:val="007631F4"/>
    <w:rsid w:val="00764864"/>
    <w:rsid w:val="00764D6E"/>
    <w:rsid w:val="0076513C"/>
    <w:rsid w:val="0076563E"/>
    <w:rsid w:val="007659EB"/>
    <w:rsid w:val="00765D64"/>
    <w:rsid w:val="007668A2"/>
    <w:rsid w:val="007668B7"/>
    <w:rsid w:val="00766E34"/>
    <w:rsid w:val="00766E9F"/>
    <w:rsid w:val="00767013"/>
    <w:rsid w:val="0077087E"/>
    <w:rsid w:val="00770A05"/>
    <w:rsid w:val="00771BCB"/>
    <w:rsid w:val="00771E14"/>
    <w:rsid w:val="007733DC"/>
    <w:rsid w:val="00773459"/>
    <w:rsid w:val="00774CCF"/>
    <w:rsid w:val="00775835"/>
    <w:rsid w:val="0077637B"/>
    <w:rsid w:val="00776959"/>
    <w:rsid w:val="00776BE3"/>
    <w:rsid w:val="00776CAD"/>
    <w:rsid w:val="00777455"/>
    <w:rsid w:val="00777732"/>
    <w:rsid w:val="007778BA"/>
    <w:rsid w:val="007816B9"/>
    <w:rsid w:val="00782247"/>
    <w:rsid w:val="00783378"/>
    <w:rsid w:val="00783FB1"/>
    <w:rsid w:val="00783FC7"/>
    <w:rsid w:val="00785D09"/>
    <w:rsid w:val="0078619A"/>
    <w:rsid w:val="0078654C"/>
    <w:rsid w:val="0078708F"/>
    <w:rsid w:val="00790717"/>
    <w:rsid w:val="0079109E"/>
    <w:rsid w:val="007911C1"/>
    <w:rsid w:val="007913F0"/>
    <w:rsid w:val="0079162A"/>
    <w:rsid w:val="007926B3"/>
    <w:rsid w:val="007927C8"/>
    <w:rsid w:val="00793013"/>
    <w:rsid w:val="00793A1A"/>
    <w:rsid w:val="0079576E"/>
    <w:rsid w:val="00795BB0"/>
    <w:rsid w:val="00796B0E"/>
    <w:rsid w:val="00796DB9"/>
    <w:rsid w:val="0079757F"/>
    <w:rsid w:val="007A190A"/>
    <w:rsid w:val="007A2499"/>
    <w:rsid w:val="007A4163"/>
    <w:rsid w:val="007A4301"/>
    <w:rsid w:val="007A54C6"/>
    <w:rsid w:val="007A6BE4"/>
    <w:rsid w:val="007A6FB6"/>
    <w:rsid w:val="007A72E9"/>
    <w:rsid w:val="007A7C10"/>
    <w:rsid w:val="007B0073"/>
    <w:rsid w:val="007B06F3"/>
    <w:rsid w:val="007B0CE9"/>
    <w:rsid w:val="007B1D6F"/>
    <w:rsid w:val="007B1ED8"/>
    <w:rsid w:val="007B2407"/>
    <w:rsid w:val="007B27D3"/>
    <w:rsid w:val="007B40E6"/>
    <w:rsid w:val="007B47BA"/>
    <w:rsid w:val="007B5079"/>
    <w:rsid w:val="007B51A0"/>
    <w:rsid w:val="007B5693"/>
    <w:rsid w:val="007B741F"/>
    <w:rsid w:val="007C0C2E"/>
    <w:rsid w:val="007C1401"/>
    <w:rsid w:val="007C2F28"/>
    <w:rsid w:val="007C2FD1"/>
    <w:rsid w:val="007C51AB"/>
    <w:rsid w:val="007C579D"/>
    <w:rsid w:val="007C65C5"/>
    <w:rsid w:val="007C6610"/>
    <w:rsid w:val="007D0167"/>
    <w:rsid w:val="007D1421"/>
    <w:rsid w:val="007D1C90"/>
    <w:rsid w:val="007D1D46"/>
    <w:rsid w:val="007D25D5"/>
    <w:rsid w:val="007D26B9"/>
    <w:rsid w:val="007D31C7"/>
    <w:rsid w:val="007D3363"/>
    <w:rsid w:val="007D5A7F"/>
    <w:rsid w:val="007D66BE"/>
    <w:rsid w:val="007D6B40"/>
    <w:rsid w:val="007D7E1B"/>
    <w:rsid w:val="007E063D"/>
    <w:rsid w:val="007E0711"/>
    <w:rsid w:val="007E12F6"/>
    <w:rsid w:val="007E1F28"/>
    <w:rsid w:val="007E247C"/>
    <w:rsid w:val="007E2FA3"/>
    <w:rsid w:val="007E324A"/>
    <w:rsid w:val="007E4BE2"/>
    <w:rsid w:val="007E674E"/>
    <w:rsid w:val="007E750F"/>
    <w:rsid w:val="007E79CA"/>
    <w:rsid w:val="007F1010"/>
    <w:rsid w:val="007F1B25"/>
    <w:rsid w:val="007F1CCC"/>
    <w:rsid w:val="007F23FA"/>
    <w:rsid w:val="007F2B74"/>
    <w:rsid w:val="007F31B5"/>
    <w:rsid w:val="007F33F3"/>
    <w:rsid w:val="007F4D51"/>
    <w:rsid w:val="007F5273"/>
    <w:rsid w:val="007F5A8B"/>
    <w:rsid w:val="007F670D"/>
    <w:rsid w:val="007F68CF"/>
    <w:rsid w:val="007F6AB2"/>
    <w:rsid w:val="007F7521"/>
    <w:rsid w:val="0080106A"/>
    <w:rsid w:val="008028E7"/>
    <w:rsid w:val="00803871"/>
    <w:rsid w:val="008042C3"/>
    <w:rsid w:val="008047B1"/>
    <w:rsid w:val="00804A03"/>
    <w:rsid w:val="00807422"/>
    <w:rsid w:val="00810B1B"/>
    <w:rsid w:val="00812371"/>
    <w:rsid w:val="008123FC"/>
    <w:rsid w:val="00812C9E"/>
    <w:rsid w:val="00813999"/>
    <w:rsid w:val="008139A9"/>
    <w:rsid w:val="00814732"/>
    <w:rsid w:val="0081477F"/>
    <w:rsid w:val="008147DA"/>
    <w:rsid w:val="0081539D"/>
    <w:rsid w:val="008173B5"/>
    <w:rsid w:val="00817E3F"/>
    <w:rsid w:val="00817EF2"/>
    <w:rsid w:val="00820371"/>
    <w:rsid w:val="0082178B"/>
    <w:rsid w:val="00821D75"/>
    <w:rsid w:val="0082258C"/>
    <w:rsid w:val="00822684"/>
    <w:rsid w:val="00824910"/>
    <w:rsid w:val="00824D23"/>
    <w:rsid w:val="00824DA2"/>
    <w:rsid w:val="00830B40"/>
    <w:rsid w:val="00831018"/>
    <w:rsid w:val="0083155B"/>
    <w:rsid w:val="00831F40"/>
    <w:rsid w:val="00833B0C"/>
    <w:rsid w:val="00833D61"/>
    <w:rsid w:val="008348BE"/>
    <w:rsid w:val="00834B88"/>
    <w:rsid w:val="0083500E"/>
    <w:rsid w:val="008350A4"/>
    <w:rsid w:val="008356CF"/>
    <w:rsid w:val="00835B3F"/>
    <w:rsid w:val="00835C68"/>
    <w:rsid w:val="00836821"/>
    <w:rsid w:val="008372E7"/>
    <w:rsid w:val="00841A88"/>
    <w:rsid w:val="00842297"/>
    <w:rsid w:val="0084271E"/>
    <w:rsid w:val="0084470E"/>
    <w:rsid w:val="00844763"/>
    <w:rsid w:val="00844C09"/>
    <w:rsid w:val="00845119"/>
    <w:rsid w:val="00845B38"/>
    <w:rsid w:val="0084669C"/>
    <w:rsid w:val="00846C5E"/>
    <w:rsid w:val="00846CB3"/>
    <w:rsid w:val="00846EB3"/>
    <w:rsid w:val="00847092"/>
    <w:rsid w:val="00850209"/>
    <w:rsid w:val="00851ECF"/>
    <w:rsid w:val="00852937"/>
    <w:rsid w:val="00854A09"/>
    <w:rsid w:val="00855873"/>
    <w:rsid w:val="00855B28"/>
    <w:rsid w:val="008570C8"/>
    <w:rsid w:val="0085751C"/>
    <w:rsid w:val="008600CD"/>
    <w:rsid w:val="00860417"/>
    <w:rsid w:val="00860C52"/>
    <w:rsid w:val="00860FF3"/>
    <w:rsid w:val="008612E0"/>
    <w:rsid w:val="00862FD0"/>
    <w:rsid w:val="00864C8A"/>
    <w:rsid w:val="0086526D"/>
    <w:rsid w:val="0086534B"/>
    <w:rsid w:val="00865537"/>
    <w:rsid w:val="00866364"/>
    <w:rsid w:val="00866A8F"/>
    <w:rsid w:val="00866B00"/>
    <w:rsid w:val="008674C7"/>
    <w:rsid w:val="0086795D"/>
    <w:rsid w:val="0087031F"/>
    <w:rsid w:val="00870C28"/>
    <w:rsid w:val="00870D20"/>
    <w:rsid w:val="00872047"/>
    <w:rsid w:val="00872663"/>
    <w:rsid w:val="00872F24"/>
    <w:rsid w:val="008734F9"/>
    <w:rsid w:val="008737D9"/>
    <w:rsid w:val="00873964"/>
    <w:rsid w:val="00873DCC"/>
    <w:rsid w:val="00873F54"/>
    <w:rsid w:val="0087588B"/>
    <w:rsid w:val="00875B2F"/>
    <w:rsid w:val="00875E3F"/>
    <w:rsid w:val="008761CE"/>
    <w:rsid w:val="00877AA2"/>
    <w:rsid w:val="00877CBD"/>
    <w:rsid w:val="008802FE"/>
    <w:rsid w:val="00880476"/>
    <w:rsid w:val="00880D9A"/>
    <w:rsid w:val="008819EE"/>
    <w:rsid w:val="008823A4"/>
    <w:rsid w:val="00883E7C"/>
    <w:rsid w:val="008848AA"/>
    <w:rsid w:val="00884B90"/>
    <w:rsid w:val="008852A2"/>
    <w:rsid w:val="008858B4"/>
    <w:rsid w:val="00886022"/>
    <w:rsid w:val="008861D4"/>
    <w:rsid w:val="00886A8A"/>
    <w:rsid w:val="00887836"/>
    <w:rsid w:val="00890016"/>
    <w:rsid w:val="00890C1C"/>
    <w:rsid w:val="00890E07"/>
    <w:rsid w:val="00890EE1"/>
    <w:rsid w:val="00891011"/>
    <w:rsid w:val="008926FE"/>
    <w:rsid w:val="0089279A"/>
    <w:rsid w:val="00892FF6"/>
    <w:rsid w:val="00893148"/>
    <w:rsid w:val="0089345A"/>
    <w:rsid w:val="00893A56"/>
    <w:rsid w:val="00893F57"/>
    <w:rsid w:val="0089401B"/>
    <w:rsid w:val="0089458B"/>
    <w:rsid w:val="00894E12"/>
    <w:rsid w:val="008953C3"/>
    <w:rsid w:val="00895D79"/>
    <w:rsid w:val="00896947"/>
    <w:rsid w:val="00896AE2"/>
    <w:rsid w:val="00896B98"/>
    <w:rsid w:val="008971A8"/>
    <w:rsid w:val="008A02CC"/>
    <w:rsid w:val="008A0E06"/>
    <w:rsid w:val="008A22A6"/>
    <w:rsid w:val="008A45AD"/>
    <w:rsid w:val="008A4AAB"/>
    <w:rsid w:val="008A593A"/>
    <w:rsid w:val="008A753D"/>
    <w:rsid w:val="008A76AA"/>
    <w:rsid w:val="008B0B21"/>
    <w:rsid w:val="008B1E43"/>
    <w:rsid w:val="008B1F21"/>
    <w:rsid w:val="008B219C"/>
    <w:rsid w:val="008B2540"/>
    <w:rsid w:val="008B254B"/>
    <w:rsid w:val="008B44CB"/>
    <w:rsid w:val="008B5029"/>
    <w:rsid w:val="008B62E9"/>
    <w:rsid w:val="008B66A3"/>
    <w:rsid w:val="008B7004"/>
    <w:rsid w:val="008B77CE"/>
    <w:rsid w:val="008B7A2F"/>
    <w:rsid w:val="008C0BB4"/>
    <w:rsid w:val="008C1311"/>
    <w:rsid w:val="008C1CF2"/>
    <w:rsid w:val="008C2951"/>
    <w:rsid w:val="008C2F0C"/>
    <w:rsid w:val="008C314B"/>
    <w:rsid w:val="008C3AC9"/>
    <w:rsid w:val="008C4873"/>
    <w:rsid w:val="008C4C68"/>
    <w:rsid w:val="008C7235"/>
    <w:rsid w:val="008C7C0B"/>
    <w:rsid w:val="008C7D16"/>
    <w:rsid w:val="008C7E04"/>
    <w:rsid w:val="008D03D9"/>
    <w:rsid w:val="008D13C1"/>
    <w:rsid w:val="008D2009"/>
    <w:rsid w:val="008D343D"/>
    <w:rsid w:val="008D3476"/>
    <w:rsid w:val="008D442E"/>
    <w:rsid w:val="008D4AE0"/>
    <w:rsid w:val="008D4BE0"/>
    <w:rsid w:val="008D4D2F"/>
    <w:rsid w:val="008D4E8B"/>
    <w:rsid w:val="008D6C16"/>
    <w:rsid w:val="008D6F80"/>
    <w:rsid w:val="008E06A3"/>
    <w:rsid w:val="008E0A72"/>
    <w:rsid w:val="008E0E42"/>
    <w:rsid w:val="008E381B"/>
    <w:rsid w:val="008E3FB8"/>
    <w:rsid w:val="008E452D"/>
    <w:rsid w:val="008E6B53"/>
    <w:rsid w:val="008E6F96"/>
    <w:rsid w:val="008F1834"/>
    <w:rsid w:val="008F1D24"/>
    <w:rsid w:val="008F2C15"/>
    <w:rsid w:val="008F3D5E"/>
    <w:rsid w:val="008F5395"/>
    <w:rsid w:val="008F5765"/>
    <w:rsid w:val="008F6F92"/>
    <w:rsid w:val="008F7CB8"/>
    <w:rsid w:val="008F7E7B"/>
    <w:rsid w:val="00902D24"/>
    <w:rsid w:val="00902DC1"/>
    <w:rsid w:val="0090326F"/>
    <w:rsid w:val="00903606"/>
    <w:rsid w:val="00904AA7"/>
    <w:rsid w:val="00904BA1"/>
    <w:rsid w:val="009050D3"/>
    <w:rsid w:val="00905666"/>
    <w:rsid w:val="00905C5F"/>
    <w:rsid w:val="00906A83"/>
    <w:rsid w:val="009071E6"/>
    <w:rsid w:val="00907F75"/>
    <w:rsid w:val="009108C4"/>
    <w:rsid w:val="00910AB8"/>
    <w:rsid w:val="00910B5F"/>
    <w:rsid w:val="00912D90"/>
    <w:rsid w:val="00912EE4"/>
    <w:rsid w:val="009137DD"/>
    <w:rsid w:val="0091391F"/>
    <w:rsid w:val="00914022"/>
    <w:rsid w:val="00914EDF"/>
    <w:rsid w:val="00915685"/>
    <w:rsid w:val="0091581D"/>
    <w:rsid w:val="009159F7"/>
    <w:rsid w:val="00915C2D"/>
    <w:rsid w:val="00917CD4"/>
    <w:rsid w:val="0092134B"/>
    <w:rsid w:val="00922862"/>
    <w:rsid w:val="00922BD9"/>
    <w:rsid w:val="00922DC1"/>
    <w:rsid w:val="00923073"/>
    <w:rsid w:val="00923187"/>
    <w:rsid w:val="00923219"/>
    <w:rsid w:val="00923987"/>
    <w:rsid w:val="00924839"/>
    <w:rsid w:val="0092509E"/>
    <w:rsid w:val="0092566D"/>
    <w:rsid w:val="009263A4"/>
    <w:rsid w:val="009264C4"/>
    <w:rsid w:val="009278D4"/>
    <w:rsid w:val="00927B54"/>
    <w:rsid w:val="009302A1"/>
    <w:rsid w:val="00931AFF"/>
    <w:rsid w:val="00931B3F"/>
    <w:rsid w:val="00931F7F"/>
    <w:rsid w:val="00932CD3"/>
    <w:rsid w:val="00934013"/>
    <w:rsid w:val="00934FF1"/>
    <w:rsid w:val="0093535C"/>
    <w:rsid w:val="00935530"/>
    <w:rsid w:val="00935571"/>
    <w:rsid w:val="0093564F"/>
    <w:rsid w:val="00935F6F"/>
    <w:rsid w:val="00937278"/>
    <w:rsid w:val="0093731A"/>
    <w:rsid w:val="0093763E"/>
    <w:rsid w:val="009377DC"/>
    <w:rsid w:val="009404DF"/>
    <w:rsid w:val="00940C0F"/>
    <w:rsid w:val="009419C0"/>
    <w:rsid w:val="00942D9D"/>
    <w:rsid w:val="009434AA"/>
    <w:rsid w:val="0094363A"/>
    <w:rsid w:val="00943DFB"/>
    <w:rsid w:val="0094413F"/>
    <w:rsid w:val="009446B0"/>
    <w:rsid w:val="009448FE"/>
    <w:rsid w:val="00947587"/>
    <w:rsid w:val="009477D2"/>
    <w:rsid w:val="009507DD"/>
    <w:rsid w:val="00950DB6"/>
    <w:rsid w:val="00951603"/>
    <w:rsid w:val="00951DF5"/>
    <w:rsid w:val="00953B7F"/>
    <w:rsid w:val="00953EA8"/>
    <w:rsid w:val="00953EBD"/>
    <w:rsid w:val="009542D0"/>
    <w:rsid w:val="0095511B"/>
    <w:rsid w:val="0095518E"/>
    <w:rsid w:val="00955496"/>
    <w:rsid w:val="009563FF"/>
    <w:rsid w:val="00956676"/>
    <w:rsid w:val="00956C94"/>
    <w:rsid w:val="00957803"/>
    <w:rsid w:val="00957BAB"/>
    <w:rsid w:val="009604E8"/>
    <w:rsid w:val="00960C5B"/>
    <w:rsid w:val="0096159B"/>
    <w:rsid w:val="00962346"/>
    <w:rsid w:val="00962F41"/>
    <w:rsid w:val="009631E8"/>
    <w:rsid w:val="009640AB"/>
    <w:rsid w:val="009649FE"/>
    <w:rsid w:val="009660CF"/>
    <w:rsid w:val="00966171"/>
    <w:rsid w:val="009666DA"/>
    <w:rsid w:val="00966D82"/>
    <w:rsid w:val="00967034"/>
    <w:rsid w:val="009673BB"/>
    <w:rsid w:val="00967C97"/>
    <w:rsid w:val="0097265E"/>
    <w:rsid w:val="00972BCA"/>
    <w:rsid w:val="00973943"/>
    <w:rsid w:val="009739F5"/>
    <w:rsid w:val="009742CF"/>
    <w:rsid w:val="009743F8"/>
    <w:rsid w:val="009749F3"/>
    <w:rsid w:val="00974C7E"/>
    <w:rsid w:val="00974E9E"/>
    <w:rsid w:val="00976431"/>
    <w:rsid w:val="00977957"/>
    <w:rsid w:val="0097798E"/>
    <w:rsid w:val="009802CE"/>
    <w:rsid w:val="009809D6"/>
    <w:rsid w:val="00980A75"/>
    <w:rsid w:val="0098136D"/>
    <w:rsid w:val="00981CD3"/>
    <w:rsid w:val="00981D44"/>
    <w:rsid w:val="00981DF6"/>
    <w:rsid w:val="009820BD"/>
    <w:rsid w:val="0098241E"/>
    <w:rsid w:val="0098252B"/>
    <w:rsid w:val="00983581"/>
    <w:rsid w:val="00983B6D"/>
    <w:rsid w:val="00983BDD"/>
    <w:rsid w:val="00983D4F"/>
    <w:rsid w:val="00984B02"/>
    <w:rsid w:val="00986224"/>
    <w:rsid w:val="00986227"/>
    <w:rsid w:val="0098786C"/>
    <w:rsid w:val="00987F76"/>
    <w:rsid w:val="00990448"/>
    <w:rsid w:val="00991436"/>
    <w:rsid w:val="009921E2"/>
    <w:rsid w:val="00992B63"/>
    <w:rsid w:val="0099469D"/>
    <w:rsid w:val="00995D10"/>
    <w:rsid w:val="00996030"/>
    <w:rsid w:val="00997156"/>
    <w:rsid w:val="00997BDE"/>
    <w:rsid w:val="00997EE5"/>
    <w:rsid w:val="009A06E4"/>
    <w:rsid w:val="009A0A3C"/>
    <w:rsid w:val="009A0D0F"/>
    <w:rsid w:val="009A25CA"/>
    <w:rsid w:val="009A3950"/>
    <w:rsid w:val="009A44EA"/>
    <w:rsid w:val="009A45BF"/>
    <w:rsid w:val="009A5016"/>
    <w:rsid w:val="009A5519"/>
    <w:rsid w:val="009A5D2B"/>
    <w:rsid w:val="009A5DA7"/>
    <w:rsid w:val="009A6FB8"/>
    <w:rsid w:val="009A7254"/>
    <w:rsid w:val="009B10CE"/>
    <w:rsid w:val="009B1BAC"/>
    <w:rsid w:val="009B218D"/>
    <w:rsid w:val="009B25C5"/>
    <w:rsid w:val="009B2C2E"/>
    <w:rsid w:val="009B2C58"/>
    <w:rsid w:val="009B327E"/>
    <w:rsid w:val="009B41CF"/>
    <w:rsid w:val="009B4848"/>
    <w:rsid w:val="009B5370"/>
    <w:rsid w:val="009B5C32"/>
    <w:rsid w:val="009B5E46"/>
    <w:rsid w:val="009B624E"/>
    <w:rsid w:val="009B6E43"/>
    <w:rsid w:val="009B746A"/>
    <w:rsid w:val="009C09C2"/>
    <w:rsid w:val="009C0BBB"/>
    <w:rsid w:val="009C2833"/>
    <w:rsid w:val="009C3CB4"/>
    <w:rsid w:val="009C49DB"/>
    <w:rsid w:val="009C4A13"/>
    <w:rsid w:val="009C53C7"/>
    <w:rsid w:val="009C5B80"/>
    <w:rsid w:val="009C5D4E"/>
    <w:rsid w:val="009C638A"/>
    <w:rsid w:val="009C6F94"/>
    <w:rsid w:val="009C73C9"/>
    <w:rsid w:val="009D07D3"/>
    <w:rsid w:val="009D0C63"/>
    <w:rsid w:val="009D0C8E"/>
    <w:rsid w:val="009D0D81"/>
    <w:rsid w:val="009D1EAE"/>
    <w:rsid w:val="009D208E"/>
    <w:rsid w:val="009D2CAB"/>
    <w:rsid w:val="009D2D85"/>
    <w:rsid w:val="009D3722"/>
    <w:rsid w:val="009D37EB"/>
    <w:rsid w:val="009D3BC5"/>
    <w:rsid w:val="009D3F1A"/>
    <w:rsid w:val="009D43A8"/>
    <w:rsid w:val="009D4446"/>
    <w:rsid w:val="009D4450"/>
    <w:rsid w:val="009D488E"/>
    <w:rsid w:val="009D4AAD"/>
    <w:rsid w:val="009D4E32"/>
    <w:rsid w:val="009D66A5"/>
    <w:rsid w:val="009D6F25"/>
    <w:rsid w:val="009D714D"/>
    <w:rsid w:val="009D776D"/>
    <w:rsid w:val="009E14D5"/>
    <w:rsid w:val="009E1976"/>
    <w:rsid w:val="009E1F3A"/>
    <w:rsid w:val="009E2029"/>
    <w:rsid w:val="009E28AF"/>
    <w:rsid w:val="009E4357"/>
    <w:rsid w:val="009E5F3F"/>
    <w:rsid w:val="009E795A"/>
    <w:rsid w:val="009F00A4"/>
    <w:rsid w:val="009F0F8D"/>
    <w:rsid w:val="009F1FBD"/>
    <w:rsid w:val="009F270B"/>
    <w:rsid w:val="009F3668"/>
    <w:rsid w:val="009F3C9F"/>
    <w:rsid w:val="009F3D0C"/>
    <w:rsid w:val="009F3E8E"/>
    <w:rsid w:val="009F4513"/>
    <w:rsid w:val="009F5094"/>
    <w:rsid w:val="009F56D4"/>
    <w:rsid w:val="009F6571"/>
    <w:rsid w:val="009F6ED9"/>
    <w:rsid w:val="009F7EDD"/>
    <w:rsid w:val="00A0005D"/>
    <w:rsid w:val="00A00150"/>
    <w:rsid w:val="00A0016E"/>
    <w:rsid w:val="00A006B0"/>
    <w:rsid w:val="00A007F5"/>
    <w:rsid w:val="00A00C28"/>
    <w:rsid w:val="00A00EB5"/>
    <w:rsid w:val="00A018E0"/>
    <w:rsid w:val="00A01AED"/>
    <w:rsid w:val="00A03230"/>
    <w:rsid w:val="00A034F7"/>
    <w:rsid w:val="00A036B4"/>
    <w:rsid w:val="00A0558F"/>
    <w:rsid w:val="00A05927"/>
    <w:rsid w:val="00A05EB5"/>
    <w:rsid w:val="00A06376"/>
    <w:rsid w:val="00A067F6"/>
    <w:rsid w:val="00A070F9"/>
    <w:rsid w:val="00A079C8"/>
    <w:rsid w:val="00A1006B"/>
    <w:rsid w:val="00A10CDA"/>
    <w:rsid w:val="00A110D4"/>
    <w:rsid w:val="00A11917"/>
    <w:rsid w:val="00A12230"/>
    <w:rsid w:val="00A1381F"/>
    <w:rsid w:val="00A13AA0"/>
    <w:rsid w:val="00A140ED"/>
    <w:rsid w:val="00A143EB"/>
    <w:rsid w:val="00A1483A"/>
    <w:rsid w:val="00A150AD"/>
    <w:rsid w:val="00A1526C"/>
    <w:rsid w:val="00A152A2"/>
    <w:rsid w:val="00A1580B"/>
    <w:rsid w:val="00A15A6B"/>
    <w:rsid w:val="00A16771"/>
    <w:rsid w:val="00A16DC9"/>
    <w:rsid w:val="00A20DCE"/>
    <w:rsid w:val="00A21DC3"/>
    <w:rsid w:val="00A2263F"/>
    <w:rsid w:val="00A231ED"/>
    <w:rsid w:val="00A23B8C"/>
    <w:rsid w:val="00A255D3"/>
    <w:rsid w:val="00A263CC"/>
    <w:rsid w:val="00A317F4"/>
    <w:rsid w:val="00A31F62"/>
    <w:rsid w:val="00A33303"/>
    <w:rsid w:val="00A34725"/>
    <w:rsid w:val="00A34D76"/>
    <w:rsid w:val="00A3648F"/>
    <w:rsid w:val="00A36FB2"/>
    <w:rsid w:val="00A370B4"/>
    <w:rsid w:val="00A37C2D"/>
    <w:rsid w:val="00A37DE0"/>
    <w:rsid w:val="00A40B7A"/>
    <w:rsid w:val="00A4121D"/>
    <w:rsid w:val="00A41507"/>
    <w:rsid w:val="00A42140"/>
    <w:rsid w:val="00A42E31"/>
    <w:rsid w:val="00A43820"/>
    <w:rsid w:val="00A44D06"/>
    <w:rsid w:val="00A457A4"/>
    <w:rsid w:val="00A45D78"/>
    <w:rsid w:val="00A45DC5"/>
    <w:rsid w:val="00A46274"/>
    <w:rsid w:val="00A47300"/>
    <w:rsid w:val="00A47723"/>
    <w:rsid w:val="00A50909"/>
    <w:rsid w:val="00A52F61"/>
    <w:rsid w:val="00A56241"/>
    <w:rsid w:val="00A57FF6"/>
    <w:rsid w:val="00A60B4B"/>
    <w:rsid w:val="00A61ABF"/>
    <w:rsid w:val="00A61B9A"/>
    <w:rsid w:val="00A61FB6"/>
    <w:rsid w:val="00A62203"/>
    <w:rsid w:val="00A62391"/>
    <w:rsid w:val="00A626CD"/>
    <w:rsid w:val="00A649EC"/>
    <w:rsid w:val="00A656A1"/>
    <w:rsid w:val="00A656C5"/>
    <w:rsid w:val="00A66261"/>
    <w:rsid w:val="00A66624"/>
    <w:rsid w:val="00A671FF"/>
    <w:rsid w:val="00A67E0A"/>
    <w:rsid w:val="00A70365"/>
    <w:rsid w:val="00A7041F"/>
    <w:rsid w:val="00A70FFA"/>
    <w:rsid w:val="00A7135E"/>
    <w:rsid w:val="00A71AAE"/>
    <w:rsid w:val="00A728FE"/>
    <w:rsid w:val="00A73112"/>
    <w:rsid w:val="00A73FA9"/>
    <w:rsid w:val="00A74FED"/>
    <w:rsid w:val="00A77295"/>
    <w:rsid w:val="00A7793D"/>
    <w:rsid w:val="00A77998"/>
    <w:rsid w:val="00A80006"/>
    <w:rsid w:val="00A808B6"/>
    <w:rsid w:val="00A80DD7"/>
    <w:rsid w:val="00A8175D"/>
    <w:rsid w:val="00A81BFE"/>
    <w:rsid w:val="00A81F23"/>
    <w:rsid w:val="00A82EEB"/>
    <w:rsid w:val="00A84275"/>
    <w:rsid w:val="00A860C4"/>
    <w:rsid w:val="00A86B84"/>
    <w:rsid w:val="00A87893"/>
    <w:rsid w:val="00A9187E"/>
    <w:rsid w:val="00A92319"/>
    <w:rsid w:val="00A923D5"/>
    <w:rsid w:val="00A92499"/>
    <w:rsid w:val="00A927B4"/>
    <w:rsid w:val="00A929EB"/>
    <w:rsid w:val="00A92A4E"/>
    <w:rsid w:val="00A9339C"/>
    <w:rsid w:val="00A942DE"/>
    <w:rsid w:val="00A94367"/>
    <w:rsid w:val="00A9631B"/>
    <w:rsid w:val="00A96712"/>
    <w:rsid w:val="00A96B75"/>
    <w:rsid w:val="00A97B71"/>
    <w:rsid w:val="00AA1750"/>
    <w:rsid w:val="00AA1D82"/>
    <w:rsid w:val="00AA2847"/>
    <w:rsid w:val="00AA4031"/>
    <w:rsid w:val="00AA488A"/>
    <w:rsid w:val="00AA48C3"/>
    <w:rsid w:val="00AA4932"/>
    <w:rsid w:val="00AA520D"/>
    <w:rsid w:val="00AA5464"/>
    <w:rsid w:val="00AA566A"/>
    <w:rsid w:val="00AA577F"/>
    <w:rsid w:val="00AA5B0F"/>
    <w:rsid w:val="00AA7B63"/>
    <w:rsid w:val="00AB2419"/>
    <w:rsid w:val="00AB35D8"/>
    <w:rsid w:val="00AB3651"/>
    <w:rsid w:val="00AB38D5"/>
    <w:rsid w:val="00AB45BF"/>
    <w:rsid w:val="00AB5961"/>
    <w:rsid w:val="00AB5FD2"/>
    <w:rsid w:val="00AB6A28"/>
    <w:rsid w:val="00AB70E8"/>
    <w:rsid w:val="00AB78C5"/>
    <w:rsid w:val="00AB7CF7"/>
    <w:rsid w:val="00AB7E8B"/>
    <w:rsid w:val="00AC152E"/>
    <w:rsid w:val="00AC16B3"/>
    <w:rsid w:val="00AC1B9B"/>
    <w:rsid w:val="00AC1DE0"/>
    <w:rsid w:val="00AC24E7"/>
    <w:rsid w:val="00AC32AE"/>
    <w:rsid w:val="00AC3F5E"/>
    <w:rsid w:val="00AC46AA"/>
    <w:rsid w:val="00AC5125"/>
    <w:rsid w:val="00AC534A"/>
    <w:rsid w:val="00AC60E3"/>
    <w:rsid w:val="00AC7772"/>
    <w:rsid w:val="00AD01BE"/>
    <w:rsid w:val="00AD0771"/>
    <w:rsid w:val="00AD19B7"/>
    <w:rsid w:val="00AD2099"/>
    <w:rsid w:val="00AD2371"/>
    <w:rsid w:val="00AD24B1"/>
    <w:rsid w:val="00AD36F6"/>
    <w:rsid w:val="00AD3870"/>
    <w:rsid w:val="00AD3DE1"/>
    <w:rsid w:val="00AD5A66"/>
    <w:rsid w:val="00AD64F0"/>
    <w:rsid w:val="00AD6B2C"/>
    <w:rsid w:val="00AE15AD"/>
    <w:rsid w:val="00AE3083"/>
    <w:rsid w:val="00AE3759"/>
    <w:rsid w:val="00AE3780"/>
    <w:rsid w:val="00AE4421"/>
    <w:rsid w:val="00AE4C41"/>
    <w:rsid w:val="00AE62AF"/>
    <w:rsid w:val="00AE7205"/>
    <w:rsid w:val="00AE736A"/>
    <w:rsid w:val="00AF0432"/>
    <w:rsid w:val="00AF0D9E"/>
    <w:rsid w:val="00AF10CE"/>
    <w:rsid w:val="00AF1BBA"/>
    <w:rsid w:val="00AF2ED0"/>
    <w:rsid w:val="00AF448B"/>
    <w:rsid w:val="00AF45F6"/>
    <w:rsid w:val="00AF54A5"/>
    <w:rsid w:val="00AF5D7F"/>
    <w:rsid w:val="00AF6479"/>
    <w:rsid w:val="00AF6642"/>
    <w:rsid w:val="00AF6B94"/>
    <w:rsid w:val="00AF724B"/>
    <w:rsid w:val="00B01653"/>
    <w:rsid w:val="00B017DB"/>
    <w:rsid w:val="00B02CB6"/>
    <w:rsid w:val="00B0342F"/>
    <w:rsid w:val="00B04A6A"/>
    <w:rsid w:val="00B04DDF"/>
    <w:rsid w:val="00B057B3"/>
    <w:rsid w:val="00B05FA5"/>
    <w:rsid w:val="00B06C06"/>
    <w:rsid w:val="00B07E8C"/>
    <w:rsid w:val="00B11E96"/>
    <w:rsid w:val="00B12E89"/>
    <w:rsid w:val="00B14587"/>
    <w:rsid w:val="00B16024"/>
    <w:rsid w:val="00B162A9"/>
    <w:rsid w:val="00B16943"/>
    <w:rsid w:val="00B17179"/>
    <w:rsid w:val="00B204AD"/>
    <w:rsid w:val="00B20CFC"/>
    <w:rsid w:val="00B21900"/>
    <w:rsid w:val="00B22B08"/>
    <w:rsid w:val="00B23C98"/>
    <w:rsid w:val="00B254A8"/>
    <w:rsid w:val="00B25D51"/>
    <w:rsid w:val="00B25FFC"/>
    <w:rsid w:val="00B277D8"/>
    <w:rsid w:val="00B27A92"/>
    <w:rsid w:val="00B30596"/>
    <w:rsid w:val="00B30F8D"/>
    <w:rsid w:val="00B311A6"/>
    <w:rsid w:val="00B313E6"/>
    <w:rsid w:val="00B31740"/>
    <w:rsid w:val="00B31962"/>
    <w:rsid w:val="00B31A70"/>
    <w:rsid w:val="00B31C24"/>
    <w:rsid w:val="00B31C3D"/>
    <w:rsid w:val="00B3204E"/>
    <w:rsid w:val="00B320AD"/>
    <w:rsid w:val="00B329AB"/>
    <w:rsid w:val="00B32DB6"/>
    <w:rsid w:val="00B33E21"/>
    <w:rsid w:val="00B3430A"/>
    <w:rsid w:val="00B3470C"/>
    <w:rsid w:val="00B40449"/>
    <w:rsid w:val="00B41024"/>
    <w:rsid w:val="00B412CF"/>
    <w:rsid w:val="00B41471"/>
    <w:rsid w:val="00B41B27"/>
    <w:rsid w:val="00B4265A"/>
    <w:rsid w:val="00B42716"/>
    <w:rsid w:val="00B43313"/>
    <w:rsid w:val="00B446E3"/>
    <w:rsid w:val="00B45FBE"/>
    <w:rsid w:val="00B461BE"/>
    <w:rsid w:val="00B46AE5"/>
    <w:rsid w:val="00B535D7"/>
    <w:rsid w:val="00B53C88"/>
    <w:rsid w:val="00B54065"/>
    <w:rsid w:val="00B54114"/>
    <w:rsid w:val="00B54C0C"/>
    <w:rsid w:val="00B55842"/>
    <w:rsid w:val="00B571C1"/>
    <w:rsid w:val="00B57620"/>
    <w:rsid w:val="00B57691"/>
    <w:rsid w:val="00B60C20"/>
    <w:rsid w:val="00B60C3A"/>
    <w:rsid w:val="00B60DFD"/>
    <w:rsid w:val="00B6157D"/>
    <w:rsid w:val="00B6174A"/>
    <w:rsid w:val="00B62E90"/>
    <w:rsid w:val="00B634DB"/>
    <w:rsid w:val="00B63ECF"/>
    <w:rsid w:val="00B6428A"/>
    <w:rsid w:val="00B645FF"/>
    <w:rsid w:val="00B662B7"/>
    <w:rsid w:val="00B70562"/>
    <w:rsid w:val="00B71322"/>
    <w:rsid w:val="00B71966"/>
    <w:rsid w:val="00B72814"/>
    <w:rsid w:val="00B72A94"/>
    <w:rsid w:val="00B73F6F"/>
    <w:rsid w:val="00B7464F"/>
    <w:rsid w:val="00B74670"/>
    <w:rsid w:val="00B74728"/>
    <w:rsid w:val="00B75970"/>
    <w:rsid w:val="00B773DD"/>
    <w:rsid w:val="00B77890"/>
    <w:rsid w:val="00B807F0"/>
    <w:rsid w:val="00B8126E"/>
    <w:rsid w:val="00B815F9"/>
    <w:rsid w:val="00B82373"/>
    <w:rsid w:val="00B824AC"/>
    <w:rsid w:val="00B831C3"/>
    <w:rsid w:val="00B838AD"/>
    <w:rsid w:val="00B83B00"/>
    <w:rsid w:val="00B83CC4"/>
    <w:rsid w:val="00B84381"/>
    <w:rsid w:val="00B84E4F"/>
    <w:rsid w:val="00B854DA"/>
    <w:rsid w:val="00B857F4"/>
    <w:rsid w:val="00B86498"/>
    <w:rsid w:val="00B870A2"/>
    <w:rsid w:val="00B87EC8"/>
    <w:rsid w:val="00B90435"/>
    <w:rsid w:val="00B90A30"/>
    <w:rsid w:val="00B91C27"/>
    <w:rsid w:val="00B91EE0"/>
    <w:rsid w:val="00B91F89"/>
    <w:rsid w:val="00B933FF"/>
    <w:rsid w:val="00B9358B"/>
    <w:rsid w:val="00B94361"/>
    <w:rsid w:val="00B95253"/>
    <w:rsid w:val="00B95B75"/>
    <w:rsid w:val="00B95BFD"/>
    <w:rsid w:val="00B95DDC"/>
    <w:rsid w:val="00B96D4D"/>
    <w:rsid w:val="00B97C16"/>
    <w:rsid w:val="00BA0B23"/>
    <w:rsid w:val="00BA0F90"/>
    <w:rsid w:val="00BA1761"/>
    <w:rsid w:val="00BA19BE"/>
    <w:rsid w:val="00BA2450"/>
    <w:rsid w:val="00BA2D53"/>
    <w:rsid w:val="00BA32E0"/>
    <w:rsid w:val="00BA380A"/>
    <w:rsid w:val="00BA4434"/>
    <w:rsid w:val="00BA49CE"/>
    <w:rsid w:val="00BA5FF4"/>
    <w:rsid w:val="00BA73B0"/>
    <w:rsid w:val="00BB03BA"/>
    <w:rsid w:val="00BB0510"/>
    <w:rsid w:val="00BB09A7"/>
    <w:rsid w:val="00BB0C60"/>
    <w:rsid w:val="00BB13B8"/>
    <w:rsid w:val="00BB14CA"/>
    <w:rsid w:val="00BB19C9"/>
    <w:rsid w:val="00BB25E5"/>
    <w:rsid w:val="00BB294E"/>
    <w:rsid w:val="00BB2FCD"/>
    <w:rsid w:val="00BB31D9"/>
    <w:rsid w:val="00BB3BDF"/>
    <w:rsid w:val="00BB4FAF"/>
    <w:rsid w:val="00BB50A0"/>
    <w:rsid w:val="00BB5828"/>
    <w:rsid w:val="00BB599E"/>
    <w:rsid w:val="00BB6811"/>
    <w:rsid w:val="00BB6A3D"/>
    <w:rsid w:val="00BB7B63"/>
    <w:rsid w:val="00BC032B"/>
    <w:rsid w:val="00BC2109"/>
    <w:rsid w:val="00BC210F"/>
    <w:rsid w:val="00BC2736"/>
    <w:rsid w:val="00BC3220"/>
    <w:rsid w:val="00BC4143"/>
    <w:rsid w:val="00BC4736"/>
    <w:rsid w:val="00BC54D7"/>
    <w:rsid w:val="00BC621A"/>
    <w:rsid w:val="00BC6E82"/>
    <w:rsid w:val="00BC779D"/>
    <w:rsid w:val="00BD1372"/>
    <w:rsid w:val="00BD1FF5"/>
    <w:rsid w:val="00BD2846"/>
    <w:rsid w:val="00BD3089"/>
    <w:rsid w:val="00BD4314"/>
    <w:rsid w:val="00BD4734"/>
    <w:rsid w:val="00BD4E90"/>
    <w:rsid w:val="00BD61EF"/>
    <w:rsid w:val="00BD7A1E"/>
    <w:rsid w:val="00BE0213"/>
    <w:rsid w:val="00BE0909"/>
    <w:rsid w:val="00BE2382"/>
    <w:rsid w:val="00BE2D74"/>
    <w:rsid w:val="00BE3EAC"/>
    <w:rsid w:val="00BE3F68"/>
    <w:rsid w:val="00BE41E7"/>
    <w:rsid w:val="00BE427F"/>
    <w:rsid w:val="00BE4746"/>
    <w:rsid w:val="00BE484D"/>
    <w:rsid w:val="00BE6DEA"/>
    <w:rsid w:val="00BE70DA"/>
    <w:rsid w:val="00BE7220"/>
    <w:rsid w:val="00BF111A"/>
    <w:rsid w:val="00BF1651"/>
    <w:rsid w:val="00BF3277"/>
    <w:rsid w:val="00BF34D0"/>
    <w:rsid w:val="00BF36B0"/>
    <w:rsid w:val="00BF4123"/>
    <w:rsid w:val="00BF44C2"/>
    <w:rsid w:val="00BF6655"/>
    <w:rsid w:val="00BF7085"/>
    <w:rsid w:val="00C00859"/>
    <w:rsid w:val="00C01612"/>
    <w:rsid w:val="00C0184D"/>
    <w:rsid w:val="00C01DD8"/>
    <w:rsid w:val="00C01FD2"/>
    <w:rsid w:val="00C02194"/>
    <w:rsid w:val="00C0331F"/>
    <w:rsid w:val="00C0444E"/>
    <w:rsid w:val="00C048B8"/>
    <w:rsid w:val="00C06505"/>
    <w:rsid w:val="00C06D69"/>
    <w:rsid w:val="00C07682"/>
    <w:rsid w:val="00C07AA1"/>
    <w:rsid w:val="00C10587"/>
    <w:rsid w:val="00C10B99"/>
    <w:rsid w:val="00C11189"/>
    <w:rsid w:val="00C11793"/>
    <w:rsid w:val="00C119A0"/>
    <w:rsid w:val="00C13E8D"/>
    <w:rsid w:val="00C14395"/>
    <w:rsid w:val="00C14EE5"/>
    <w:rsid w:val="00C155D6"/>
    <w:rsid w:val="00C15C1D"/>
    <w:rsid w:val="00C15FF5"/>
    <w:rsid w:val="00C162D4"/>
    <w:rsid w:val="00C16353"/>
    <w:rsid w:val="00C16A0C"/>
    <w:rsid w:val="00C1793D"/>
    <w:rsid w:val="00C20096"/>
    <w:rsid w:val="00C2077B"/>
    <w:rsid w:val="00C21148"/>
    <w:rsid w:val="00C213C5"/>
    <w:rsid w:val="00C23200"/>
    <w:rsid w:val="00C241A3"/>
    <w:rsid w:val="00C266D8"/>
    <w:rsid w:val="00C268BD"/>
    <w:rsid w:val="00C27247"/>
    <w:rsid w:val="00C27E36"/>
    <w:rsid w:val="00C3123E"/>
    <w:rsid w:val="00C315DD"/>
    <w:rsid w:val="00C318C2"/>
    <w:rsid w:val="00C31980"/>
    <w:rsid w:val="00C32374"/>
    <w:rsid w:val="00C3424B"/>
    <w:rsid w:val="00C34E88"/>
    <w:rsid w:val="00C35509"/>
    <w:rsid w:val="00C3585A"/>
    <w:rsid w:val="00C35A9F"/>
    <w:rsid w:val="00C35C9A"/>
    <w:rsid w:val="00C361FD"/>
    <w:rsid w:val="00C366FB"/>
    <w:rsid w:val="00C3681C"/>
    <w:rsid w:val="00C36C74"/>
    <w:rsid w:val="00C374BF"/>
    <w:rsid w:val="00C377FC"/>
    <w:rsid w:val="00C4033C"/>
    <w:rsid w:val="00C4156C"/>
    <w:rsid w:val="00C41768"/>
    <w:rsid w:val="00C43269"/>
    <w:rsid w:val="00C43851"/>
    <w:rsid w:val="00C439BE"/>
    <w:rsid w:val="00C4409F"/>
    <w:rsid w:val="00C45429"/>
    <w:rsid w:val="00C4589F"/>
    <w:rsid w:val="00C45A09"/>
    <w:rsid w:val="00C45E8A"/>
    <w:rsid w:val="00C46FEF"/>
    <w:rsid w:val="00C47A48"/>
    <w:rsid w:val="00C50846"/>
    <w:rsid w:val="00C50A35"/>
    <w:rsid w:val="00C54001"/>
    <w:rsid w:val="00C54286"/>
    <w:rsid w:val="00C55331"/>
    <w:rsid w:val="00C55F59"/>
    <w:rsid w:val="00C560E1"/>
    <w:rsid w:val="00C56F90"/>
    <w:rsid w:val="00C579F5"/>
    <w:rsid w:val="00C57F8D"/>
    <w:rsid w:val="00C601AA"/>
    <w:rsid w:val="00C6099D"/>
    <w:rsid w:val="00C60C48"/>
    <w:rsid w:val="00C62193"/>
    <w:rsid w:val="00C624DB"/>
    <w:rsid w:val="00C6429F"/>
    <w:rsid w:val="00C653E8"/>
    <w:rsid w:val="00C65571"/>
    <w:rsid w:val="00C65805"/>
    <w:rsid w:val="00C65F48"/>
    <w:rsid w:val="00C66258"/>
    <w:rsid w:val="00C662C3"/>
    <w:rsid w:val="00C67427"/>
    <w:rsid w:val="00C67D0D"/>
    <w:rsid w:val="00C72836"/>
    <w:rsid w:val="00C72FCA"/>
    <w:rsid w:val="00C7485B"/>
    <w:rsid w:val="00C75851"/>
    <w:rsid w:val="00C76175"/>
    <w:rsid w:val="00C76291"/>
    <w:rsid w:val="00C82658"/>
    <w:rsid w:val="00C82F25"/>
    <w:rsid w:val="00C84251"/>
    <w:rsid w:val="00C85BF3"/>
    <w:rsid w:val="00C860EB"/>
    <w:rsid w:val="00C926B3"/>
    <w:rsid w:val="00C93840"/>
    <w:rsid w:val="00C9547B"/>
    <w:rsid w:val="00C95504"/>
    <w:rsid w:val="00C976FE"/>
    <w:rsid w:val="00C9788F"/>
    <w:rsid w:val="00CA02DA"/>
    <w:rsid w:val="00CA0384"/>
    <w:rsid w:val="00CA0402"/>
    <w:rsid w:val="00CA08B2"/>
    <w:rsid w:val="00CA15A7"/>
    <w:rsid w:val="00CA396F"/>
    <w:rsid w:val="00CA3CEA"/>
    <w:rsid w:val="00CA3E14"/>
    <w:rsid w:val="00CA5AA7"/>
    <w:rsid w:val="00CA64BB"/>
    <w:rsid w:val="00CA656F"/>
    <w:rsid w:val="00CA6F57"/>
    <w:rsid w:val="00CA7384"/>
    <w:rsid w:val="00CB005F"/>
    <w:rsid w:val="00CB109F"/>
    <w:rsid w:val="00CB1840"/>
    <w:rsid w:val="00CB2C98"/>
    <w:rsid w:val="00CB2F49"/>
    <w:rsid w:val="00CB33AB"/>
    <w:rsid w:val="00CB534B"/>
    <w:rsid w:val="00CB5659"/>
    <w:rsid w:val="00CB6A36"/>
    <w:rsid w:val="00CC05FC"/>
    <w:rsid w:val="00CC082D"/>
    <w:rsid w:val="00CC144E"/>
    <w:rsid w:val="00CC1632"/>
    <w:rsid w:val="00CC2249"/>
    <w:rsid w:val="00CC31E8"/>
    <w:rsid w:val="00CC52B5"/>
    <w:rsid w:val="00CC5682"/>
    <w:rsid w:val="00CC581A"/>
    <w:rsid w:val="00CC61E5"/>
    <w:rsid w:val="00CC6818"/>
    <w:rsid w:val="00CC700A"/>
    <w:rsid w:val="00CC730D"/>
    <w:rsid w:val="00CC77B8"/>
    <w:rsid w:val="00CD277B"/>
    <w:rsid w:val="00CD2819"/>
    <w:rsid w:val="00CD3055"/>
    <w:rsid w:val="00CD3D14"/>
    <w:rsid w:val="00CD4F9C"/>
    <w:rsid w:val="00CD53D5"/>
    <w:rsid w:val="00CD5B28"/>
    <w:rsid w:val="00CD754C"/>
    <w:rsid w:val="00CD7D2C"/>
    <w:rsid w:val="00CE08CA"/>
    <w:rsid w:val="00CE0B8C"/>
    <w:rsid w:val="00CE106B"/>
    <w:rsid w:val="00CE134E"/>
    <w:rsid w:val="00CE1453"/>
    <w:rsid w:val="00CE23FC"/>
    <w:rsid w:val="00CE2D9E"/>
    <w:rsid w:val="00CE2F44"/>
    <w:rsid w:val="00CE35A0"/>
    <w:rsid w:val="00CE5691"/>
    <w:rsid w:val="00CE58DB"/>
    <w:rsid w:val="00CE5D77"/>
    <w:rsid w:val="00CE7111"/>
    <w:rsid w:val="00CE723C"/>
    <w:rsid w:val="00CE72AF"/>
    <w:rsid w:val="00CF020E"/>
    <w:rsid w:val="00CF0444"/>
    <w:rsid w:val="00CF22A5"/>
    <w:rsid w:val="00CF36C3"/>
    <w:rsid w:val="00CF37A0"/>
    <w:rsid w:val="00CF456C"/>
    <w:rsid w:val="00CF4E0A"/>
    <w:rsid w:val="00CF5698"/>
    <w:rsid w:val="00CF56C7"/>
    <w:rsid w:val="00CF5E56"/>
    <w:rsid w:val="00CF77D6"/>
    <w:rsid w:val="00D0006D"/>
    <w:rsid w:val="00D0046F"/>
    <w:rsid w:val="00D00556"/>
    <w:rsid w:val="00D00F52"/>
    <w:rsid w:val="00D01DD4"/>
    <w:rsid w:val="00D0268D"/>
    <w:rsid w:val="00D028B3"/>
    <w:rsid w:val="00D02934"/>
    <w:rsid w:val="00D02FA4"/>
    <w:rsid w:val="00D03D4E"/>
    <w:rsid w:val="00D054D8"/>
    <w:rsid w:val="00D05D0C"/>
    <w:rsid w:val="00D06117"/>
    <w:rsid w:val="00D06C05"/>
    <w:rsid w:val="00D07245"/>
    <w:rsid w:val="00D07838"/>
    <w:rsid w:val="00D10314"/>
    <w:rsid w:val="00D10904"/>
    <w:rsid w:val="00D10EB8"/>
    <w:rsid w:val="00D10FEA"/>
    <w:rsid w:val="00D15BC9"/>
    <w:rsid w:val="00D16163"/>
    <w:rsid w:val="00D16633"/>
    <w:rsid w:val="00D176FB"/>
    <w:rsid w:val="00D17AB0"/>
    <w:rsid w:val="00D206D1"/>
    <w:rsid w:val="00D2097A"/>
    <w:rsid w:val="00D20C05"/>
    <w:rsid w:val="00D21AAD"/>
    <w:rsid w:val="00D22EBB"/>
    <w:rsid w:val="00D231EE"/>
    <w:rsid w:val="00D23346"/>
    <w:rsid w:val="00D23D0F"/>
    <w:rsid w:val="00D25294"/>
    <w:rsid w:val="00D25E30"/>
    <w:rsid w:val="00D26E88"/>
    <w:rsid w:val="00D314C9"/>
    <w:rsid w:val="00D31649"/>
    <w:rsid w:val="00D33119"/>
    <w:rsid w:val="00D3342C"/>
    <w:rsid w:val="00D33B86"/>
    <w:rsid w:val="00D34F33"/>
    <w:rsid w:val="00D351DB"/>
    <w:rsid w:val="00D36BAD"/>
    <w:rsid w:val="00D37A97"/>
    <w:rsid w:val="00D37C65"/>
    <w:rsid w:val="00D37CAD"/>
    <w:rsid w:val="00D409F4"/>
    <w:rsid w:val="00D414F6"/>
    <w:rsid w:val="00D41BDB"/>
    <w:rsid w:val="00D41D01"/>
    <w:rsid w:val="00D42C3F"/>
    <w:rsid w:val="00D42C66"/>
    <w:rsid w:val="00D42C72"/>
    <w:rsid w:val="00D42EC2"/>
    <w:rsid w:val="00D438A3"/>
    <w:rsid w:val="00D440F2"/>
    <w:rsid w:val="00D441B6"/>
    <w:rsid w:val="00D44310"/>
    <w:rsid w:val="00D44EE5"/>
    <w:rsid w:val="00D458B7"/>
    <w:rsid w:val="00D46547"/>
    <w:rsid w:val="00D472A1"/>
    <w:rsid w:val="00D50C0E"/>
    <w:rsid w:val="00D511F2"/>
    <w:rsid w:val="00D51567"/>
    <w:rsid w:val="00D52219"/>
    <w:rsid w:val="00D5430C"/>
    <w:rsid w:val="00D543BE"/>
    <w:rsid w:val="00D5444A"/>
    <w:rsid w:val="00D553AD"/>
    <w:rsid w:val="00D559B2"/>
    <w:rsid w:val="00D55E27"/>
    <w:rsid w:val="00D566C5"/>
    <w:rsid w:val="00D568ED"/>
    <w:rsid w:val="00D56F88"/>
    <w:rsid w:val="00D6030E"/>
    <w:rsid w:val="00D60C7D"/>
    <w:rsid w:val="00D6121E"/>
    <w:rsid w:val="00D61DE2"/>
    <w:rsid w:val="00D62410"/>
    <w:rsid w:val="00D6324C"/>
    <w:rsid w:val="00D63822"/>
    <w:rsid w:val="00D63BA3"/>
    <w:rsid w:val="00D642B9"/>
    <w:rsid w:val="00D65818"/>
    <w:rsid w:val="00D65AB3"/>
    <w:rsid w:val="00D65FF7"/>
    <w:rsid w:val="00D66185"/>
    <w:rsid w:val="00D66982"/>
    <w:rsid w:val="00D67C6B"/>
    <w:rsid w:val="00D67CD1"/>
    <w:rsid w:val="00D718A9"/>
    <w:rsid w:val="00D71FF1"/>
    <w:rsid w:val="00D72436"/>
    <w:rsid w:val="00D72EA1"/>
    <w:rsid w:val="00D73C75"/>
    <w:rsid w:val="00D73D5A"/>
    <w:rsid w:val="00D73EA4"/>
    <w:rsid w:val="00D747C9"/>
    <w:rsid w:val="00D74803"/>
    <w:rsid w:val="00D74BFF"/>
    <w:rsid w:val="00D757C3"/>
    <w:rsid w:val="00D75B7F"/>
    <w:rsid w:val="00D765AE"/>
    <w:rsid w:val="00D77055"/>
    <w:rsid w:val="00D773B5"/>
    <w:rsid w:val="00D777E5"/>
    <w:rsid w:val="00D77A1E"/>
    <w:rsid w:val="00D77A9A"/>
    <w:rsid w:val="00D80271"/>
    <w:rsid w:val="00D8078E"/>
    <w:rsid w:val="00D807E8"/>
    <w:rsid w:val="00D809DA"/>
    <w:rsid w:val="00D8110B"/>
    <w:rsid w:val="00D83613"/>
    <w:rsid w:val="00D84338"/>
    <w:rsid w:val="00D85261"/>
    <w:rsid w:val="00D875F4"/>
    <w:rsid w:val="00D87777"/>
    <w:rsid w:val="00D87FB5"/>
    <w:rsid w:val="00D87FF5"/>
    <w:rsid w:val="00D90666"/>
    <w:rsid w:val="00D90B58"/>
    <w:rsid w:val="00D92DC1"/>
    <w:rsid w:val="00D935D7"/>
    <w:rsid w:val="00D93BDC"/>
    <w:rsid w:val="00D94CD7"/>
    <w:rsid w:val="00D9523C"/>
    <w:rsid w:val="00D9558D"/>
    <w:rsid w:val="00D9692E"/>
    <w:rsid w:val="00D9718A"/>
    <w:rsid w:val="00D976B0"/>
    <w:rsid w:val="00DA08BE"/>
    <w:rsid w:val="00DA192C"/>
    <w:rsid w:val="00DA1AE3"/>
    <w:rsid w:val="00DA2042"/>
    <w:rsid w:val="00DA2B02"/>
    <w:rsid w:val="00DA3965"/>
    <w:rsid w:val="00DA3FA4"/>
    <w:rsid w:val="00DA497E"/>
    <w:rsid w:val="00DA4C9A"/>
    <w:rsid w:val="00DA4F08"/>
    <w:rsid w:val="00DA58B6"/>
    <w:rsid w:val="00DA5FB9"/>
    <w:rsid w:val="00DA6EF7"/>
    <w:rsid w:val="00DA7109"/>
    <w:rsid w:val="00DA7539"/>
    <w:rsid w:val="00DA7968"/>
    <w:rsid w:val="00DA7B4B"/>
    <w:rsid w:val="00DB0157"/>
    <w:rsid w:val="00DB128F"/>
    <w:rsid w:val="00DB1A87"/>
    <w:rsid w:val="00DB1BD7"/>
    <w:rsid w:val="00DB1ED6"/>
    <w:rsid w:val="00DB25D1"/>
    <w:rsid w:val="00DB26AE"/>
    <w:rsid w:val="00DB300C"/>
    <w:rsid w:val="00DB49BA"/>
    <w:rsid w:val="00DB5251"/>
    <w:rsid w:val="00DB58C8"/>
    <w:rsid w:val="00DB5C9E"/>
    <w:rsid w:val="00DB73CA"/>
    <w:rsid w:val="00DB7BFC"/>
    <w:rsid w:val="00DC0257"/>
    <w:rsid w:val="00DC0A21"/>
    <w:rsid w:val="00DC0A2A"/>
    <w:rsid w:val="00DC1151"/>
    <w:rsid w:val="00DC2373"/>
    <w:rsid w:val="00DC2D27"/>
    <w:rsid w:val="00DC30F4"/>
    <w:rsid w:val="00DC3315"/>
    <w:rsid w:val="00DC3DFD"/>
    <w:rsid w:val="00DC424B"/>
    <w:rsid w:val="00DC4490"/>
    <w:rsid w:val="00DC4837"/>
    <w:rsid w:val="00DC4957"/>
    <w:rsid w:val="00DC4B75"/>
    <w:rsid w:val="00DC4C98"/>
    <w:rsid w:val="00DC55CB"/>
    <w:rsid w:val="00DC66D1"/>
    <w:rsid w:val="00DC6DD2"/>
    <w:rsid w:val="00DC7007"/>
    <w:rsid w:val="00DC74EB"/>
    <w:rsid w:val="00DC7988"/>
    <w:rsid w:val="00DD130A"/>
    <w:rsid w:val="00DD1A26"/>
    <w:rsid w:val="00DD2526"/>
    <w:rsid w:val="00DD278E"/>
    <w:rsid w:val="00DD34AF"/>
    <w:rsid w:val="00DD4790"/>
    <w:rsid w:val="00DD4A11"/>
    <w:rsid w:val="00DD4FA9"/>
    <w:rsid w:val="00DD50A4"/>
    <w:rsid w:val="00DD5A31"/>
    <w:rsid w:val="00DD6751"/>
    <w:rsid w:val="00DD79AE"/>
    <w:rsid w:val="00DE1390"/>
    <w:rsid w:val="00DE30BA"/>
    <w:rsid w:val="00DE4E52"/>
    <w:rsid w:val="00DE526F"/>
    <w:rsid w:val="00DE5901"/>
    <w:rsid w:val="00DE5BF9"/>
    <w:rsid w:val="00DE5D4A"/>
    <w:rsid w:val="00DE69DC"/>
    <w:rsid w:val="00DE6BD4"/>
    <w:rsid w:val="00DE712A"/>
    <w:rsid w:val="00DE7314"/>
    <w:rsid w:val="00DF0149"/>
    <w:rsid w:val="00DF193D"/>
    <w:rsid w:val="00DF328E"/>
    <w:rsid w:val="00DF32AF"/>
    <w:rsid w:val="00DF33DB"/>
    <w:rsid w:val="00DF34F6"/>
    <w:rsid w:val="00DF434C"/>
    <w:rsid w:val="00DF43B4"/>
    <w:rsid w:val="00DF564E"/>
    <w:rsid w:val="00DF6454"/>
    <w:rsid w:val="00DF6BB3"/>
    <w:rsid w:val="00E001CB"/>
    <w:rsid w:val="00E00E97"/>
    <w:rsid w:val="00E01D77"/>
    <w:rsid w:val="00E02CCB"/>
    <w:rsid w:val="00E03157"/>
    <w:rsid w:val="00E04073"/>
    <w:rsid w:val="00E0411F"/>
    <w:rsid w:val="00E060D3"/>
    <w:rsid w:val="00E06434"/>
    <w:rsid w:val="00E06DD8"/>
    <w:rsid w:val="00E075E2"/>
    <w:rsid w:val="00E07AC4"/>
    <w:rsid w:val="00E10AB6"/>
    <w:rsid w:val="00E10C70"/>
    <w:rsid w:val="00E119AD"/>
    <w:rsid w:val="00E11EB9"/>
    <w:rsid w:val="00E128ED"/>
    <w:rsid w:val="00E12C3C"/>
    <w:rsid w:val="00E12E22"/>
    <w:rsid w:val="00E14190"/>
    <w:rsid w:val="00E14E41"/>
    <w:rsid w:val="00E209E8"/>
    <w:rsid w:val="00E20C34"/>
    <w:rsid w:val="00E21647"/>
    <w:rsid w:val="00E2189C"/>
    <w:rsid w:val="00E22F81"/>
    <w:rsid w:val="00E2387F"/>
    <w:rsid w:val="00E23CE5"/>
    <w:rsid w:val="00E24048"/>
    <w:rsid w:val="00E24A65"/>
    <w:rsid w:val="00E24C16"/>
    <w:rsid w:val="00E24CC3"/>
    <w:rsid w:val="00E252D3"/>
    <w:rsid w:val="00E26A36"/>
    <w:rsid w:val="00E26FF1"/>
    <w:rsid w:val="00E27CD7"/>
    <w:rsid w:val="00E27D19"/>
    <w:rsid w:val="00E3081B"/>
    <w:rsid w:val="00E309D5"/>
    <w:rsid w:val="00E31AE8"/>
    <w:rsid w:val="00E31C9D"/>
    <w:rsid w:val="00E32AA8"/>
    <w:rsid w:val="00E32C2A"/>
    <w:rsid w:val="00E36AD9"/>
    <w:rsid w:val="00E36BE2"/>
    <w:rsid w:val="00E36C38"/>
    <w:rsid w:val="00E379E2"/>
    <w:rsid w:val="00E4011D"/>
    <w:rsid w:val="00E40C7D"/>
    <w:rsid w:val="00E41272"/>
    <w:rsid w:val="00E42921"/>
    <w:rsid w:val="00E42E94"/>
    <w:rsid w:val="00E43349"/>
    <w:rsid w:val="00E43DA7"/>
    <w:rsid w:val="00E44562"/>
    <w:rsid w:val="00E44E48"/>
    <w:rsid w:val="00E459C1"/>
    <w:rsid w:val="00E4600E"/>
    <w:rsid w:val="00E467FF"/>
    <w:rsid w:val="00E4716A"/>
    <w:rsid w:val="00E506D6"/>
    <w:rsid w:val="00E51013"/>
    <w:rsid w:val="00E512A7"/>
    <w:rsid w:val="00E5130B"/>
    <w:rsid w:val="00E52E7E"/>
    <w:rsid w:val="00E533B2"/>
    <w:rsid w:val="00E53DC2"/>
    <w:rsid w:val="00E562EC"/>
    <w:rsid w:val="00E56385"/>
    <w:rsid w:val="00E57B1D"/>
    <w:rsid w:val="00E6042C"/>
    <w:rsid w:val="00E60D5B"/>
    <w:rsid w:val="00E60D87"/>
    <w:rsid w:val="00E61D50"/>
    <w:rsid w:val="00E6342A"/>
    <w:rsid w:val="00E63863"/>
    <w:rsid w:val="00E6431F"/>
    <w:rsid w:val="00E64366"/>
    <w:rsid w:val="00E644E0"/>
    <w:rsid w:val="00E647AD"/>
    <w:rsid w:val="00E64BEF"/>
    <w:rsid w:val="00E66333"/>
    <w:rsid w:val="00E66721"/>
    <w:rsid w:val="00E67339"/>
    <w:rsid w:val="00E67D7F"/>
    <w:rsid w:val="00E67E99"/>
    <w:rsid w:val="00E70CF0"/>
    <w:rsid w:val="00E71299"/>
    <w:rsid w:val="00E738B4"/>
    <w:rsid w:val="00E73C1F"/>
    <w:rsid w:val="00E7493A"/>
    <w:rsid w:val="00E74BB4"/>
    <w:rsid w:val="00E74E58"/>
    <w:rsid w:val="00E74F64"/>
    <w:rsid w:val="00E76058"/>
    <w:rsid w:val="00E77771"/>
    <w:rsid w:val="00E8139A"/>
    <w:rsid w:val="00E814A4"/>
    <w:rsid w:val="00E82CA3"/>
    <w:rsid w:val="00E83330"/>
    <w:rsid w:val="00E83F34"/>
    <w:rsid w:val="00E83FF9"/>
    <w:rsid w:val="00E84CD0"/>
    <w:rsid w:val="00E85CB4"/>
    <w:rsid w:val="00E86420"/>
    <w:rsid w:val="00E8654E"/>
    <w:rsid w:val="00E86B6D"/>
    <w:rsid w:val="00E87186"/>
    <w:rsid w:val="00E87660"/>
    <w:rsid w:val="00E879CE"/>
    <w:rsid w:val="00E9083C"/>
    <w:rsid w:val="00E90C34"/>
    <w:rsid w:val="00E90CCF"/>
    <w:rsid w:val="00E917AF"/>
    <w:rsid w:val="00E91E90"/>
    <w:rsid w:val="00E92909"/>
    <w:rsid w:val="00E92B3A"/>
    <w:rsid w:val="00E933D2"/>
    <w:rsid w:val="00E93A36"/>
    <w:rsid w:val="00E940A9"/>
    <w:rsid w:val="00E95089"/>
    <w:rsid w:val="00E9570D"/>
    <w:rsid w:val="00E9633F"/>
    <w:rsid w:val="00E96934"/>
    <w:rsid w:val="00E96C1C"/>
    <w:rsid w:val="00E96C51"/>
    <w:rsid w:val="00E97899"/>
    <w:rsid w:val="00EA072D"/>
    <w:rsid w:val="00EA1408"/>
    <w:rsid w:val="00EA1F67"/>
    <w:rsid w:val="00EA2874"/>
    <w:rsid w:val="00EA2974"/>
    <w:rsid w:val="00EA42CC"/>
    <w:rsid w:val="00EA5B39"/>
    <w:rsid w:val="00EA684E"/>
    <w:rsid w:val="00EA685E"/>
    <w:rsid w:val="00EA6E4A"/>
    <w:rsid w:val="00EA73F9"/>
    <w:rsid w:val="00EA7528"/>
    <w:rsid w:val="00EA76EE"/>
    <w:rsid w:val="00EA7AF2"/>
    <w:rsid w:val="00EB0723"/>
    <w:rsid w:val="00EB0820"/>
    <w:rsid w:val="00EB0C6B"/>
    <w:rsid w:val="00EB16BD"/>
    <w:rsid w:val="00EB21C1"/>
    <w:rsid w:val="00EB27F9"/>
    <w:rsid w:val="00EB3408"/>
    <w:rsid w:val="00EB41B6"/>
    <w:rsid w:val="00EB577F"/>
    <w:rsid w:val="00EB63E6"/>
    <w:rsid w:val="00EB6717"/>
    <w:rsid w:val="00EB6DAB"/>
    <w:rsid w:val="00EB77CA"/>
    <w:rsid w:val="00EB7AD2"/>
    <w:rsid w:val="00EB7EF5"/>
    <w:rsid w:val="00EC04ED"/>
    <w:rsid w:val="00EC05AE"/>
    <w:rsid w:val="00EC0AA2"/>
    <w:rsid w:val="00EC2B6C"/>
    <w:rsid w:val="00EC5668"/>
    <w:rsid w:val="00EC58B6"/>
    <w:rsid w:val="00EC5D4B"/>
    <w:rsid w:val="00EC600F"/>
    <w:rsid w:val="00EC6A4D"/>
    <w:rsid w:val="00EC6D96"/>
    <w:rsid w:val="00EC704C"/>
    <w:rsid w:val="00EC7C4D"/>
    <w:rsid w:val="00EC7E64"/>
    <w:rsid w:val="00ED16FE"/>
    <w:rsid w:val="00ED1C06"/>
    <w:rsid w:val="00ED2F52"/>
    <w:rsid w:val="00ED4136"/>
    <w:rsid w:val="00ED604A"/>
    <w:rsid w:val="00ED66D4"/>
    <w:rsid w:val="00ED6880"/>
    <w:rsid w:val="00ED71FE"/>
    <w:rsid w:val="00ED75E1"/>
    <w:rsid w:val="00ED7742"/>
    <w:rsid w:val="00ED7AB3"/>
    <w:rsid w:val="00EE089F"/>
    <w:rsid w:val="00EE0AA7"/>
    <w:rsid w:val="00EE1245"/>
    <w:rsid w:val="00EE1298"/>
    <w:rsid w:val="00EE1863"/>
    <w:rsid w:val="00EE2149"/>
    <w:rsid w:val="00EE2D0C"/>
    <w:rsid w:val="00EE3177"/>
    <w:rsid w:val="00EE415C"/>
    <w:rsid w:val="00EE48D9"/>
    <w:rsid w:val="00EE4AD4"/>
    <w:rsid w:val="00EE5394"/>
    <w:rsid w:val="00EE5FA1"/>
    <w:rsid w:val="00EE6C33"/>
    <w:rsid w:val="00EE6EFF"/>
    <w:rsid w:val="00EE75CE"/>
    <w:rsid w:val="00EE7A7A"/>
    <w:rsid w:val="00EF10B4"/>
    <w:rsid w:val="00EF12A5"/>
    <w:rsid w:val="00EF1D90"/>
    <w:rsid w:val="00EF3666"/>
    <w:rsid w:val="00EF3A90"/>
    <w:rsid w:val="00EF4980"/>
    <w:rsid w:val="00EF4C2B"/>
    <w:rsid w:val="00EF4C42"/>
    <w:rsid w:val="00EF53BC"/>
    <w:rsid w:val="00EF5AF4"/>
    <w:rsid w:val="00EF5C1B"/>
    <w:rsid w:val="00EF6258"/>
    <w:rsid w:val="00EF7DA4"/>
    <w:rsid w:val="00EF7F0A"/>
    <w:rsid w:val="00EF7F35"/>
    <w:rsid w:val="00F00522"/>
    <w:rsid w:val="00F00A88"/>
    <w:rsid w:val="00F016B0"/>
    <w:rsid w:val="00F01DEE"/>
    <w:rsid w:val="00F01EEC"/>
    <w:rsid w:val="00F02D11"/>
    <w:rsid w:val="00F0304C"/>
    <w:rsid w:val="00F03CA7"/>
    <w:rsid w:val="00F04169"/>
    <w:rsid w:val="00F05108"/>
    <w:rsid w:val="00F055F4"/>
    <w:rsid w:val="00F057D2"/>
    <w:rsid w:val="00F05992"/>
    <w:rsid w:val="00F06596"/>
    <w:rsid w:val="00F11CD1"/>
    <w:rsid w:val="00F13856"/>
    <w:rsid w:val="00F13866"/>
    <w:rsid w:val="00F14355"/>
    <w:rsid w:val="00F14477"/>
    <w:rsid w:val="00F1525C"/>
    <w:rsid w:val="00F1556A"/>
    <w:rsid w:val="00F15645"/>
    <w:rsid w:val="00F16DDD"/>
    <w:rsid w:val="00F1709C"/>
    <w:rsid w:val="00F1744B"/>
    <w:rsid w:val="00F1746C"/>
    <w:rsid w:val="00F20090"/>
    <w:rsid w:val="00F20930"/>
    <w:rsid w:val="00F218B8"/>
    <w:rsid w:val="00F22759"/>
    <w:rsid w:val="00F23E80"/>
    <w:rsid w:val="00F246D3"/>
    <w:rsid w:val="00F24740"/>
    <w:rsid w:val="00F267BF"/>
    <w:rsid w:val="00F26FA3"/>
    <w:rsid w:val="00F302F2"/>
    <w:rsid w:val="00F30EC5"/>
    <w:rsid w:val="00F30F9C"/>
    <w:rsid w:val="00F317A3"/>
    <w:rsid w:val="00F31A7F"/>
    <w:rsid w:val="00F31B8E"/>
    <w:rsid w:val="00F32179"/>
    <w:rsid w:val="00F32B23"/>
    <w:rsid w:val="00F32D57"/>
    <w:rsid w:val="00F34473"/>
    <w:rsid w:val="00F34578"/>
    <w:rsid w:val="00F34CAF"/>
    <w:rsid w:val="00F3554E"/>
    <w:rsid w:val="00F35C3A"/>
    <w:rsid w:val="00F36E0D"/>
    <w:rsid w:val="00F36EF2"/>
    <w:rsid w:val="00F37952"/>
    <w:rsid w:val="00F37C37"/>
    <w:rsid w:val="00F37FB1"/>
    <w:rsid w:val="00F406E3"/>
    <w:rsid w:val="00F40B84"/>
    <w:rsid w:val="00F40FC2"/>
    <w:rsid w:val="00F4131B"/>
    <w:rsid w:val="00F414E7"/>
    <w:rsid w:val="00F4176D"/>
    <w:rsid w:val="00F41CAD"/>
    <w:rsid w:val="00F42D5A"/>
    <w:rsid w:val="00F43949"/>
    <w:rsid w:val="00F43969"/>
    <w:rsid w:val="00F44169"/>
    <w:rsid w:val="00F445FF"/>
    <w:rsid w:val="00F44DD1"/>
    <w:rsid w:val="00F462FD"/>
    <w:rsid w:val="00F479F8"/>
    <w:rsid w:val="00F52019"/>
    <w:rsid w:val="00F52861"/>
    <w:rsid w:val="00F529E1"/>
    <w:rsid w:val="00F538D1"/>
    <w:rsid w:val="00F54126"/>
    <w:rsid w:val="00F549EB"/>
    <w:rsid w:val="00F55A61"/>
    <w:rsid w:val="00F569FE"/>
    <w:rsid w:val="00F577C3"/>
    <w:rsid w:val="00F57EDB"/>
    <w:rsid w:val="00F608E2"/>
    <w:rsid w:val="00F62206"/>
    <w:rsid w:val="00F6316F"/>
    <w:rsid w:val="00F65321"/>
    <w:rsid w:val="00F653E0"/>
    <w:rsid w:val="00F65DE1"/>
    <w:rsid w:val="00F666D8"/>
    <w:rsid w:val="00F67157"/>
    <w:rsid w:val="00F6771C"/>
    <w:rsid w:val="00F7012E"/>
    <w:rsid w:val="00F73BD3"/>
    <w:rsid w:val="00F74B65"/>
    <w:rsid w:val="00F74CE0"/>
    <w:rsid w:val="00F7511E"/>
    <w:rsid w:val="00F759A9"/>
    <w:rsid w:val="00F75B71"/>
    <w:rsid w:val="00F77370"/>
    <w:rsid w:val="00F7759E"/>
    <w:rsid w:val="00F77692"/>
    <w:rsid w:val="00F814A6"/>
    <w:rsid w:val="00F815A7"/>
    <w:rsid w:val="00F816DC"/>
    <w:rsid w:val="00F82348"/>
    <w:rsid w:val="00F82726"/>
    <w:rsid w:val="00F82D74"/>
    <w:rsid w:val="00F83E56"/>
    <w:rsid w:val="00F84330"/>
    <w:rsid w:val="00F84632"/>
    <w:rsid w:val="00F85474"/>
    <w:rsid w:val="00F859CC"/>
    <w:rsid w:val="00F85B9B"/>
    <w:rsid w:val="00F8675E"/>
    <w:rsid w:val="00F87ACA"/>
    <w:rsid w:val="00F87F2B"/>
    <w:rsid w:val="00F87F4D"/>
    <w:rsid w:val="00F90301"/>
    <w:rsid w:val="00F90350"/>
    <w:rsid w:val="00F90844"/>
    <w:rsid w:val="00F90C74"/>
    <w:rsid w:val="00F91AD3"/>
    <w:rsid w:val="00F92B6A"/>
    <w:rsid w:val="00F92C27"/>
    <w:rsid w:val="00F935E5"/>
    <w:rsid w:val="00F937F2"/>
    <w:rsid w:val="00F95A76"/>
    <w:rsid w:val="00F95B45"/>
    <w:rsid w:val="00F97343"/>
    <w:rsid w:val="00F97FD3"/>
    <w:rsid w:val="00FA0194"/>
    <w:rsid w:val="00FA12C5"/>
    <w:rsid w:val="00FA13E0"/>
    <w:rsid w:val="00FA151F"/>
    <w:rsid w:val="00FA2BF7"/>
    <w:rsid w:val="00FA2F98"/>
    <w:rsid w:val="00FA3405"/>
    <w:rsid w:val="00FA367E"/>
    <w:rsid w:val="00FA395E"/>
    <w:rsid w:val="00FA3B1B"/>
    <w:rsid w:val="00FA3E1F"/>
    <w:rsid w:val="00FA433C"/>
    <w:rsid w:val="00FA4DCB"/>
    <w:rsid w:val="00FA610F"/>
    <w:rsid w:val="00FA751E"/>
    <w:rsid w:val="00FB027D"/>
    <w:rsid w:val="00FB0546"/>
    <w:rsid w:val="00FB082F"/>
    <w:rsid w:val="00FB205A"/>
    <w:rsid w:val="00FB274F"/>
    <w:rsid w:val="00FB2DC2"/>
    <w:rsid w:val="00FB330B"/>
    <w:rsid w:val="00FB3445"/>
    <w:rsid w:val="00FB4435"/>
    <w:rsid w:val="00FB4938"/>
    <w:rsid w:val="00FB4976"/>
    <w:rsid w:val="00FB4992"/>
    <w:rsid w:val="00FB4A35"/>
    <w:rsid w:val="00FB4C50"/>
    <w:rsid w:val="00FB4DFC"/>
    <w:rsid w:val="00FB6B5F"/>
    <w:rsid w:val="00FB7694"/>
    <w:rsid w:val="00FB7EB6"/>
    <w:rsid w:val="00FC0590"/>
    <w:rsid w:val="00FC0CF0"/>
    <w:rsid w:val="00FC0EE6"/>
    <w:rsid w:val="00FC1082"/>
    <w:rsid w:val="00FC1A1B"/>
    <w:rsid w:val="00FC2582"/>
    <w:rsid w:val="00FC2A1B"/>
    <w:rsid w:val="00FC438E"/>
    <w:rsid w:val="00FC4802"/>
    <w:rsid w:val="00FC5920"/>
    <w:rsid w:val="00FC74C4"/>
    <w:rsid w:val="00FC7828"/>
    <w:rsid w:val="00FC7F47"/>
    <w:rsid w:val="00FD0C21"/>
    <w:rsid w:val="00FD19A2"/>
    <w:rsid w:val="00FD2E62"/>
    <w:rsid w:val="00FD3FD3"/>
    <w:rsid w:val="00FD5471"/>
    <w:rsid w:val="00FD5DED"/>
    <w:rsid w:val="00FD5F87"/>
    <w:rsid w:val="00FD73E7"/>
    <w:rsid w:val="00FD7E21"/>
    <w:rsid w:val="00FE044C"/>
    <w:rsid w:val="00FE184C"/>
    <w:rsid w:val="00FE1E43"/>
    <w:rsid w:val="00FE2347"/>
    <w:rsid w:val="00FE2EF7"/>
    <w:rsid w:val="00FE3177"/>
    <w:rsid w:val="00FE35D7"/>
    <w:rsid w:val="00FE467B"/>
    <w:rsid w:val="00FE4AD1"/>
    <w:rsid w:val="00FE5BF3"/>
    <w:rsid w:val="00FE5E35"/>
    <w:rsid w:val="00FE6203"/>
    <w:rsid w:val="00FE6E2B"/>
    <w:rsid w:val="00FF06B3"/>
    <w:rsid w:val="00FF0CB0"/>
    <w:rsid w:val="00FF12B3"/>
    <w:rsid w:val="00FF3DFF"/>
    <w:rsid w:val="00FF3EFC"/>
    <w:rsid w:val="00FF4704"/>
    <w:rsid w:val="00FF4BB3"/>
    <w:rsid w:val="00FF4E55"/>
    <w:rsid w:val="00FF5969"/>
    <w:rsid w:val="00FF6481"/>
    <w:rsid w:val="00FF7835"/>
    <w:rsid w:val="25297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iPriority="83"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C01612"/>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link w:val="Heading4Char"/>
    <w:uiPriority w:val="9"/>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CE72AF"/>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CE72AF"/>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CE72AF"/>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CE72AF"/>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CE72AF"/>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082584"/>
    <w:pPr>
      <w:numPr>
        <w:ilvl w:val="2"/>
        <w:numId w:val="45"/>
      </w:numPr>
      <w:ind w:left="540"/>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tabs>
        <w:tab w:val="clear" w:pos="1080"/>
        <w:tab w:val="num" w:pos="360"/>
      </w:tabs>
      <w:ind w:left="0" w:firstLine="0"/>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uiPriority w:val="83"/>
    <w:locked/>
    <w:rsid w:val="00271E6F"/>
    <w:pPr>
      <w:numPr>
        <w:numId w:val="6"/>
      </w:numPr>
    </w:pPr>
  </w:style>
  <w:style w:type="paragraph" w:styleId="ListNumber3">
    <w:name w:val="List Number 3"/>
    <w:basedOn w:val="Normal"/>
    <w:uiPriority w:val="83"/>
    <w:locked/>
    <w:rsid w:val="00271E6F"/>
    <w:pPr>
      <w:numPr>
        <w:numId w:val="7"/>
      </w:numPr>
      <w:tabs>
        <w:tab w:val="clear" w:pos="1080"/>
      </w:tabs>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A86B84"/>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4A647F"/>
    <w:pPr>
      <w:tabs>
        <w:tab w:val="left" w:pos="1260"/>
        <w:tab w:val="right" w:leader="dot" w:pos="9350"/>
      </w:tabs>
      <w:spacing w:before="100" w:after="80"/>
    </w:pPr>
    <w:rPr>
      <w:b/>
      <w:noProof/>
      <w:sz w:val="22"/>
      <w:szCs w:val="22"/>
    </w:rPr>
  </w:style>
  <w:style w:type="paragraph" w:styleId="TOC2">
    <w:name w:val="toc 2"/>
    <w:basedOn w:val="Normal"/>
    <w:next w:val="Normal"/>
    <w:autoRedefine/>
    <w:uiPriority w:val="39"/>
    <w:locked/>
    <w:rsid w:val="00345105"/>
    <w:pPr>
      <w:tabs>
        <w:tab w:val="right" w:leader="dot" w:pos="9350"/>
      </w:tabs>
      <w:spacing w:before="80" w:after="60" w:line="240" w:lineRule="auto"/>
      <w:ind w:left="1883" w:hanging="1741"/>
    </w:pPr>
    <w:rPr>
      <w:b/>
      <w:noProof/>
      <w:szCs w:val="20"/>
    </w:rPr>
  </w:style>
  <w:style w:type="paragraph" w:styleId="TOC3">
    <w:name w:val="toc 3"/>
    <w:basedOn w:val="Normal"/>
    <w:next w:val="Normal"/>
    <w:autoRedefine/>
    <w:uiPriority w:val="39"/>
    <w:locked/>
    <w:rsid w:val="004A647F"/>
    <w:pPr>
      <w:tabs>
        <w:tab w:val="right" w:leader="dot" w:pos="9356"/>
      </w:tabs>
      <w:spacing w:after="60"/>
      <w:ind w:left="1894" w:right="57" w:hanging="1605"/>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qFormat/>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19"/>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0"/>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311851"/>
    <w:pPr>
      <w:keepLines/>
      <w:widowControl w:val="0"/>
      <w:tabs>
        <w:tab w:val="left" w:pos="620"/>
      </w:tabs>
      <w:spacing w:line="240" w:lineRule="auto"/>
      <w:ind w:left="331" w:hanging="331"/>
    </w:pPr>
    <w:rPr>
      <w:bCs/>
      <w:sz w:val="18"/>
      <w:szCs w:val="18"/>
    </w:rPr>
  </w:style>
  <w:style w:type="character" w:customStyle="1" w:styleId="11tableChar">
    <w:name w:val="1.1 table Char"/>
    <w:link w:val="11table"/>
    <w:uiPriority w:val="99"/>
    <w:rsid w:val="00311851"/>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ilvl w:val="1"/>
        <w:numId w:val="21"/>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BE4746"/>
    <w:pPr>
      <w:spacing w:before="20" w:after="20"/>
    </w:pPr>
    <w:rPr>
      <w:szCs w:val="18"/>
    </w:rPr>
  </w:style>
  <w:style w:type="paragraph" w:customStyle="1" w:styleId="111table">
    <w:name w:val="1.1.1 table"/>
    <w:basedOn w:val="11table"/>
    <w:link w:val="111tableChar"/>
    <w:uiPriority w:val="99"/>
    <w:qFormat/>
    <w:rsid w:val="00D92DC1"/>
    <w:pPr>
      <w:keepLines w:val="0"/>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4"/>
      </w:numPr>
      <w:tabs>
        <w:tab w:val="clear" w:pos="504"/>
        <w:tab w:val="num" w:pos="360"/>
      </w:tabs>
      <w:spacing w:before="40" w:after="40"/>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5"/>
      </w:numPr>
      <w:tabs>
        <w:tab w:val="clear" w:pos="288"/>
        <w:tab w:val="num" w:pos="1392"/>
      </w:tabs>
      <w:spacing w:before="40" w:after="40" w:line="220" w:lineRule="atLeast"/>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7"/>
      </w:numPr>
      <w:spacing w:before="40" w:after="40"/>
    </w:pPr>
    <w:rPr>
      <w:rFonts w:cs="Arial"/>
      <w:sz w:val="18"/>
      <w:szCs w:val="18"/>
    </w:rPr>
  </w:style>
  <w:style w:type="paragraph" w:styleId="Revision">
    <w:name w:val="Revision"/>
    <w:hidden/>
    <w:uiPriority w:val="99"/>
    <w:semiHidden/>
    <w:rsid w:val="00F14477"/>
    <w:rPr>
      <w:sz w:val="24"/>
      <w:szCs w:val="24"/>
    </w:rPr>
  </w:style>
  <w:style w:type="paragraph" w:customStyle="1" w:styleId="Style3">
    <w:name w:val="Style3"/>
    <w:basedOn w:val="Normal"/>
    <w:rsid w:val="00A1526C"/>
    <w:pPr>
      <w:numPr>
        <w:numId w:val="26"/>
      </w:numPr>
    </w:pPr>
  </w:style>
  <w:style w:type="paragraph" w:customStyle="1" w:styleId="pcinormal">
    <w:name w:val="pci normal"/>
    <w:basedOn w:val="Normal"/>
    <w:rsid w:val="00EC6D96"/>
    <w:pPr>
      <w:overflowPunct w:val="0"/>
      <w:autoSpaceDE w:val="0"/>
      <w:autoSpaceDN w:val="0"/>
      <w:adjustRightInd w:val="0"/>
      <w:spacing w:before="80" w:after="80"/>
    </w:pPr>
    <w:rPr>
      <w:rFonts w:cs="Arial"/>
      <w:sz w:val="19"/>
      <w:szCs w:val="19"/>
    </w:rPr>
  </w:style>
  <w:style w:type="paragraph" w:styleId="DocumentMap">
    <w:name w:val="Document Map"/>
    <w:basedOn w:val="Normal"/>
    <w:link w:val="DocumentMapChar"/>
    <w:rsid w:val="00FC4802"/>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C4802"/>
    <w:rPr>
      <w:rFonts w:ascii="Lucida Grande" w:hAnsi="Lucida Grande" w:cs="Lucida Grande"/>
      <w:sz w:val="24"/>
      <w:szCs w:val="24"/>
    </w:rPr>
  </w:style>
  <w:style w:type="paragraph" w:customStyle="1" w:styleId="table111">
    <w:name w:val="table 1.1.1"/>
    <w:basedOn w:val="Normal"/>
    <w:rsid w:val="00D37A97"/>
    <w:pPr>
      <w:spacing w:after="80"/>
      <w:ind w:left="144"/>
    </w:pPr>
    <w:rPr>
      <w:rFonts w:eastAsia="MS Mincho" w:cs="Arial"/>
      <w:sz w:val="18"/>
      <w:szCs w:val="18"/>
    </w:rPr>
  </w:style>
  <w:style w:type="paragraph" w:customStyle="1" w:styleId="list1-1note">
    <w:name w:val="list 1-1 note"/>
    <w:basedOn w:val="Normal"/>
    <w:qFormat/>
    <w:rsid w:val="009F5094"/>
    <w:pPr>
      <w:shd w:val="clear" w:color="auto" w:fill="E2E7E6"/>
    </w:pPr>
    <w:rPr>
      <w:rFonts w:eastAsia="Calibri" w:cs="Geneva"/>
      <w:bCs/>
      <w:i/>
      <w:sz w:val="18"/>
      <w:szCs w:val="20"/>
    </w:rPr>
  </w:style>
  <w:style w:type="character" w:customStyle="1" w:styleId="FootnoteTextChar">
    <w:name w:val="Footnote Text Char"/>
    <w:basedOn w:val="DefaultParagraphFont"/>
    <w:link w:val="FootnoteText"/>
    <w:uiPriority w:val="99"/>
    <w:semiHidden/>
    <w:locked/>
    <w:rsid w:val="00C14395"/>
    <w:rPr>
      <w:rFonts w:ascii="Arial" w:hAnsi="Arial"/>
      <w:szCs w:val="24"/>
    </w:rPr>
  </w:style>
  <w:style w:type="paragraph" w:customStyle="1" w:styleId="normallevel2">
    <w:name w:val="normal level 2"/>
    <w:basedOn w:val="NormalIndent"/>
    <w:qFormat/>
    <w:rsid w:val="00883E7C"/>
    <w:pPr>
      <w:ind w:left="288"/>
    </w:pPr>
    <w:rPr>
      <w:rFonts w:cs="Symbol"/>
    </w:rPr>
  </w:style>
  <w:style w:type="paragraph" w:styleId="NormalIndent">
    <w:name w:val="Normal Indent"/>
    <w:basedOn w:val="Normal"/>
    <w:semiHidden/>
    <w:unhideWhenUsed/>
    <w:rsid w:val="00883E7C"/>
    <w:pPr>
      <w:ind w:left="720"/>
    </w:pPr>
  </w:style>
  <w:style w:type="character" w:styleId="Mention">
    <w:name w:val="Mention"/>
    <w:basedOn w:val="DefaultParagraphFont"/>
    <w:uiPriority w:val="99"/>
    <w:unhideWhenUsed/>
    <w:rsid w:val="00414E78"/>
    <w:rPr>
      <w:color w:val="2B579A"/>
      <w:shd w:val="clear" w:color="auto" w:fill="E1DFDD"/>
    </w:rPr>
  </w:style>
  <w:style w:type="character" w:customStyle="1" w:styleId="Heading2Char">
    <w:name w:val="Heading 2 Char"/>
    <w:basedOn w:val="DefaultParagraphFont"/>
    <w:link w:val="Heading2"/>
    <w:rsid w:val="00541815"/>
    <w:rPr>
      <w:rFonts w:ascii="Arial" w:hAnsi="Arial" w:cs="Arial"/>
      <w:b/>
      <w:iCs/>
      <w:kern w:val="32"/>
      <w:sz w:val="26"/>
      <w:szCs w:val="28"/>
    </w:rPr>
  </w:style>
  <w:style w:type="paragraph" w:customStyle="1" w:styleId="Heading2NoNum">
    <w:name w:val="Heading 2 No Num"/>
    <w:basedOn w:val="Heading2"/>
    <w:next w:val="BodyText"/>
    <w:link w:val="Heading2NoNumChar"/>
    <w:qFormat/>
    <w:rsid w:val="00720CB9"/>
    <w:pPr>
      <w:keepNext/>
      <w:keepLines/>
      <w:widowControl/>
      <w:tabs>
        <w:tab w:val="clear" w:pos="1620"/>
      </w:tabs>
      <w:spacing w:after="120" w:line="259" w:lineRule="auto"/>
    </w:pPr>
    <w:rPr>
      <w:rFonts w:eastAsiaTheme="majorEastAsia" w:cstheme="majorBidi"/>
      <w:bCs/>
      <w:iCs w:val="0"/>
      <w:color w:val="000000" w:themeColor="text1"/>
      <w:sz w:val="28"/>
    </w:rPr>
  </w:style>
  <w:style w:type="paragraph" w:customStyle="1" w:styleId="Heading3NoNum">
    <w:name w:val="Heading 3 No Num"/>
    <w:basedOn w:val="Heading3"/>
    <w:next w:val="BodyText"/>
    <w:qFormat/>
    <w:rsid w:val="00720CB9"/>
    <w:pPr>
      <w:keepLines/>
      <w:tabs>
        <w:tab w:val="left" w:pos="1620"/>
      </w:tabs>
      <w:spacing w:before="360" w:line="259" w:lineRule="auto"/>
    </w:pPr>
    <w:rPr>
      <w:rFonts w:eastAsiaTheme="majorEastAsia" w:cstheme="majorBidi"/>
      <w:bCs/>
      <w:color w:val="000000" w:themeColor="text1"/>
      <w:sz w:val="24"/>
      <w:szCs w:val="22"/>
    </w:rPr>
  </w:style>
  <w:style w:type="character" w:customStyle="1" w:styleId="Heading2NoNumChar">
    <w:name w:val="Heading 2 No Num Char"/>
    <w:basedOn w:val="Heading2Char"/>
    <w:link w:val="Heading2NoNum"/>
    <w:rsid w:val="00720CB9"/>
    <w:rPr>
      <w:rFonts w:ascii="Arial" w:eastAsiaTheme="majorEastAsia" w:hAnsi="Arial" w:cstheme="majorBidi"/>
      <w:b/>
      <w:bCs/>
      <w:iCs w:val="0"/>
      <w:color w:val="000000" w:themeColor="text1"/>
      <w:kern w:val="32"/>
      <w:sz w:val="28"/>
      <w:szCs w:val="28"/>
    </w:rPr>
  </w:style>
  <w:style w:type="paragraph" w:customStyle="1" w:styleId="TableListBullet">
    <w:name w:val="Table List Bullet"/>
    <w:basedOn w:val="Normal"/>
    <w:qFormat/>
    <w:rsid w:val="00CE72AF"/>
    <w:pPr>
      <w:numPr>
        <w:numId w:val="37"/>
      </w:numPr>
      <w:spacing w:before="40" w:after="40"/>
    </w:pPr>
    <w:rPr>
      <w:rFonts w:eastAsiaTheme="minorEastAsia" w:cs="Arial"/>
      <w:sz w:val="18"/>
      <w:szCs w:val="22"/>
      <w:lang w:val="en-NZ"/>
    </w:rPr>
  </w:style>
  <w:style w:type="paragraph" w:customStyle="1" w:styleId="AppNotes">
    <w:name w:val="App Notes"/>
    <w:basedOn w:val="Normal"/>
    <w:qFormat/>
    <w:rsid w:val="00CE72AF"/>
    <w:pPr>
      <w:keepNext/>
      <w:spacing w:after="140"/>
    </w:pPr>
    <w:rPr>
      <w:rFonts w:eastAsiaTheme="minorEastAsia" w:cs="Arial"/>
      <w:b/>
      <w:bCs/>
      <w:iCs/>
      <w:color w:val="000000"/>
      <w:sz w:val="18"/>
      <w:szCs w:val="16"/>
    </w:rPr>
  </w:style>
  <w:style w:type="paragraph" w:customStyle="1" w:styleId="TableBody">
    <w:name w:val="Table Body"/>
    <w:basedOn w:val="Normal"/>
    <w:qFormat/>
    <w:rsid w:val="002D2B95"/>
    <w:pPr>
      <w:spacing w:before="40" w:after="60"/>
    </w:pPr>
    <w:rPr>
      <w:rFonts w:eastAsiaTheme="minorEastAsia" w:cstheme="minorBidi"/>
      <w:sz w:val="18"/>
      <w:szCs w:val="22"/>
    </w:rPr>
  </w:style>
  <w:style w:type="character" w:customStyle="1" w:styleId="BoldCharacter">
    <w:name w:val="Bold Character"/>
    <w:basedOn w:val="DefaultParagraphFont"/>
    <w:uiPriority w:val="1"/>
    <w:qFormat/>
    <w:rsid w:val="00CE72AF"/>
    <w:rPr>
      <w:b/>
    </w:rPr>
  </w:style>
  <w:style w:type="character" w:customStyle="1" w:styleId="Heading5Char">
    <w:name w:val="Heading 5 Char"/>
    <w:basedOn w:val="DefaultParagraphFont"/>
    <w:link w:val="Heading5"/>
    <w:uiPriority w:val="9"/>
    <w:semiHidden/>
    <w:rsid w:val="00CE72AF"/>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CE72AF"/>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CE72AF"/>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E72A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CE72AF"/>
    <w:rPr>
      <w:rFonts w:asciiTheme="majorHAnsi" w:eastAsiaTheme="majorEastAsia" w:hAnsiTheme="majorHAnsi" w:cstheme="majorBidi"/>
      <w:i/>
      <w:iCs/>
      <w:color w:val="404040" w:themeColor="text1" w:themeTint="BF"/>
    </w:rPr>
  </w:style>
  <w:style w:type="paragraph" w:customStyle="1" w:styleId="tabletext0">
    <w:name w:val="table text"/>
    <w:basedOn w:val="Normal"/>
    <w:qFormat/>
    <w:rsid w:val="00CE72AF"/>
    <w:pPr>
      <w:spacing w:after="40"/>
    </w:pPr>
    <w:rPr>
      <w:rFonts w:cs="Arial"/>
      <w:bCs/>
      <w:iCs/>
      <w:sz w:val="18"/>
    </w:rPr>
  </w:style>
  <w:style w:type="character" w:styleId="UnresolvedMention">
    <w:name w:val="Unresolved Mention"/>
    <w:basedOn w:val="DefaultParagraphFont"/>
    <w:uiPriority w:val="99"/>
    <w:unhideWhenUsed/>
    <w:rsid w:val="00CE72AF"/>
    <w:rPr>
      <w:color w:val="605E5C"/>
      <w:shd w:val="clear" w:color="auto" w:fill="E1DFDD"/>
    </w:rPr>
  </w:style>
  <w:style w:type="character" w:customStyle="1" w:styleId="GlossaryCharacter">
    <w:name w:val="Glossary Character"/>
    <w:uiPriority w:val="1"/>
    <w:qFormat/>
    <w:rsid w:val="00CE72AF"/>
    <w:rPr>
      <w:color w:val="0000FF"/>
    </w:rPr>
  </w:style>
  <w:style w:type="character" w:customStyle="1" w:styleId="Heading3Char">
    <w:name w:val="Heading 3 Char"/>
    <w:aliases w:val="Heading 3 White Char"/>
    <w:basedOn w:val="DefaultParagraphFont"/>
    <w:link w:val="Heading3"/>
    <w:uiPriority w:val="9"/>
    <w:rsid w:val="00CE72AF"/>
    <w:rPr>
      <w:rFonts w:ascii="Arial" w:hAnsi="Arial"/>
      <w:b/>
      <w:i/>
      <w:color w:val="333333"/>
      <w:sz w:val="22"/>
      <w:szCs w:val="26"/>
    </w:rPr>
  </w:style>
  <w:style w:type="paragraph" w:customStyle="1" w:styleId="Heading2noNumWhite">
    <w:name w:val="Heading 2 no Num White"/>
    <w:basedOn w:val="Normal"/>
    <w:autoRedefine/>
    <w:qFormat/>
    <w:rsid w:val="00CE72AF"/>
    <w:pPr>
      <w:keepNext/>
      <w:keepLines/>
      <w:framePr w:hSpace="180" w:wrap="around" w:vAnchor="text" w:hAnchor="margin" w:y="289"/>
      <w:spacing w:before="360" w:line="259" w:lineRule="auto"/>
      <w:outlineLvl w:val="1"/>
    </w:pPr>
    <w:rPr>
      <w:rFonts w:eastAsiaTheme="majorEastAsia" w:cstheme="majorBidi"/>
      <w:b/>
      <w:bCs/>
      <w:color w:val="FFFFFF" w:themeColor="background1"/>
      <w:szCs w:val="28"/>
    </w:rPr>
  </w:style>
  <w:style w:type="character" w:customStyle="1" w:styleId="Heading1Char">
    <w:name w:val="Heading 1 Char"/>
    <w:aliases w:val="ch Char,MIGHeading 1 Char,ch1 Char"/>
    <w:basedOn w:val="DefaultParagraphFont"/>
    <w:link w:val="Heading1"/>
    <w:uiPriority w:val="9"/>
    <w:rsid w:val="00CE72AF"/>
    <w:rPr>
      <w:rFonts w:ascii="Arial" w:hAnsi="Arial" w:cs="Arial"/>
      <w:b/>
      <w:bCs/>
      <w:kern w:val="32"/>
      <w:sz w:val="32"/>
      <w:szCs w:val="32"/>
    </w:rPr>
  </w:style>
  <w:style w:type="paragraph" w:customStyle="1" w:styleId="Heading2Bold">
    <w:name w:val="Heading 2 Bold"/>
    <w:basedOn w:val="Heading2"/>
    <w:link w:val="Heading2BoldChar"/>
    <w:qFormat/>
    <w:rsid w:val="00CE72AF"/>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CE72AF"/>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CE72AF"/>
    <w:pPr>
      <w:keepLines/>
      <w:spacing w:before="40" w:after="0" w:line="259" w:lineRule="auto"/>
    </w:pPr>
    <w:rPr>
      <w:rFonts w:eastAsiaTheme="majorEastAsia" w:cs="Arial"/>
      <w:bCs/>
      <w:i w:val="0"/>
      <w:color w:val="FFFFFF" w:themeColor="background1"/>
    </w:rPr>
  </w:style>
  <w:style w:type="character" w:customStyle="1" w:styleId="Heading3BoldChar">
    <w:name w:val="Heading 3 Bold Char"/>
    <w:basedOn w:val="Heading3Char"/>
    <w:link w:val="Heading3Bold"/>
    <w:rsid w:val="00CE72AF"/>
    <w:rPr>
      <w:rFonts w:ascii="Arial" w:eastAsiaTheme="majorEastAsia" w:hAnsi="Arial" w:cs="Arial"/>
      <w:b/>
      <w:bCs/>
      <w:i w:val="0"/>
      <w:color w:val="FFFFFF" w:themeColor="background1"/>
      <w:sz w:val="22"/>
      <w:szCs w:val="26"/>
    </w:rPr>
  </w:style>
  <w:style w:type="paragraph" w:styleId="TOCHeading">
    <w:name w:val="TOC Heading"/>
    <w:basedOn w:val="Normal"/>
    <w:next w:val="Normal"/>
    <w:uiPriority w:val="39"/>
    <w:qFormat/>
    <w:rsid w:val="00CE72AF"/>
    <w:pPr>
      <w:spacing w:before="0" w:after="240" w:line="259" w:lineRule="auto"/>
    </w:pPr>
    <w:rPr>
      <w:rFonts w:eastAsiaTheme="minorEastAsia" w:cstheme="minorBidi"/>
      <w:b/>
      <w:sz w:val="32"/>
      <w:szCs w:val="22"/>
    </w:rPr>
  </w:style>
  <w:style w:type="character" w:customStyle="1" w:styleId="BodyTextChar">
    <w:name w:val="Body Text Char"/>
    <w:basedOn w:val="DefaultParagraphFont"/>
    <w:link w:val="BodyText"/>
    <w:uiPriority w:val="99"/>
    <w:rsid w:val="00CE72AF"/>
    <w:rPr>
      <w:rFonts w:ascii="Arial" w:hAnsi="Arial" w:cs="Arial"/>
      <w:i/>
      <w:iCs/>
    </w:rPr>
  </w:style>
  <w:style w:type="character" w:customStyle="1" w:styleId="BoldItalicCharacter">
    <w:name w:val="Bold + Italic Character"/>
    <w:basedOn w:val="DefaultParagraphFont"/>
    <w:rsid w:val="00CE72AF"/>
    <w:rPr>
      <w:b/>
      <w:bCs/>
      <w:i/>
      <w:iCs/>
      <w:color w:val="auto"/>
    </w:rPr>
  </w:style>
  <w:style w:type="character" w:customStyle="1" w:styleId="Heading4Char">
    <w:name w:val="Heading 4 Char"/>
    <w:basedOn w:val="DefaultParagraphFont"/>
    <w:link w:val="Heading4"/>
    <w:uiPriority w:val="9"/>
    <w:rsid w:val="00CE72AF"/>
    <w:rPr>
      <w:rFonts w:ascii="Arial Narrow" w:hAnsi="Arial Narrow"/>
      <w:b/>
      <w:bCs/>
      <w:color w:val="000000"/>
    </w:rPr>
  </w:style>
  <w:style w:type="paragraph" w:customStyle="1" w:styleId="TableListBullet2">
    <w:name w:val="Table List Bullet 2"/>
    <w:basedOn w:val="TableListBullet"/>
    <w:rsid w:val="00CE72AF"/>
    <w:pPr>
      <w:framePr w:wrap="around" w:hAnchor="text"/>
      <w:numPr>
        <w:numId w:val="38"/>
      </w:numPr>
    </w:pPr>
  </w:style>
  <w:style w:type="paragraph" w:customStyle="1" w:styleId="ReqBody">
    <w:name w:val="Req Body"/>
    <w:basedOn w:val="TableBody"/>
    <w:qFormat/>
    <w:rsid w:val="00CE72AF"/>
    <w:pPr>
      <w:spacing w:after="120"/>
    </w:pPr>
    <w:rPr>
      <w:sz w:val="20"/>
      <w:szCs w:val="20"/>
    </w:rPr>
  </w:style>
  <w:style w:type="character" w:customStyle="1" w:styleId="CommentSubjectChar">
    <w:name w:val="Comment Subject Char"/>
    <w:basedOn w:val="CommentTextChar"/>
    <w:link w:val="CommentSubject"/>
    <w:uiPriority w:val="99"/>
    <w:semiHidden/>
    <w:rsid w:val="00CE72AF"/>
    <w:rPr>
      <w:rFonts w:ascii="Arial" w:hAnsi="Arial"/>
      <w:sz w:val="24"/>
      <w:szCs w:val="24"/>
    </w:rPr>
  </w:style>
  <w:style w:type="paragraph" w:customStyle="1" w:styleId="TableApproach">
    <w:name w:val="Table Approach"/>
    <w:basedOn w:val="TableBody"/>
    <w:next w:val="TableBody"/>
    <w:qFormat/>
    <w:rsid w:val="00CE72AF"/>
    <w:pPr>
      <w:spacing w:after="40"/>
    </w:pPr>
    <w:rPr>
      <w:b/>
      <w:sz w:val="20"/>
    </w:rPr>
  </w:style>
  <w:style w:type="paragraph" w:customStyle="1" w:styleId="TableBodyContinue">
    <w:name w:val="Table Body Continue"/>
    <w:basedOn w:val="TableBody"/>
    <w:qFormat/>
    <w:rsid w:val="00CE72AF"/>
    <w:pPr>
      <w:spacing w:line="259" w:lineRule="auto"/>
      <w:ind w:left="274"/>
    </w:pPr>
  </w:style>
  <w:style w:type="character" w:customStyle="1" w:styleId="ItalicCharacter">
    <w:name w:val="Italic Character"/>
    <w:basedOn w:val="BoldItalicCharacter"/>
    <w:uiPriority w:val="1"/>
    <w:qFormat/>
    <w:rsid w:val="00CE72AF"/>
    <w:rPr>
      <w:b w:val="0"/>
      <w:bCs/>
      <w:i/>
      <w:iCs/>
      <w:color w:val="auto"/>
    </w:rPr>
  </w:style>
  <w:style w:type="paragraph" w:customStyle="1" w:styleId="Copyrightbullet">
    <w:name w:val="Copyright bullet"/>
    <w:basedOn w:val="Normal"/>
    <w:qFormat/>
    <w:rsid w:val="00CE72AF"/>
    <w:pPr>
      <w:numPr>
        <w:numId w:val="39"/>
      </w:numPr>
      <w:spacing w:after="0" w:line="240" w:lineRule="auto"/>
    </w:pPr>
    <w:rPr>
      <w:rFonts w:cs="Arial"/>
      <w:i/>
      <w:sz w:val="16"/>
      <w:szCs w:val="20"/>
    </w:rPr>
  </w:style>
  <w:style w:type="character" w:customStyle="1" w:styleId="normaltextrun">
    <w:name w:val="normaltextrun"/>
    <w:basedOn w:val="DefaultParagraphFont"/>
    <w:rsid w:val="00CE72AF"/>
  </w:style>
  <w:style w:type="numbering" w:customStyle="1" w:styleId="CurrentList1">
    <w:name w:val="Current List1"/>
    <w:uiPriority w:val="99"/>
    <w:rsid w:val="00CE72AF"/>
    <w:pPr>
      <w:numPr>
        <w:numId w:val="40"/>
      </w:numPr>
    </w:pPr>
  </w:style>
  <w:style w:type="numbering" w:customStyle="1" w:styleId="CurrentList2">
    <w:name w:val="Current List2"/>
    <w:uiPriority w:val="99"/>
    <w:rsid w:val="00CE72AF"/>
    <w:pPr>
      <w:numPr>
        <w:numId w:val="41"/>
      </w:numPr>
    </w:pPr>
  </w:style>
  <w:style w:type="numbering" w:customStyle="1" w:styleId="CurrentList3">
    <w:name w:val="Current List3"/>
    <w:uiPriority w:val="99"/>
    <w:rsid w:val="00CE72AF"/>
    <w:pPr>
      <w:numPr>
        <w:numId w:val="42"/>
      </w:numPr>
    </w:pPr>
  </w:style>
  <w:style w:type="paragraph" w:customStyle="1" w:styleId="PCInormal0">
    <w:name w:val="PCI normal"/>
    <w:basedOn w:val="Normal"/>
    <w:qFormat/>
    <w:rsid w:val="00CE72AF"/>
    <w:pPr>
      <w:spacing w:before="120"/>
    </w:pPr>
    <w:rPr>
      <w:rFonts w:eastAsiaTheme="minorHAnsi" w:cs="Arial"/>
      <w:szCs w:val="20"/>
    </w:rPr>
  </w:style>
  <w:style w:type="numbering" w:customStyle="1" w:styleId="CurrentList4">
    <w:name w:val="Current List4"/>
    <w:uiPriority w:val="99"/>
    <w:rsid w:val="00CE72AF"/>
    <w:pPr>
      <w:numPr>
        <w:numId w:val="43"/>
      </w:numPr>
    </w:pPr>
  </w:style>
  <w:style w:type="paragraph" w:customStyle="1" w:styleId="Heading3NoTOC">
    <w:name w:val="Heading 3 No TOC"/>
    <w:basedOn w:val="normallevel2"/>
    <w:qFormat/>
    <w:rsid w:val="00233FE6"/>
    <w:pPr>
      <w:spacing w:before="240"/>
      <w:ind w:left="0"/>
    </w:pPr>
    <w:rPr>
      <w:b/>
      <w:i/>
      <w:sz w:val="24"/>
      <w:szCs w:val="28"/>
    </w:rPr>
  </w:style>
  <w:style w:type="paragraph" w:customStyle="1" w:styleId="TableHeader">
    <w:name w:val="Table Header"/>
    <w:basedOn w:val="Normal"/>
    <w:qFormat/>
    <w:rsid w:val="002B1DD2"/>
    <w:pPr>
      <w:keepNext/>
      <w:spacing w:before="120" w:after="40" w:line="240" w:lineRule="auto"/>
      <w:jc w:val="center"/>
    </w:pPr>
    <w:rPr>
      <w:rFonts w:eastAsiaTheme="minorEastAsia" w:cstheme="minorBidi"/>
      <w:b/>
      <w:color w:val="FFFFFF" w:themeColor="background1"/>
      <w:szCs w:val="22"/>
    </w:rPr>
  </w:style>
  <w:style w:type="paragraph" w:customStyle="1" w:styleId="ListNumber3-Heading3">
    <w:name w:val="List Number3 - Heading 3"/>
    <w:basedOn w:val="ListNumber3"/>
    <w:qFormat/>
    <w:rsid w:val="000156BF"/>
    <w:pPr>
      <w:numPr>
        <w:numId w:val="0"/>
      </w:numPr>
      <w:tabs>
        <w:tab w:val="num" w:pos="1440"/>
      </w:tabs>
      <w:spacing w:before="0" w:after="80"/>
      <w:ind w:left="1440" w:hanging="360"/>
    </w:pPr>
    <w:rPr>
      <w:rFonts w:eastAsiaTheme="minorEastAsia" w:cstheme="minorBidi"/>
      <w:szCs w:val="22"/>
    </w:rPr>
  </w:style>
  <w:style w:type="paragraph" w:customStyle="1" w:styleId="Listparagraph2">
    <w:name w:val="List paragraph 2"/>
    <w:basedOn w:val="Normal"/>
    <w:rsid w:val="000156BF"/>
    <w:pPr>
      <w:numPr>
        <w:ilvl w:val="1"/>
        <w:numId w:val="49"/>
      </w:numPr>
      <w:spacing w:before="40" w:after="40" w:line="220" w:lineRule="atLeast"/>
    </w:pPr>
    <w:rPr>
      <w:rFonts w:eastAsiaTheme="minorHAnsi" w:cs="Arial"/>
      <w:sz w:val="18"/>
      <w:szCs w:val="18"/>
    </w:rPr>
  </w:style>
  <w:style w:type="paragraph" w:customStyle="1" w:styleId="paragraph">
    <w:name w:val="paragraph"/>
    <w:basedOn w:val="Normal"/>
    <w:rsid w:val="00711296"/>
    <w:pPr>
      <w:spacing w:before="100" w:beforeAutospacing="1" w:after="100" w:afterAutospacing="1" w:line="240" w:lineRule="auto"/>
    </w:pPr>
    <w:rPr>
      <w:rFonts w:ascii="Times New Roman" w:hAnsi="Times New Roman"/>
      <w:sz w:val="24"/>
      <w:lang w:val="en-CA" w:eastAsia="en-CA"/>
    </w:rPr>
  </w:style>
  <w:style w:type="character" w:customStyle="1" w:styleId="apple-converted-space">
    <w:name w:val="apple-converted-space"/>
    <w:basedOn w:val="DefaultParagraphFont"/>
    <w:rsid w:val="00B54065"/>
  </w:style>
  <w:style w:type="paragraph" w:customStyle="1" w:styleId="BodyText-Heading4">
    <w:name w:val="Body Text - Heading 4"/>
    <w:basedOn w:val="Normal"/>
    <w:link w:val="BodyText-Heading4Char"/>
    <w:qFormat/>
    <w:rsid w:val="00CC05FC"/>
    <w:pPr>
      <w:spacing w:before="0" w:after="180"/>
      <w:ind w:left="1987"/>
    </w:pPr>
    <w:rPr>
      <w:rFonts w:eastAsiaTheme="minorEastAsia" w:cstheme="minorBidi"/>
      <w:szCs w:val="22"/>
    </w:rPr>
  </w:style>
  <w:style w:type="character" w:customStyle="1" w:styleId="BodyText-Heading4Char">
    <w:name w:val="Body Text - Heading 4 Char"/>
    <w:basedOn w:val="DefaultParagraphFont"/>
    <w:link w:val="BodyText-Heading4"/>
    <w:rsid w:val="00CC05FC"/>
    <w:rPr>
      <w:rFonts w:ascii="Arial" w:eastAsiaTheme="minorEastAsia" w:hAnsi="Arial"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cisecuritystandards.org" TargetMode="External"/><Relationship Id="rId26" Type="http://schemas.openxmlformats.org/officeDocument/2006/relationships/header" Target="header10.xml"/><Relationship Id="rId39" Type="http://schemas.openxmlformats.org/officeDocument/2006/relationships/hyperlink" Target="https://www.pcisecuritystandards.org/about_us/" TargetMode="External"/><Relationship Id="rId21" Type="http://schemas.openxmlformats.org/officeDocument/2006/relationships/footer" Target="footer2.xml"/><Relationship Id="rId34" Type="http://schemas.openxmlformats.org/officeDocument/2006/relationships/header" Target="header15.xml"/><Relationship Id="rId42" Type="http://schemas.openxmlformats.org/officeDocument/2006/relationships/header" Target="header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header" Target="header17.xml"/><Relationship Id="rId45"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5.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pcisecuritystandards.org/pci_security/glossary" TargetMode="External"/><Relationship Id="rId25" Type="http://schemas.openxmlformats.org/officeDocument/2006/relationships/footer" Target="footer3.xml"/><Relationship Id="rId33" Type="http://schemas.openxmlformats.org/officeDocument/2006/relationships/header" Target="header14.xml"/><Relationship Id="rId38" Type="http://schemas.openxmlformats.org/officeDocument/2006/relationships/footer" Target="footer9.xml"/><Relationship Id="rId46" Type="http://schemas.openxmlformats.org/officeDocument/2006/relationships/customXml" Target="../customXml/item6.xml"/><Relationship Id="rId20" Type="http://schemas.openxmlformats.org/officeDocument/2006/relationships/header" Target="header6.xml"/><Relationship Id="rId41" Type="http://schemas.openxmlformats.org/officeDocument/2006/relationships/footer" Target="footer10.xml"/></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2024-10-11T07:00:00+00:00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saq_spoc_hw_4.0.1</Reference>
    <ControlledSPVersion xmlns="26240e89-3532-49c7-9aa3-f3298b29a84c" xsi:nil="true"/>
    <WorkingDocLink xmlns="26240e89-3532-49c7-9aa3-f3298b29a84c">
      <Url xsi:nil="true"/>
      <Description xsi:nil="true"/>
    </WorkingDocLink>
    <DocumentPublishedDate xmlns="26240e89-3532-49c7-9aa3-f3298b29a84c">2024-10-11T07:00:00+00:00</DocumentPublishedDate>
    <_dlc_DocId xmlns="72d222dc-d9d1-4b23-b5d6-dadbd3c86d8b">E47ZJQC26PNT-1060509697-5051</_dlc_DocId>
    <_dlc_DocIdUrl xmlns="72d222dc-d9d1-4b23-b5d6-dadbd3c86d8b">
      <Url>https://pcissc.sharepoint.com/sites/PublishedDocuments/_layouts/15/DocIdRedir.aspx?ID=E47ZJQC26PNT-1060509697-5051</Url>
      <Description>E47ZJQC26PNT-1060509697-5051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92D331-6D0C-4283-BA36-9B97A19DF4C6}"/>
</file>

<file path=customXml/itemProps2.xml><?xml version="1.0" encoding="utf-8"?>
<ds:datastoreItem xmlns:ds="http://schemas.openxmlformats.org/officeDocument/2006/customXml" ds:itemID="{CF8B886D-E66A-48F3-BD06-D015829891D4}">
  <ds:schemaRefs>
    <ds:schemaRef ds:uri="http://schemas.openxmlformats.org/officeDocument/2006/bibliography"/>
  </ds:schemaRefs>
</ds:datastoreItem>
</file>

<file path=customXml/itemProps3.xml><?xml version="1.0" encoding="utf-8"?>
<ds:datastoreItem xmlns:ds="http://schemas.openxmlformats.org/officeDocument/2006/customXml" ds:itemID="{ABECDB57-E698-49CF-893B-8FE877D7C3FB}">
  <ds:schemaRefs>
    <ds:schemaRef ds:uri="http://schemas.microsoft.com/office/2006/metadata/properties"/>
    <ds:schemaRef ds:uri="http://schemas.microsoft.com/office/infopath/2007/PartnerControls"/>
    <ds:schemaRef ds:uri="554f3fe5-16d0-4a7b-882c-44cae01ff8a3"/>
    <ds:schemaRef ds:uri="26240e89-3532-49c7-9aa3-f3298b29a84c"/>
  </ds:schemaRefs>
</ds:datastoreItem>
</file>

<file path=customXml/itemProps4.xml><?xml version="1.0" encoding="utf-8"?>
<ds:datastoreItem xmlns:ds="http://schemas.openxmlformats.org/officeDocument/2006/customXml" ds:itemID="{83943357-C81B-4673-B86E-265A99488632}">
  <ds:schemaRefs>
    <ds:schemaRef ds:uri="http://schemas.microsoft.com/sharepoint/v3/contenttype/forms"/>
  </ds:schemaRefs>
</ds:datastoreItem>
</file>

<file path=customXml/itemProps5.xml><?xml version="1.0" encoding="utf-8"?>
<ds:datastoreItem xmlns:ds="http://schemas.openxmlformats.org/officeDocument/2006/customXml" ds:itemID="{42594B4E-1BFB-4DD8-BA8B-73E605ABBADF}"/>
</file>

<file path=customXml/itemProps6.xml><?xml version="1.0" encoding="utf-8"?>
<ds:datastoreItem xmlns:ds="http://schemas.openxmlformats.org/officeDocument/2006/customXml" ds:itemID="{5F5D3829-C560-4777-ADC0-C8E2C8217E8B}"/>
</file>

<file path=docProps/app.xml><?xml version="1.0" encoding="utf-8"?>
<Properties xmlns="http://schemas.openxmlformats.org/officeDocument/2006/extended-properties" xmlns:vt="http://schemas.openxmlformats.org/officeDocument/2006/docPropsVTypes">
  <Template>Normal</Template>
  <TotalTime>0</TotalTime>
  <Pages>32</Pages>
  <Words>8266</Words>
  <Characters>47120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55276</CharactersWithSpaces>
  <SharedDoc>false</SharedDoc>
  <HLinks>
    <vt:vector size="18" baseType="variant">
      <vt:variant>
        <vt:i4>6160474</vt:i4>
      </vt:variant>
      <vt:variant>
        <vt:i4>18</vt:i4>
      </vt:variant>
      <vt:variant>
        <vt:i4>0</vt:i4>
      </vt:variant>
      <vt:variant>
        <vt:i4>5</vt:i4>
      </vt:variant>
      <vt:variant>
        <vt:lpwstr>http://www.pcisecuritystandards.org/</vt:lpwstr>
      </vt:variant>
      <vt:variant>
        <vt:lpwstr/>
      </vt:variant>
      <vt:variant>
        <vt:i4>6619136</vt:i4>
      </vt:variant>
      <vt:variant>
        <vt:i4>15</vt:i4>
      </vt:variant>
      <vt:variant>
        <vt:i4>0</vt:i4>
      </vt:variant>
      <vt:variant>
        <vt:i4>5</vt:i4>
      </vt:variant>
      <vt:variant>
        <vt:lpwstr>https://www.pcisecuritystandards.org/pci_security/glossary</vt:lpwstr>
      </vt:variant>
      <vt:variant>
        <vt:lpwstr/>
      </vt:variant>
      <vt:variant>
        <vt:i4>6160474</vt:i4>
      </vt:variant>
      <vt:variant>
        <vt:i4>0</vt:i4>
      </vt:variant>
      <vt:variant>
        <vt:i4>0</vt:i4>
      </vt:variant>
      <vt:variant>
        <vt:i4>5</vt:i4>
      </vt:variant>
      <vt:variant>
        <vt:lpwstr>http://www.pcisecuritystandards.org/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SPoC</dc:title>
  <dc:subject/>
  <dc:creator/>
  <cp:keywords/>
  <dc:description/>
  <cp:lastModifiedBy/>
  <cp:revision>1</cp:revision>
  <dcterms:created xsi:type="dcterms:W3CDTF">2024-10-10T15:44:00Z</dcterms:created>
  <dcterms:modified xsi:type="dcterms:W3CDTF">2024-10-10T15:44:00Z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0x0101001D183BBA334FFB47A702B57A412CE082008FA3FDFDA20BD7419751FB3AAB188EA4</vt:lpwstr>
  </property>
  <property fmtid="{D5CDD505-2E9C-101B-9397-08002B2CF9AE}" pid="4" name="_dlc_DocIdItemGuid">
    <vt:lpwstr>44be4306-1f6b-4f05-9a3d-374ffa848f92</vt:lpwstr>
  </property>
  <property fmtid="{D5CDD505-2E9C-101B-9397-08002B2CF9AE}" pid="5" name="PCIControlledDocType">
    <vt:lpwstr/>
  </property>
</Properties>
</file>